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3D" w:rsidRDefault="009D6F58">
      <w:pPr>
        <w:spacing w:after="11" w:line="259" w:lineRule="auto"/>
        <w:ind w:left="0" w:right="0" w:firstLine="0"/>
        <w:jc w:val="left"/>
      </w:pPr>
      <w:r>
        <w:rPr>
          <w:rFonts w:ascii="Franklin Gothic Book" w:eastAsia="Franklin Gothic Book" w:hAnsi="Franklin Gothic Book" w:cs="Franklin Gothic Book"/>
          <w:sz w:val="20"/>
        </w:rPr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  <w:r>
        <w:rPr>
          <w:rFonts w:ascii="Franklin Gothic Book" w:eastAsia="Franklin Gothic Book" w:hAnsi="Franklin Gothic Book" w:cs="Franklin Gothic Book"/>
          <w:sz w:val="20"/>
        </w:rPr>
        <w:tab/>
        <w:t xml:space="preserve"> </w:t>
      </w:r>
    </w:p>
    <w:p w:rsidR="0061053D" w:rsidRDefault="009D6F58">
      <w:pPr>
        <w:spacing w:after="350" w:line="259" w:lineRule="auto"/>
        <w:ind w:left="38" w:right="0" w:firstLine="0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:rsidR="0061053D" w:rsidRDefault="009D6F58">
      <w:pPr>
        <w:spacing w:after="1063" w:line="259" w:lineRule="auto"/>
        <w:ind w:left="2947" w:right="0" w:firstLine="0"/>
        <w:jc w:val="left"/>
      </w:pPr>
      <w:r>
        <w:rPr>
          <w:noProof/>
        </w:rPr>
        <w:drawing>
          <wp:inline distT="0" distB="0" distL="0" distR="0">
            <wp:extent cx="2136648" cy="911352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6648" cy="91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53D" w:rsidRDefault="009D6F58">
      <w:pPr>
        <w:spacing w:after="0" w:line="216" w:lineRule="auto"/>
        <w:ind w:left="2906" w:right="2910" w:firstLine="0"/>
        <w:jc w:val="center"/>
      </w:pPr>
      <w:r>
        <w:rPr>
          <w:color w:val="75787A"/>
          <w:sz w:val="28"/>
        </w:rPr>
        <w:t>ENEA POŁANIEC S.A. 28-230 POŁANIEC, ZAWADA 26</w:t>
      </w:r>
      <w:r>
        <w:rPr>
          <w:sz w:val="44"/>
        </w:rPr>
        <w:t xml:space="preserve"> </w:t>
      </w:r>
    </w:p>
    <w:p w:rsidR="0061053D" w:rsidRDefault="009D6F58">
      <w:pPr>
        <w:spacing w:after="309" w:line="259" w:lineRule="auto"/>
        <w:ind w:left="99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036820" cy="6097"/>
                <wp:effectExtent l="0" t="0" r="0" b="0"/>
                <wp:docPr id="25542" name="Group 25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6097"/>
                          <a:chOff x="0" y="0"/>
                          <a:chExt cx="5036820" cy="6097"/>
                        </a:xfrm>
                      </wpg:grpSpPr>
                      <wps:wsp>
                        <wps:cNvPr id="29758" name="Shape 29758"/>
                        <wps:cNvSpPr/>
                        <wps:spPr>
                          <a:xfrm>
                            <a:off x="0" y="0"/>
                            <a:ext cx="5036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 h="9144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  <a:lnTo>
                                  <a:pt x="5036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42" style="width:396.6pt;height:0.480042pt;mso-position-horizontal-relative:char;mso-position-vertical-relative:line" coordsize="50368,60">
                <v:shape id="Shape 29759" style="position:absolute;width:50368;height:91;left:0;top:0;" coordsize="5036820,9144" path="m0,0l5036820,0l5036820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61053D" w:rsidRDefault="009D6F58">
      <w:pPr>
        <w:spacing w:after="0" w:line="242" w:lineRule="auto"/>
        <w:ind w:left="770" w:right="653" w:firstLine="0"/>
        <w:jc w:val="center"/>
      </w:pPr>
      <w:r>
        <w:rPr>
          <w:sz w:val="44"/>
        </w:rPr>
        <w:t xml:space="preserve">OGÓLNE WARUNKI ZAKUPU TOWARÓW </w:t>
      </w:r>
      <w:r>
        <w:rPr>
          <w:sz w:val="20"/>
        </w:rPr>
        <w:t xml:space="preserve"> </w:t>
      </w:r>
    </w:p>
    <w:p w:rsidR="0061053D" w:rsidRDefault="009D6F58">
      <w:pPr>
        <w:spacing w:after="286" w:line="259" w:lineRule="auto"/>
        <w:ind w:left="99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036820" cy="6096"/>
                <wp:effectExtent l="0" t="0" r="0" b="0"/>
                <wp:docPr id="25543" name="Group 25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6096"/>
                          <a:chOff x="0" y="0"/>
                          <a:chExt cx="5036820" cy="6096"/>
                        </a:xfrm>
                      </wpg:grpSpPr>
                      <wps:wsp>
                        <wps:cNvPr id="29760" name="Shape 29760"/>
                        <wps:cNvSpPr/>
                        <wps:spPr>
                          <a:xfrm>
                            <a:off x="0" y="0"/>
                            <a:ext cx="5036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20" h="9144">
                                <a:moveTo>
                                  <a:pt x="0" y="0"/>
                                </a:moveTo>
                                <a:lnTo>
                                  <a:pt x="5036820" y="0"/>
                                </a:lnTo>
                                <a:lnTo>
                                  <a:pt x="5036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43" style="width:396.6pt;height:0.480011pt;mso-position-horizontal-relative:char;mso-position-vertical-relative:line" coordsize="50368,60">
                <v:shape id="Shape 29761" style="position:absolute;width:50368;height:91;left:0;top:0;" coordsize="5036820,9144" path="m0,0l5036820,0l5036820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61053D" w:rsidRDefault="009D6F58">
      <w:pPr>
        <w:spacing w:after="287" w:line="259" w:lineRule="auto"/>
        <w:ind w:left="3060" w:right="0" w:firstLine="0"/>
        <w:jc w:val="left"/>
      </w:pPr>
      <w:r>
        <w:rPr>
          <w:sz w:val="20"/>
        </w:rPr>
        <w:t xml:space="preserve">Wersja NZ/4/2018 z dnia 7 sierpnia 2018 r. </w:t>
      </w:r>
      <w:r>
        <w:rPr>
          <w:rFonts w:ascii="Cambria" w:eastAsia="Cambria" w:hAnsi="Cambria" w:cs="Cambria"/>
          <w:sz w:val="20"/>
        </w:rPr>
        <w:t xml:space="preserve"> </w:t>
      </w:r>
    </w:p>
    <w:p w:rsidR="0061053D" w:rsidRDefault="009D6F58">
      <w:pPr>
        <w:spacing w:after="16" w:line="259" w:lineRule="auto"/>
        <w:ind w:left="39" w:right="0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:rsidR="0061053D" w:rsidRDefault="009D6F58">
      <w:pPr>
        <w:spacing w:after="0" w:line="259" w:lineRule="auto"/>
        <w:ind w:left="0" w:right="0" w:firstLine="0"/>
        <w:jc w:val="left"/>
      </w:pPr>
      <w:r>
        <w:rPr>
          <w:rFonts w:ascii="Franklin Gothic Book" w:eastAsia="Franklin Gothic Book" w:hAnsi="Franklin Gothic Book" w:cs="Franklin Gothic Book"/>
          <w:sz w:val="20"/>
        </w:rPr>
        <w:t xml:space="preserve"> </w:t>
      </w:r>
    </w:p>
    <w:p w:rsidR="0061053D" w:rsidRDefault="009D6F58">
      <w:pPr>
        <w:spacing w:after="0" w:line="259" w:lineRule="auto"/>
        <w:ind w:left="0" w:right="0" w:firstLine="0"/>
        <w:jc w:val="left"/>
      </w:pPr>
      <w:r>
        <w:rPr>
          <w:rFonts w:ascii="Franklin Gothic Book" w:eastAsia="Franklin Gothic Book" w:hAnsi="Franklin Gothic Book" w:cs="Franklin Gothic Book"/>
          <w:sz w:val="20"/>
        </w:rPr>
        <w:t xml:space="preserve"> </w:t>
      </w:r>
    </w:p>
    <w:p w:rsidR="0061053D" w:rsidRDefault="009D6F58">
      <w:pPr>
        <w:spacing w:after="0" w:line="259" w:lineRule="auto"/>
        <w:ind w:left="44" w:right="0" w:firstLine="0"/>
        <w:jc w:val="center"/>
      </w:pPr>
      <w:r>
        <w:rPr>
          <w:rFonts w:ascii="Franklin Gothic Book" w:eastAsia="Franklin Gothic Book" w:hAnsi="Franklin Gothic Book" w:cs="Franklin Gothic Book"/>
          <w:sz w:val="20"/>
        </w:rPr>
        <w:t xml:space="preserve"> </w:t>
      </w:r>
    </w:p>
    <w:p w:rsidR="0061053D" w:rsidRDefault="009D6F58">
      <w:pPr>
        <w:spacing w:after="201" w:line="259" w:lineRule="auto"/>
        <w:ind w:left="0" w:right="10" w:firstLine="0"/>
        <w:jc w:val="center"/>
      </w:pPr>
      <w:r>
        <w:rPr>
          <w:b/>
          <w:color w:val="4F81BD"/>
          <w:sz w:val="20"/>
          <w:u w:val="single" w:color="4F81BD"/>
        </w:rPr>
        <w:t>SPIS TREŚCI</w:t>
      </w:r>
      <w:r>
        <w:rPr>
          <w:rFonts w:ascii="Franklin Gothic Book" w:eastAsia="Franklin Gothic Book" w:hAnsi="Franklin Gothic Book" w:cs="Franklin Gothic Book"/>
          <w:sz w:val="20"/>
        </w:rPr>
        <w:t xml:space="preserve"> </w:t>
      </w:r>
    </w:p>
    <w:p w:rsidR="0061053D" w:rsidRDefault="009D6F58">
      <w:pPr>
        <w:spacing w:after="251" w:line="259" w:lineRule="auto"/>
        <w:ind w:left="0" w:right="0" w:firstLine="0"/>
        <w:jc w:val="left"/>
      </w:pPr>
      <w:r>
        <w:rPr>
          <w:rFonts w:ascii="Franklin Gothic Book" w:eastAsia="Franklin Gothic Book" w:hAnsi="Franklin Gothic Book" w:cs="Franklin Gothic Book"/>
          <w:sz w:val="20"/>
        </w:rPr>
        <w:t xml:space="preserve"> </w:t>
      </w:r>
    </w:p>
    <w:sdt>
      <w:sdtPr>
        <w:rPr>
          <w:rFonts w:ascii="Arial" w:eastAsia="Arial" w:hAnsi="Arial" w:cs="Arial"/>
          <w:sz w:val="22"/>
        </w:rPr>
        <w:id w:val="-1958403725"/>
        <w:docPartObj>
          <w:docPartGallery w:val="Table of Contents"/>
        </w:docPartObj>
      </w:sdtPr>
      <w:sdtEndPr/>
      <w:sdtContent>
        <w:p w:rsidR="0061053D" w:rsidRDefault="009D6F58">
          <w:pPr>
            <w:pStyle w:val="Spistreci1"/>
            <w:tabs>
              <w:tab w:val="right" w:leader="dot" w:pos="9927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9685">
            <w: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ZAKRES</w:t>
            </w:r>
            <w:r>
              <w:tab/>
            </w:r>
            <w:r>
              <w:fldChar w:fldCharType="begin"/>
            </w:r>
            <w:r>
              <w:instrText xml:space="preserve">PAGEREF </w:instrText>
            </w:r>
            <w:r>
              <w:instrText>_Toc29685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86">
            <w: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LISTA DEFINICJI</w:t>
            </w:r>
            <w:r>
              <w:tab/>
            </w:r>
            <w:r>
              <w:fldChar w:fldCharType="begin"/>
            </w:r>
            <w:r>
              <w:instrText>PAGEREF _Toc29686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87">
            <w:r>
              <w:t>3.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WARUNKI DOSTAWY</w:t>
            </w:r>
            <w:r>
              <w:tab/>
            </w:r>
            <w:r>
              <w:fldChar w:fldCharType="begin"/>
            </w:r>
            <w:r>
              <w:instrText>PAGEREF _Toc29687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88">
            <w:r>
              <w:t>4.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PRZEJŚCIE PRAWA WŁASN</w:t>
            </w:r>
            <w:r>
              <w:t>OŚCI I RYZYKA</w:t>
            </w:r>
            <w:r>
              <w:tab/>
            </w:r>
            <w:r>
              <w:fldChar w:fldCharType="begin"/>
            </w:r>
            <w:r>
              <w:instrText>PAGEREF _Toc29688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89">
            <w:r>
              <w:t>5.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ODBIÓR</w:t>
            </w:r>
            <w:r>
              <w:tab/>
            </w:r>
            <w:r>
              <w:fldChar w:fldCharType="begin"/>
            </w:r>
            <w:r>
              <w:instrText>PAGEREF _Toc29689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90">
            <w:r>
              <w:t>6.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GWARANCJA I RĘKOJMIA</w:t>
            </w:r>
            <w:r>
              <w:tab/>
            </w:r>
            <w:r>
              <w:fldChar w:fldCharType="begin"/>
            </w:r>
            <w:r>
              <w:instrText>PAGEREF _Toc29690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91">
            <w:r>
              <w:t>7.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CZĘŚCI ZAMIENNE</w:t>
            </w:r>
            <w:r>
              <w:tab/>
            </w:r>
            <w:r>
              <w:fldChar w:fldCharType="begin"/>
            </w:r>
            <w:r>
              <w:instrText>PAGEREF _Toc29691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92">
            <w:r>
              <w:t>8.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PŁATNOŚCI</w:t>
            </w:r>
            <w:r>
              <w:tab/>
            </w:r>
            <w:r>
              <w:fldChar w:fldCharType="begin"/>
            </w:r>
            <w:r>
              <w:instrText>PAGEREF _Toc29692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93">
            <w:r>
              <w:t>9.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NIEWYKONANIE LUB NIENALEŻYTE WYKONANIE UMOWY</w:t>
            </w:r>
            <w:r>
              <w:tab/>
            </w:r>
            <w:r>
              <w:fldChar w:fldCharType="begin"/>
            </w:r>
            <w:r>
              <w:instrText>PAGEREF _Toc29693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94">
            <w:r>
              <w:t>10.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OGRANICZENIE ODPOWIEDZIALNOŚCI</w:t>
            </w:r>
            <w:r>
              <w:tab/>
            </w:r>
            <w:r>
              <w:fldChar w:fldCharType="begin"/>
            </w:r>
            <w:r>
              <w:instrText>PAGEREF _Toc29694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95">
            <w:r>
              <w:t>11.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ROZWIĄZANIE UMOWY</w:t>
            </w:r>
            <w:r>
              <w:tab/>
            </w:r>
            <w:r>
              <w:fldChar w:fldCharType="begin"/>
            </w:r>
            <w:r>
              <w:instrText>PAGEREF _Toc29695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96">
            <w:r>
              <w:t>12.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SIŁA WYŻSZA</w:t>
            </w:r>
            <w:r>
              <w:tab/>
            </w:r>
            <w:r>
              <w:fldChar w:fldCharType="begin"/>
            </w:r>
            <w:r>
              <w:instrText>PAGEREF _Toc29696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97">
            <w:r>
              <w:t>13.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ŚRODOWISKO</w:t>
            </w:r>
            <w:r>
              <w:tab/>
            </w:r>
            <w:r>
              <w:fldChar w:fldCharType="begin"/>
            </w:r>
            <w:r>
              <w:instrText>PAGEREF _Toc29697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98">
            <w:r>
              <w:t>14.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WŁASNOŚĆ INTELEKTUALNA</w:t>
            </w:r>
            <w:r>
              <w:tab/>
            </w:r>
            <w:r>
              <w:fldChar w:fldCharType="begin"/>
            </w:r>
            <w:r>
              <w:instrText>PAGEREF _Toc29698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699">
            <w:r>
              <w:t>15.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INFORMACJE DODATKOWE DLA DOSTAWCY</w:t>
            </w:r>
            <w:r>
              <w:tab/>
            </w:r>
            <w:r>
              <w:fldChar w:fldCharType="begin"/>
            </w:r>
            <w:r>
              <w:instrText>PAGEREF _Toc29699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700">
            <w:r>
              <w:t>16.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INFORMACJE CHRONIONE</w:t>
            </w:r>
            <w:r>
              <w:tab/>
            </w:r>
            <w:r>
              <w:fldChar w:fldCharType="begin"/>
            </w:r>
            <w:r>
              <w:instrText>PAGEREF _Toc29700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701">
            <w:r>
              <w:t>17.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OCHRONA DANY</w:t>
            </w:r>
            <w:r>
              <w:t>CH OSOBOWYCH</w:t>
            </w:r>
            <w:r>
              <w:tab/>
            </w:r>
            <w:r>
              <w:fldChar w:fldCharType="begin"/>
            </w:r>
            <w:r>
              <w:instrText>PAGEREF _Toc29701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702">
            <w:r>
              <w:t>18.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SPORY</w:t>
            </w:r>
            <w:r>
              <w:tab/>
            </w:r>
            <w:r>
              <w:fldChar w:fldCharType="begin"/>
            </w:r>
            <w:r>
              <w:instrText>PAGEREF _Toc29702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:rsidR="0061053D" w:rsidRDefault="009D6F58">
          <w:pPr>
            <w:pStyle w:val="Spistreci1"/>
            <w:tabs>
              <w:tab w:val="right" w:leader="dot" w:pos="9927"/>
            </w:tabs>
          </w:pPr>
          <w:hyperlink w:anchor="_Toc29703">
            <w:r>
              <w:t>19.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>POSTANOWIENIA KOŃCOWE</w:t>
            </w:r>
            <w:r>
              <w:tab/>
            </w:r>
            <w:r>
              <w:fldChar w:fldCharType="begin"/>
            </w:r>
            <w:r>
              <w:instrText>PAGEREF _Toc29703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:rsidR="0061053D" w:rsidRDefault="009D6F58">
          <w:r>
            <w:lastRenderedPageBreak/>
            <w:fldChar w:fldCharType="end"/>
          </w:r>
        </w:p>
      </w:sdtContent>
    </w:sdt>
    <w:p w:rsidR="0061053D" w:rsidRDefault="009D6F58">
      <w:pPr>
        <w:spacing w:after="65" w:line="259" w:lineRule="auto"/>
        <w:ind w:left="-5" w:right="-7" w:hanging="10"/>
        <w:jc w:val="left"/>
      </w:pPr>
      <w:r>
        <w:br w:type="page"/>
      </w:r>
    </w:p>
    <w:p w:rsidR="0061053D" w:rsidRDefault="009D6F58">
      <w:pPr>
        <w:spacing w:after="219" w:line="259" w:lineRule="auto"/>
        <w:ind w:left="0" w:right="0" w:firstLine="0"/>
        <w:jc w:val="left"/>
      </w:pPr>
      <w:r>
        <w:rPr>
          <w:rFonts w:ascii="Verdana" w:eastAsia="Verdana" w:hAnsi="Verdana" w:cs="Verdana"/>
          <w:b/>
          <w:sz w:val="20"/>
          <w:u w:val="single" w:color="000000"/>
        </w:rPr>
        <w:lastRenderedPageBreak/>
        <w:t>OGÓLNE WARUNKI ZAKUPU TOWARÓW</w:t>
      </w:r>
      <w:r>
        <w:rPr>
          <w:rFonts w:ascii="Tahoma" w:eastAsia="Tahoma" w:hAnsi="Tahoma" w:cs="Tahoma"/>
          <w:b/>
          <w:sz w:val="20"/>
        </w:rPr>
        <w:t xml:space="preserve"> </w:t>
      </w:r>
    </w:p>
    <w:p w:rsidR="0061053D" w:rsidRDefault="009D6F58">
      <w:pPr>
        <w:pStyle w:val="Nagwek1"/>
        <w:ind w:left="693" w:hanging="708"/>
      </w:pPr>
      <w:bookmarkStart w:id="0" w:name="_Toc29685"/>
      <w:r>
        <w:t xml:space="preserve">ZAKRES </w:t>
      </w:r>
      <w:bookmarkEnd w:id="0"/>
    </w:p>
    <w:p w:rsidR="0061053D" w:rsidRDefault="009D6F58">
      <w:pPr>
        <w:ind w:left="703" w:right="0"/>
      </w:pPr>
      <w:r>
        <w:rPr>
          <w:sz w:val="20"/>
        </w:rPr>
        <w:t xml:space="preserve">1.1. </w:t>
      </w:r>
      <w:r>
        <w:t>Niniejsze Ogólne Warunki Zakupu Towarów ("</w:t>
      </w:r>
      <w:r>
        <w:rPr>
          <w:b/>
        </w:rPr>
        <w:t>OWZT"</w:t>
      </w:r>
      <w:r>
        <w:t>) znajduj</w:t>
      </w:r>
      <w:r>
        <w:t>ą</w:t>
      </w:r>
      <w:r>
        <w:t xml:space="preserve"> zastosowanie do wszelkich dokonywanych przez Zamawiaj</w:t>
      </w:r>
      <w:r>
        <w:t>ą</w:t>
      </w:r>
      <w:r>
        <w:t>cego zakupów Towarów, w których Zamawiaj</w:t>
      </w:r>
      <w:r>
        <w:t>ą</w:t>
      </w:r>
      <w:r>
        <w:t>cy jest stron</w:t>
      </w:r>
      <w:r>
        <w:t>ą</w:t>
      </w:r>
      <w:r>
        <w:t xml:space="preserve"> dokonuj</w:t>
      </w:r>
      <w:r>
        <w:t>ą</w:t>
      </w:r>
      <w:r>
        <w:t>c</w:t>
      </w:r>
      <w:r>
        <w:t>ą</w:t>
      </w:r>
      <w:r>
        <w:t xml:space="preserve"> zakupu Towarów, w tym zarówno w ramach umowy dostawy Towarów, jak równie</w:t>
      </w:r>
      <w:r>
        <w:t>ż</w:t>
      </w:r>
      <w:r>
        <w:t xml:space="preserve"> w ramach umowy sprzeda</w:t>
      </w:r>
      <w:r>
        <w:t>ż</w:t>
      </w:r>
      <w:r>
        <w:t>y Towarów w rozumieniu Kodeksu cywiln</w:t>
      </w:r>
      <w:r>
        <w:t>ego. Dostawy i sprzeda</w:t>
      </w:r>
      <w:r>
        <w:t>ż</w:t>
      </w:r>
      <w:r>
        <w:t xml:space="preserve"> dla uproszczenia terminologicznego b</w:t>
      </w:r>
      <w:r>
        <w:t>ę</w:t>
      </w:r>
      <w:r>
        <w:t>d</w:t>
      </w:r>
      <w:r>
        <w:t>ą</w:t>
      </w:r>
      <w:r>
        <w:t xml:space="preserve"> dalej okre</w:t>
      </w:r>
      <w:r>
        <w:t>ś</w:t>
      </w:r>
      <w:r>
        <w:t>lane jako „</w:t>
      </w:r>
      <w:r>
        <w:rPr>
          <w:b/>
        </w:rPr>
        <w:t>dostawy</w:t>
      </w:r>
      <w:r>
        <w:t xml:space="preserve">”. </w:t>
      </w:r>
    </w:p>
    <w:p w:rsidR="0061053D" w:rsidRDefault="009D6F58">
      <w:pPr>
        <w:ind w:left="703" w:right="0"/>
      </w:pPr>
      <w:r>
        <w:rPr>
          <w:sz w:val="20"/>
        </w:rPr>
        <w:t xml:space="preserve">1.2. </w:t>
      </w:r>
      <w:r>
        <w:t>W przypadku braku odmiennych pisemnych uzgodnie</w:t>
      </w:r>
      <w:r>
        <w:t>ń</w:t>
      </w:r>
      <w:r>
        <w:t xml:space="preserve"> pomi</w:t>
      </w:r>
      <w:r>
        <w:t>ę</w:t>
      </w:r>
      <w:r>
        <w:t>dzy Stronami, dostawa Towarów przez Dostawc</w:t>
      </w:r>
      <w:r>
        <w:t>ę</w:t>
      </w:r>
      <w:r>
        <w:t xml:space="preserve"> na rzecz Zamawiaj</w:t>
      </w:r>
      <w:r>
        <w:t>ą</w:t>
      </w:r>
      <w:r>
        <w:t>cego podlega niniejszym postanowienio</w:t>
      </w:r>
      <w:r>
        <w:t>m OWZT i Umowy oraz przepisom prawa polskiego. Wył</w:t>
      </w:r>
      <w:r>
        <w:t>ą</w:t>
      </w:r>
      <w:r>
        <w:t>cza si</w:t>
      </w:r>
      <w:r>
        <w:t>ę</w:t>
      </w:r>
      <w:r>
        <w:t xml:space="preserve"> zastosowanie jakichkolwiek ogólnych warunków umów lub wzorców umów u</w:t>
      </w:r>
      <w:r>
        <w:t>ż</w:t>
      </w:r>
      <w:r>
        <w:t>ywanych przez Dostawc</w:t>
      </w:r>
      <w:r>
        <w:t>ę</w:t>
      </w:r>
      <w:r>
        <w:t xml:space="preserve"> (bez wzgl</w:t>
      </w:r>
      <w:r>
        <w:t>ę</w:t>
      </w:r>
      <w:r>
        <w:t>du na to, czy pozostaj</w:t>
      </w:r>
      <w:r>
        <w:t>ą</w:t>
      </w:r>
      <w:r>
        <w:t xml:space="preserve"> w sprzeczno</w:t>
      </w:r>
      <w:r>
        <w:t>ś</w:t>
      </w:r>
      <w:r>
        <w:t>ci z niniejszymi OWZT, uzupełniaj</w:t>
      </w:r>
      <w:r>
        <w:t>ą</w:t>
      </w:r>
      <w:r>
        <w:t xml:space="preserve"> je lub pozostaj</w:t>
      </w:r>
      <w:r>
        <w:t>ą</w:t>
      </w:r>
      <w:r>
        <w:t xml:space="preserve"> w jakie</w:t>
      </w:r>
      <w:r>
        <w:t>jkolwiek innej relacji do niniejszych OWZT), nawet je</w:t>
      </w:r>
      <w:r>
        <w:t>ż</w:t>
      </w:r>
      <w:r>
        <w:t>eli Zamawiaj</w:t>
      </w:r>
      <w:r>
        <w:t>ą</w:t>
      </w:r>
      <w:r>
        <w:t>cy nie sprzeciwi si</w:t>
      </w:r>
      <w:r>
        <w:t>ę</w:t>
      </w:r>
      <w:r>
        <w:t xml:space="preserve"> wyra</w:t>
      </w:r>
      <w:r>
        <w:t>ź</w:t>
      </w:r>
      <w:r>
        <w:t>nie wobec zastosowaniu takich ogólnych warunków umów lub wzorców umownych. Wył</w:t>
      </w:r>
      <w:r>
        <w:t>ą</w:t>
      </w:r>
      <w:r>
        <w:t>cza si</w:t>
      </w:r>
      <w:r>
        <w:t>ę</w:t>
      </w:r>
      <w:r>
        <w:t xml:space="preserve"> stosowanie art. 385</w:t>
      </w:r>
      <w:r>
        <w:rPr>
          <w:vertAlign w:val="superscript"/>
        </w:rPr>
        <w:t>4</w:t>
      </w:r>
      <w:r>
        <w:t xml:space="preserve"> Kodeksu cywilnego. </w:t>
      </w:r>
    </w:p>
    <w:p w:rsidR="0061053D" w:rsidRDefault="009D6F58">
      <w:pPr>
        <w:spacing w:after="85"/>
        <w:ind w:left="703" w:right="0"/>
      </w:pPr>
      <w:r>
        <w:rPr>
          <w:sz w:val="20"/>
        </w:rPr>
        <w:t xml:space="preserve">1.3. </w:t>
      </w:r>
      <w:r>
        <w:t>W przypadku rozbie</w:t>
      </w:r>
      <w:r>
        <w:t>ż</w:t>
      </w:r>
      <w:r>
        <w:t>no</w:t>
      </w:r>
      <w:r>
        <w:t>ś</w:t>
      </w:r>
      <w:r>
        <w:t>ci mi</w:t>
      </w:r>
      <w:r>
        <w:t>ę</w:t>
      </w:r>
      <w:r>
        <w:t>dzy zapisami Umowy a OWZT pierwsze</w:t>
      </w:r>
      <w:r>
        <w:t>ń</w:t>
      </w:r>
      <w:r>
        <w:t>stwo maj</w:t>
      </w:r>
      <w:r>
        <w:t>ą</w:t>
      </w:r>
      <w:r>
        <w:t xml:space="preserve"> zapisy Umowy, za</w:t>
      </w:r>
      <w:r>
        <w:t>ś</w:t>
      </w:r>
      <w:r>
        <w:t xml:space="preserve"> w pozostałym zakresie obowi</w:t>
      </w:r>
      <w:r>
        <w:t>ą</w:t>
      </w:r>
      <w:r>
        <w:t>zuj</w:t>
      </w:r>
      <w:r>
        <w:t>ą</w:t>
      </w:r>
      <w:r>
        <w:t xml:space="preserve"> OWZT. </w:t>
      </w:r>
    </w:p>
    <w:p w:rsidR="0061053D" w:rsidRDefault="009D6F58">
      <w:pPr>
        <w:pStyle w:val="Nagwek1"/>
        <w:ind w:left="693" w:hanging="708"/>
      </w:pPr>
      <w:bookmarkStart w:id="1" w:name="_Toc29686"/>
      <w:r>
        <w:t xml:space="preserve">LISTA DEFINICJI  </w:t>
      </w:r>
      <w:bookmarkEnd w:id="1"/>
    </w:p>
    <w:p w:rsidR="0061053D" w:rsidRDefault="009D6F58">
      <w:pPr>
        <w:tabs>
          <w:tab w:val="center" w:pos="5065"/>
        </w:tabs>
        <w:spacing w:after="190" w:line="259" w:lineRule="auto"/>
        <w:ind w:left="-15" w:right="0" w:firstLine="0"/>
        <w:jc w:val="left"/>
      </w:pPr>
      <w:r>
        <w:rPr>
          <w:sz w:val="20"/>
        </w:rPr>
        <w:t xml:space="preserve">2.1. </w:t>
      </w:r>
      <w:r>
        <w:rPr>
          <w:sz w:val="20"/>
        </w:rPr>
        <w:tab/>
      </w:r>
      <w:r>
        <w:t>Terminy pisane wielk</w:t>
      </w:r>
      <w:r>
        <w:t>ą</w:t>
      </w:r>
      <w:r>
        <w:t xml:space="preserve"> liter</w:t>
      </w:r>
      <w:r>
        <w:t>ą</w:t>
      </w:r>
      <w:r>
        <w:t xml:space="preserve"> u</w:t>
      </w:r>
      <w:r>
        <w:t>ż</w:t>
      </w:r>
      <w:r>
        <w:t>yte w niniejszych OWZT otrzymuj</w:t>
      </w:r>
      <w:r>
        <w:t>ą</w:t>
      </w:r>
      <w:r>
        <w:t xml:space="preserve"> nast</w:t>
      </w:r>
      <w:r>
        <w:t>ę</w:t>
      </w:r>
      <w:r>
        <w:t>puj</w:t>
      </w:r>
      <w:r>
        <w:t>ą</w:t>
      </w:r>
      <w:r>
        <w:t xml:space="preserve">ce znaczenie: </w:t>
      </w:r>
    </w:p>
    <w:p w:rsidR="0061053D" w:rsidRDefault="009D6F58">
      <w:pPr>
        <w:ind w:left="1426" w:right="0"/>
      </w:pPr>
      <w:r>
        <w:rPr>
          <w:sz w:val="20"/>
        </w:rPr>
        <w:t xml:space="preserve">2.1.1. </w:t>
      </w:r>
      <w:r>
        <w:rPr>
          <w:b/>
        </w:rPr>
        <w:t>Cena:</w:t>
      </w:r>
      <w:r>
        <w:t xml:space="preserve"> warto</w:t>
      </w:r>
      <w:r>
        <w:t>ść</w:t>
      </w:r>
      <w:r>
        <w:t xml:space="preserve"> wyra</w:t>
      </w:r>
      <w:r>
        <w:t>ż</w:t>
      </w:r>
      <w:r>
        <w:t>ona w jednostkach pieni</w:t>
      </w:r>
      <w:r>
        <w:t>ęż</w:t>
      </w:r>
      <w:r>
        <w:t>nych, któr</w:t>
      </w:r>
      <w:r>
        <w:t>ą</w:t>
      </w:r>
      <w:r>
        <w:t xml:space="preserve"> Zamawiaj</w:t>
      </w:r>
      <w:r>
        <w:t>ą</w:t>
      </w:r>
      <w:r>
        <w:t>cy jest obowi</w:t>
      </w:r>
      <w:r>
        <w:t>ą</w:t>
      </w:r>
      <w:r>
        <w:t>zany zapłaci</w:t>
      </w:r>
      <w:r>
        <w:t>ć</w:t>
      </w:r>
      <w:r>
        <w:t xml:space="preserve"> Dostawcy za Towar w wysoko</w:t>
      </w:r>
      <w:r>
        <w:t>ś</w:t>
      </w:r>
      <w:r>
        <w:t>ci i na zasadach okre</w:t>
      </w:r>
      <w:r>
        <w:t>ś</w:t>
      </w:r>
      <w:r>
        <w:t xml:space="preserve">lonych w Umowie, z </w:t>
      </w:r>
      <w:r>
        <w:t xml:space="preserve">uwzględnieniem postanowień OWZT; 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2.1.2. </w:t>
      </w:r>
      <w:r>
        <w:rPr>
          <w:b/>
        </w:rPr>
        <w:t xml:space="preserve">Dokumentacja: </w:t>
      </w:r>
      <w:r>
        <w:t>oznacza dokumentacj</w:t>
      </w:r>
      <w:r>
        <w:t>ę</w:t>
      </w:r>
      <w:r>
        <w:t>, któr</w:t>
      </w:r>
      <w:r>
        <w:t>ą</w:t>
      </w:r>
      <w:r>
        <w:t xml:space="preserve"> Dostawca jest zobowi</w:t>
      </w:r>
      <w:r>
        <w:t>ą</w:t>
      </w:r>
      <w:r>
        <w:t>zany dost</w:t>
      </w:r>
      <w:r>
        <w:t>arczy</w:t>
      </w:r>
      <w:r>
        <w:t>ć</w:t>
      </w:r>
      <w:r>
        <w:t xml:space="preserve"> w ramach Umowy, w tym koncepcje, projekty, rysunki i schematy oraz wszelkie inne dokumenty wymagane w procesie realizacji Umowy oraz jej wła</w:t>
      </w:r>
      <w:r>
        <w:t>ś</w:t>
      </w:r>
      <w:r>
        <w:t>ciwego rozliczenia, w szczególno</w:t>
      </w:r>
      <w:r>
        <w:t>ś</w:t>
      </w:r>
      <w:r>
        <w:t>ci: dokumentacja powykonawcza, protokoły pomiarowe, dokumenty jako</w:t>
      </w:r>
      <w:r>
        <w:t>ś</w:t>
      </w:r>
      <w:r>
        <w:t>ciowe, z</w:t>
      </w:r>
      <w:r>
        <w:t xml:space="preserve">głoszenia do odbioru, protokoły odbiorowe i </w:t>
      </w:r>
      <w:r>
        <w:t>inne;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2.1.3. </w:t>
      </w:r>
      <w:r>
        <w:rPr>
          <w:b/>
        </w:rPr>
        <w:t>Dowód Dostawy</w:t>
      </w:r>
      <w:r>
        <w:t>: dokument odbioru, przy czym za dokument odbioru uwa</w:t>
      </w:r>
      <w:r>
        <w:t>ż</w:t>
      </w:r>
      <w:r>
        <w:t>a si</w:t>
      </w:r>
      <w:r>
        <w:t>ę</w:t>
      </w:r>
      <w:r>
        <w:t xml:space="preserve"> protokół odbioru Towaru podpisany przez nale</w:t>
      </w:r>
      <w:r>
        <w:t>ż</w:t>
      </w:r>
      <w:r>
        <w:t>ycie umocowanego przedstawiciela Zamawiaj</w:t>
      </w:r>
      <w:r>
        <w:t>ą</w:t>
      </w:r>
      <w:r>
        <w:t xml:space="preserve">cego lub potwierdzenie dostawy Towaru </w:t>
      </w:r>
      <w:r>
        <w:t>na li</w:t>
      </w:r>
      <w:r>
        <w:t>ś</w:t>
      </w:r>
      <w:r>
        <w:t>cie przewozowym lub innym stosownym dokumencie</w:t>
      </w:r>
      <w:r>
        <w:t>;</w:t>
      </w:r>
      <w:r>
        <w:t xml:space="preserve"> </w:t>
      </w:r>
    </w:p>
    <w:p w:rsidR="0061053D" w:rsidRDefault="009D6F58">
      <w:pPr>
        <w:spacing w:after="11"/>
        <w:ind w:left="1426" w:right="0"/>
      </w:pPr>
      <w:r>
        <w:rPr>
          <w:sz w:val="20"/>
        </w:rPr>
        <w:t xml:space="preserve">2.1.4. </w:t>
      </w:r>
      <w:r>
        <w:rPr>
          <w:b/>
        </w:rPr>
        <w:t>Elektrownia:</w:t>
      </w:r>
      <w:r>
        <w:t xml:space="preserve"> Elektrownia Połaniec poło</w:t>
      </w:r>
      <w:r>
        <w:t>ż</w:t>
      </w:r>
      <w:r>
        <w:t>ona w Zawadzie</w:t>
      </w:r>
      <w:r>
        <w:rPr>
          <w:rFonts w:ascii="Tahoma" w:eastAsia="Tahoma" w:hAnsi="Tahoma" w:cs="Tahoma"/>
        </w:rPr>
        <w:t xml:space="preserve"> </w:t>
      </w:r>
      <w:r>
        <w:t xml:space="preserve">26, 28-230 Połaniec, województwo </w:t>
      </w:r>
      <w:r>
        <w:t>ś</w:t>
      </w:r>
      <w:r>
        <w:t>wi</w:t>
      </w:r>
      <w:r>
        <w:t>ę</w:t>
      </w:r>
      <w:r>
        <w:t>tokrzyskie, Polska, stanowi</w:t>
      </w:r>
      <w:r>
        <w:t>ą</w:t>
      </w:r>
      <w:r>
        <w:t>ca własno</w:t>
      </w:r>
      <w:r>
        <w:t>ść</w:t>
      </w:r>
      <w:r>
        <w:t xml:space="preserve"> spółki Enea Elektrownia </w:t>
      </w:r>
    </w:p>
    <w:p w:rsidR="0061053D" w:rsidRDefault="009D6F58">
      <w:pPr>
        <w:spacing w:after="190" w:line="259" w:lineRule="auto"/>
        <w:ind w:left="1418" w:right="0" w:firstLine="0"/>
      </w:pPr>
      <w:r>
        <w:t>Połaniec Spółka Akcyjna.</w:t>
      </w:r>
      <w:r>
        <w:t xml:space="preserve">; </w:t>
      </w:r>
      <w:r>
        <w:t xml:space="preserve"> </w:t>
      </w:r>
    </w:p>
    <w:p w:rsidR="0061053D" w:rsidRDefault="009D6F58">
      <w:pPr>
        <w:spacing w:after="88"/>
        <w:ind w:left="1426" w:right="0"/>
      </w:pPr>
      <w:r>
        <w:rPr>
          <w:sz w:val="20"/>
        </w:rPr>
        <w:t xml:space="preserve">2.1.5. </w:t>
      </w:r>
      <w:r>
        <w:rPr>
          <w:b/>
        </w:rPr>
        <w:t>Grupa Enea</w:t>
      </w:r>
      <w:r>
        <w:t>: Grupa Kapitałowa Enea obejmuj</w:t>
      </w:r>
      <w:r>
        <w:t>ą</w:t>
      </w:r>
      <w:r>
        <w:t>ca podmioty powi</w:t>
      </w:r>
      <w:r>
        <w:t>ą</w:t>
      </w:r>
      <w:r>
        <w:t>zane z Zamawiaj</w:t>
      </w:r>
      <w:r>
        <w:t>ą</w:t>
      </w:r>
      <w:r>
        <w:t>cym, b</w:t>
      </w:r>
      <w:r>
        <w:t>ę</w:t>
      </w:r>
      <w:r>
        <w:t>d</w:t>
      </w:r>
      <w:r>
        <w:t>ą</w:t>
      </w:r>
      <w:r>
        <w:t>ce podmiotami dominuj</w:t>
      </w:r>
      <w:r>
        <w:t>ą</w:t>
      </w:r>
      <w:r>
        <w:t>cymi lub zale</w:t>
      </w:r>
      <w:r>
        <w:t>ż</w:t>
      </w:r>
      <w:r>
        <w:t>nymi w rozumieniu ustawy z dnia 15 wrze</w:t>
      </w:r>
      <w:r>
        <w:t>ś</w:t>
      </w:r>
      <w:r>
        <w:t>nia 2000 r. Kodeks spółek handlowych (tekst jednolity: Dz.U z 2017 r., poz. 1578 z pó</w:t>
      </w:r>
      <w:r>
        <w:t>ź</w:t>
      </w:r>
      <w:r>
        <w:t>n. zm.)</w:t>
      </w:r>
      <w:r>
        <w:t>;</w:t>
      </w:r>
      <w:r>
        <w:t xml:space="preserve"> </w:t>
      </w:r>
    </w:p>
    <w:p w:rsidR="0061053D" w:rsidRDefault="009D6F58">
      <w:pPr>
        <w:spacing w:after="89"/>
        <w:ind w:left="1426" w:right="0"/>
      </w:pPr>
      <w:r>
        <w:rPr>
          <w:sz w:val="20"/>
        </w:rPr>
        <w:t xml:space="preserve">2.1.6. </w:t>
      </w:r>
      <w:r>
        <w:rPr>
          <w:b/>
        </w:rPr>
        <w:t>Kodeks cywilny:</w:t>
      </w:r>
      <w:r>
        <w:t xml:space="preserve"> ustawa z dnia 23 kwietnia 1964 r. (tekst jednolity: Dz. U. z 2018 r., poz. 1577 z pó</w:t>
      </w:r>
      <w:r>
        <w:t>ź</w:t>
      </w:r>
      <w:r>
        <w:t>n. zm.</w:t>
      </w:r>
      <w:r>
        <w:t xml:space="preserve">);  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lastRenderedPageBreak/>
        <w:t xml:space="preserve">2.1.7. </w:t>
      </w:r>
      <w:r>
        <w:rPr>
          <w:b/>
        </w:rPr>
        <w:t>Dostawca:</w:t>
      </w:r>
      <w:r>
        <w:t xml:space="preserve"> sprzedawca, dostawca (w rozumieniu art. 605 Kodeksu cywilnego), z którym </w:t>
      </w:r>
      <w:r>
        <w:t>Zamawiający zawarł Umowę;</w:t>
      </w:r>
      <w:r>
        <w:t xml:space="preserve"> </w:t>
      </w:r>
    </w:p>
    <w:p w:rsidR="0061053D" w:rsidRDefault="009D6F58">
      <w:pPr>
        <w:spacing w:line="259" w:lineRule="auto"/>
        <w:ind w:left="708" w:right="0" w:firstLine="0"/>
      </w:pPr>
      <w:r>
        <w:rPr>
          <w:sz w:val="20"/>
        </w:rPr>
        <w:t xml:space="preserve">2.1.8. </w:t>
      </w:r>
      <w:r>
        <w:rPr>
          <w:b/>
        </w:rPr>
        <w:t>Miejsce dost</w:t>
      </w:r>
      <w:r>
        <w:rPr>
          <w:b/>
        </w:rPr>
        <w:t xml:space="preserve">awy: </w:t>
      </w:r>
      <w:r>
        <w:t xml:space="preserve">ma znaczenie przypisane mu w pkt </w:t>
      </w:r>
      <w:r>
        <w:rPr>
          <w:sz w:val="20"/>
        </w:rPr>
        <w:t>3.2.</w:t>
      </w:r>
      <w:r>
        <w:t xml:space="preserve"> </w:t>
      </w:r>
      <w:r>
        <w:t>OWZT;</w:t>
      </w:r>
      <w:r>
        <w:rPr>
          <w:b/>
        </w:rPr>
        <w:t xml:space="preserve">  </w:t>
      </w:r>
    </w:p>
    <w:p w:rsidR="0061053D" w:rsidRDefault="009D6F58">
      <w:pPr>
        <w:spacing w:after="191" w:line="259" w:lineRule="auto"/>
        <w:ind w:left="708" w:right="0" w:firstLine="0"/>
      </w:pPr>
      <w:r>
        <w:rPr>
          <w:sz w:val="20"/>
        </w:rPr>
        <w:t xml:space="preserve">2.1.9. </w:t>
      </w:r>
      <w:r>
        <w:rPr>
          <w:b/>
        </w:rPr>
        <w:t xml:space="preserve">Odbiór: </w:t>
      </w:r>
      <w:r>
        <w:t xml:space="preserve">ma znaczenie przypisane mu w pkt </w:t>
      </w:r>
      <w:r>
        <w:rPr>
          <w:sz w:val="20"/>
        </w:rPr>
        <w:t>5.4.</w:t>
      </w:r>
      <w:r>
        <w:t xml:space="preserve"> </w:t>
      </w:r>
      <w:r>
        <w:t>OWZT;</w:t>
      </w:r>
      <w:r>
        <w:t xml:space="preserve">  </w:t>
      </w:r>
    </w:p>
    <w:p w:rsidR="0061053D" w:rsidRDefault="009D6F58">
      <w:pPr>
        <w:ind w:left="1426" w:right="0"/>
      </w:pPr>
      <w:r>
        <w:rPr>
          <w:sz w:val="20"/>
        </w:rPr>
        <w:t xml:space="preserve">2.1.10. </w:t>
      </w:r>
      <w:r>
        <w:rPr>
          <w:b/>
        </w:rPr>
        <w:t xml:space="preserve">Oprogramowanie: </w:t>
      </w:r>
      <w:r>
        <w:t>pakiety oprogramowania wraz z ich no</w:t>
      </w:r>
      <w:r>
        <w:t>ś</w:t>
      </w:r>
      <w:r>
        <w:t>nikami oraz zwi</w:t>
      </w:r>
      <w:r>
        <w:t>ą</w:t>
      </w:r>
      <w:r>
        <w:t>zane z nimi dokumentacje, w tym, je</w:t>
      </w:r>
      <w:r>
        <w:t>ś</w:t>
      </w:r>
      <w:r>
        <w:t>li Strony tak postanowi</w:t>
      </w:r>
      <w:r>
        <w:t>ą</w:t>
      </w:r>
      <w:r>
        <w:t xml:space="preserve"> w Umowie, wraz ze stosownymi aktualizacjami</w:t>
      </w:r>
      <w:r>
        <w:t>;</w:t>
      </w:r>
      <w:r>
        <w:rPr>
          <w:b/>
        </w:rP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2.1.11. </w:t>
      </w:r>
      <w:r>
        <w:rPr>
          <w:b/>
        </w:rPr>
        <w:t xml:space="preserve">OWZT: </w:t>
      </w:r>
      <w:r>
        <w:t>niniejsze Ogólne Warunki Zakupu Towarów, stanowi</w:t>
      </w:r>
      <w:r>
        <w:t>ą</w:t>
      </w:r>
      <w:r>
        <w:t>ce integraln</w:t>
      </w:r>
      <w:r>
        <w:t>ą</w:t>
      </w:r>
      <w:r>
        <w:t xml:space="preserve"> cz</w:t>
      </w:r>
      <w:r>
        <w:t>ęść</w:t>
      </w:r>
      <w:r>
        <w:t xml:space="preserve"> </w:t>
      </w:r>
      <w:r>
        <w:t>Umowy;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2.1.12. </w:t>
      </w:r>
      <w:r>
        <w:rPr>
          <w:b/>
        </w:rPr>
        <w:t>PZP:</w:t>
      </w:r>
      <w:r>
        <w:t xml:space="preserve"> ustawa z dnia 29 stycznia 2004 r. Prawo zamówie</w:t>
      </w:r>
      <w:r>
        <w:t>ń</w:t>
      </w:r>
      <w:r>
        <w:t xml:space="preserve"> publicznych (tekst jednolity: Dz. U. z 2017, po</w:t>
      </w:r>
      <w:r>
        <w:t>z. 1579 z</w:t>
      </w:r>
      <w:r>
        <w:t xml:space="preserve"> późn. zm.);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2.1.13. </w:t>
      </w:r>
      <w:r>
        <w:rPr>
          <w:b/>
        </w:rPr>
        <w:t>RODO</w:t>
      </w:r>
      <w:r>
        <w:t>: rozporz</w:t>
      </w:r>
      <w:r>
        <w:t>ą</w:t>
      </w:r>
      <w:r>
        <w:t>dzenie Parlamentu Europejskiego i Rady (UE) 2016/679 z dnia 27 kwietnia 2016 r. w sprawie ochrony osób fizycznych w zwi</w:t>
      </w:r>
      <w:r>
        <w:t>ą</w:t>
      </w:r>
      <w:r>
        <w:t>zku z przetwarzaniem danych osobowych i w sprawie swobodnego przepływu takich danych oraz uchylenia dyrektywy 95/46/WE</w:t>
      </w:r>
      <w:r>
        <w:t>;</w:t>
      </w:r>
      <w:r>
        <w:t xml:space="preserve"> </w:t>
      </w:r>
    </w:p>
    <w:p w:rsidR="0061053D" w:rsidRDefault="009D6F58">
      <w:pPr>
        <w:spacing w:after="192" w:line="259" w:lineRule="auto"/>
        <w:ind w:left="708" w:right="0" w:firstLine="0"/>
      </w:pPr>
      <w:r>
        <w:rPr>
          <w:sz w:val="20"/>
        </w:rPr>
        <w:t xml:space="preserve">2.1.14. </w:t>
      </w:r>
      <w:r>
        <w:rPr>
          <w:b/>
        </w:rPr>
        <w:t xml:space="preserve">Strona: </w:t>
      </w:r>
      <w:r>
        <w:t>Zamawiaj</w:t>
      </w:r>
      <w:r>
        <w:t>ą</w:t>
      </w:r>
      <w:r>
        <w:t>cy lub Dostawca</w:t>
      </w:r>
      <w:r>
        <w:t>;</w:t>
      </w:r>
      <w:r>
        <w:t xml:space="preserve"> </w:t>
      </w:r>
    </w:p>
    <w:p w:rsidR="0061053D" w:rsidRDefault="009D6F58">
      <w:pPr>
        <w:spacing w:after="193" w:line="259" w:lineRule="auto"/>
        <w:ind w:left="708" w:right="0" w:firstLine="0"/>
      </w:pPr>
      <w:r>
        <w:rPr>
          <w:sz w:val="20"/>
        </w:rPr>
        <w:t xml:space="preserve">2.1.15. </w:t>
      </w:r>
      <w:r>
        <w:rPr>
          <w:b/>
        </w:rPr>
        <w:t xml:space="preserve">Strony: </w:t>
      </w:r>
      <w:r>
        <w:t>Zamawiaj</w:t>
      </w:r>
      <w:r>
        <w:t>ą</w:t>
      </w:r>
      <w:r>
        <w:t>cy i Dostawca</w:t>
      </w:r>
      <w:r>
        <w:t>;</w:t>
      </w:r>
      <w:r>
        <w:rPr>
          <w:b/>
        </w:rP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2.1.16. </w:t>
      </w:r>
      <w:r>
        <w:rPr>
          <w:b/>
        </w:rPr>
        <w:t>Towar:</w:t>
      </w:r>
      <w:r>
        <w:t xml:space="preserve"> wszelkie rzeczy, substancje, materia</w:t>
      </w:r>
      <w:r>
        <w:t>ły, urz</w:t>
      </w:r>
      <w:r>
        <w:t>ą</w:t>
      </w:r>
      <w:r>
        <w:t>dzenia, cz</w:t>
      </w:r>
      <w:r>
        <w:t>ęś</w:t>
      </w:r>
      <w:r>
        <w:t>ci zamienne, Oprogramowanie standardowe, do których dostarczenia zobowi</w:t>
      </w:r>
      <w:r>
        <w:t>ą</w:t>
      </w:r>
      <w:r>
        <w:t>zał si</w:t>
      </w:r>
      <w:r>
        <w:t>ę</w:t>
      </w:r>
      <w:r>
        <w:t xml:space="preserve"> Dostawca na rzecz Zamawiaj</w:t>
      </w:r>
      <w:r>
        <w:t>ą</w:t>
      </w:r>
      <w:r>
        <w:t>cego, szczegółowo okre</w:t>
      </w:r>
      <w:r>
        <w:t>ś</w:t>
      </w:r>
      <w:r>
        <w:t>lone w Umowie, do których zastosowanie b</w:t>
      </w:r>
      <w:r>
        <w:t>ę</w:t>
      </w:r>
      <w:r>
        <w:t>d</w:t>
      </w:r>
      <w:r>
        <w:t>ą</w:t>
      </w:r>
      <w:r>
        <w:t xml:space="preserve"> mie</w:t>
      </w:r>
      <w:r>
        <w:t>ć</w:t>
      </w:r>
      <w:r>
        <w:t xml:space="preserve"> OWZT</w:t>
      </w:r>
      <w:r>
        <w:t>;</w:t>
      </w:r>
      <w:r>
        <w:rPr>
          <w:b/>
        </w:rP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2.1.17. </w:t>
      </w:r>
      <w:r>
        <w:rPr>
          <w:b/>
        </w:rPr>
        <w:t xml:space="preserve">Umowa: </w:t>
      </w:r>
      <w:r>
        <w:t>jakikolwiek stosunek prawny pomi</w:t>
      </w:r>
      <w:r>
        <w:t>ę</w:t>
      </w:r>
      <w:r>
        <w:t>dz</w:t>
      </w:r>
      <w:r>
        <w:t>y Zamawiaj</w:t>
      </w:r>
      <w:r>
        <w:t>ą</w:t>
      </w:r>
      <w:r>
        <w:t>cym i Dostawc</w:t>
      </w:r>
      <w:r>
        <w:t>ą</w:t>
      </w:r>
      <w:r>
        <w:t>, do którego zastosowanie b</w:t>
      </w:r>
      <w:r>
        <w:t>ę</w:t>
      </w:r>
      <w:r>
        <w:t>d</w:t>
      </w:r>
      <w:r>
        <w:t>ą</w:t>
      </w:r>
      <w:r>
        <w:t xml:space="preserve"> mie</w:t>
      </w:r>
      <w:r>
        <w:t>ć</w:t>
      </w:r>
      <w:r>
        <w:t xml:space="preserve"> OWZT, w tym umowa zawarta w trybie ofertowym, powstały przez: (a) zło</w:t>
      </w:r>
      <w:r>
        <w:t>ż</w:t>
      </w:r>
      <w:r>
        <w:t>enie Zamówienia przez Zamawiaj</w:t>
      </w:r>
      <w:r>
        <w:t>ą</w:t>
      </w:r>
      <w:r>
        <w:t>cego i jego pisemne potwierdzenie przez Dostawc</w:t>
      </w:r>
      <w:r>
        <w:t>ę</w:t>
      </w:r>
      <w:r>
        <w:t xml:space="preserve"> (potwierdzenie dokonane za po</w:t>
      </w:r>
      <w:r>
        <w:t>ś</w:t>
      </w:r>
      <w:r>
        <w:t>rednictwem poczty elektronicznej uznaje si</w:t>
      </w:r>
      <w:r>
        <w:t>ę</w:t>
      </w:r>
      <w:r>
        <w:t xml:space="preserve"> za wystarczaj</w:t>
      </w:r>
      <w:r>
        <w:t>ą</w:t>
      </w:r>
      <w:r>
        <w:t>ce) albo (b) zło</w:t>
      </w:r>
      <w:r>
        <w:t>ż</w:t>
      </w:r>
      <w:r>
        <w:t>enie pisemnej oferty przez Dostawc</w:t>
      </w:r>
      <w:r>
        <w:t>ę</w:t>
      </w:r>
      <w:r>
        <w:t xml:space="preserve"> i jej pisemne przyj</w:t>
      </w:r>
      <w:r>
        <w:t>ę</w:t>
      </w:r>
      <w:r>
        <w:t>cie przez Zamawiaj</w:t>
      </w:r>
      <w:r>
        <w:t>ą</w:t>
      </w:r>
      <w:r>
        <w:t>cego, albo (c) zawarcie umowy na pi</w:t>
      </w:r>
      <w:r>
        <w:t>ś</w:t>
      </w:r>
      <w:r>
        <w:t>mie przez Zamawiaj</w:t>
      </w:r>
      <w:r>
        <w:t>ą</w:t>
      </w:r>
      <w:r>
        <w:t>cego i Dostawc</w:t>
      </w:r>
      <w:r>
        <w:t>ę</w:t>
      </w:r>
      <w:r>
        <w:t xml:space="preserve"> na: (i) dostaw</w:t>
      </w:r>
      <w:r>
        <w:t>ę</w:t>
      </w:r>
      <w:r>
        <w:t xml:space="preserve"> Towarów albo (ii) s</w:t>
      </w:r>
      <w:r>
        <w:t>przeda</w:t>
      </w:r>
      <w:r>
        <w:t>ż</w:t>
      </w:r>
      <w:r>
        <w:t xml:space="preserve"> Towarów</w:t>
      </w:r>
      <w:r>
        <w:t>;</w:t>
      </w:r>
      <w:r>
        <w:t xml:space="preserve"> </w:t>
      </w:r>
    </w:p>
    <w:p w:rsidR="0061053D" w:rsidRDefault="009D6F58">
      <w:pPr>
        <w:spacing w:after="75" w:line="259" w:lineRule="auto"/>
        <w:ind w:left="708" w:right="0" w:firstLine="0"/>
      </w:pPr>
      <w:r>
        <w:rPr>
          <w:sz w:val="20"/>
        </w:rPr>
        <w:t xml:space="preserve">2.1.18. </w:t>
      </w:r>
      <w:r>
        <w:rPr>
          <w:b/>
          <w:sz w:val="20"/>
        </w:rPr>
        <w:t>Zamawiający</w:t>
      </w:r>
      <w:r>
        <w:rPr>
          <w:sz w:val="20"/>
        </w:rPr>
        <w:t xml:space="preserve">: </w:t>
      </w:r>
      <w:r>
        <w:t>spółka Enea Elektrownia Połaniec Spółka Akcyjn</w:t>
      </w:r>
      <w:r>
        <w:rPr>
          <w:b/>
        </w:rPr>
        <w:t>a</w:t>
      </w:r>
      <w:r>
        <w:t>. z siedzib</w:t>
      </w:r>
      <w:r>
        <w:t>ą</w:t>
      </w:r>
      <w:r>
        <w:t xml:space="preserve"> w Zawadzie </w:t>
      </w:r>
    </w:p>
    <w:p w:rsidR="0061053D" w:rsidRDefault="009D6F58">
      <w:pPr>
        <w:ind w:left="1418" w:right="0" w:firstLine="0"/>
      </w:pPr>
      <w:r>
        <w:t xml:space="preserve">26, 28-230 Połaniec, województwo </w:t>
      </w:r>
      <w:r>
        <w:t>ś</w:t>
      </w:r>
      <w:r>
        <w:t>wi</w:t>
      </w:r>
      <w:r>
        <w:t>ę</w:t>
      </w:r>
      <w:r>
        <w:t>tokrzyskie, Polska, zarejestrowana przez S</w:t>
      </w:r>
      <w:r>
        <w:t>ą</w:t>
      </w:r>
      <w:r>
        <w:t>d Rejonowy w Kielcach, X Wydział Gospodarczy Krajowego Rejestru S</w:t>
      </w:r>
      <w:r>
        <w:t>ą</w:t>
      </w:r>
      <w:r>
        <w:t>dowego, pod numerem KRS 0000053769, NIP: 866-00-01-429, wysoko</w:t>
      </w:r>
      <w:r>
        <w:t>ść</w:t>
      </w:r>
      <w:r>
        <w:t xml:space="preserve"> kapitału zakładowego i wpłaconego: 713.500.000 PLN; </w:t>
      </w:r>
    </w:p>
    <w:p w:rsidR="0061053D" w:rsidRDefault="009D6F58">
      <w:pPr>
        <w:spacing w:line="259" w:lineRule="auto"/>
        <w:ind w:left="708" w:right="0" w:firstLine="0"/>
      </w:pPr>
      <w:r>
        <w:rPr>
          <w:sz w:val="20"/>
        </w:rPr>
        <w:t xml:space="preserve">2.1.19. </w:t>
      </w:r>
      <w:r>
        <w:rPr>
          <w:b/>
        </w:rPr>
        <w:t>Zamówienie:</w:t>
      </w:r>
      <w:r>
        <w:t xml:space="preserve"> dokument okre</w:t>
      </w:r>
      <w:r>
        <w:t>ś</w:t>
      </w:r>
      <w:r>
        <w:t>laj</w:t>
      </w:r>
      <w:r>
        <w:t>ą</w:t>
      </w:r>
      <w:r>
        <w:t xml:space="preserve">cy warunki dostawy Towarów, zgodnie z pkt 2.1.17.  </w:t>
      </w:r>
    </w:p>
    <w:p w:rsidR="0061053D" w:rsidRDefault="009D6F58">
      <w:pPr>
        <w:pStyle w:val="Nagwek1"/>
        <w:ind w:left="693" w:hanging="708"/>
      </w:pPr>
      <w:bookmarkStart w:id="2" w:name="_Toc29687"/>
      <w:r>
        <w:t xml:space="preserve">WARUNKI DOSTAWY </w:t>
      </w:r>
      <w:bookmarkEnd w:id="2"/>
    </w:p>
    <w:p w:rsidR="0061053D" w:rsidRDefault="009D6F58">
      <w:pPr>
        <w:tabs>
          <w:tab w:val="center" w:pos="4130"/>
        </w:tabs>
        <w:spacing w:after="194" w:line="259" w:lineRule="auto"/>
        <w:ind w:left="-15" w:right="0" w:firstLine="0"/>
        <w:jc w:val="left"/>
      </w:pPr>
      <w:r>
        <w:rPr>
          <w:sz w:val="20"/>
        </w:rPr>
        <w:t xml:space="preserve">3.1. </w:t>
      </w:r>
      <w:r>
        <w:rPr>
          <w:sz w:val="20"/>
        </w:rPr>
        <w:tab/>
      </w:r>
      <w:r>
        <w:t>Wi</w:t>
      </w:r>
      <w:r>
        <w:t>ążą</w:t>
      </w:r>
      <w:r>
        <w:t>cym terminem dostaw</w:t>
      </w:r>
      <w:r>
        <w:t>y Towaru jest termin okre</w:t>
      </w:r>
      <w:r>
        <w:t>ś</w:t>
      </w:r>
      <w:r>
        <w:t xml:space="preserve">lony w Umowie.  </w:t>
      </w:r>
    </w:p>
    <w:p w:rsidR="0061053D" w:rsidRDefault="009D6F58">
      <w:pPr>
        <w:ind w:left="703" w:right="0"/>
      </w:pPr>
      <w:r>
        <w:rPr>
          <w:sz w:val="20"/>
        </w:rPr>
        <w:t xml:space="preserve">3.2. </w:t>
      </w:r>
      <w:r>
        <w:t>Dostawca dostarczy Towar, na swój koszt i ryzyko, do miejsca wskazanego w Umowie, je</w:t>
      </w:r>
      <w:r>
        <w:t>ś</w:t>
      </w:r>
      <w:r>
        <w:t>li za</w:t>
      </w:r>
      <w:r>
        <w:t>ś</w:t>
      </w:r>
      <w:r>
        <w:t xml:space="preserve"> miejsce takie nie zostało wskazane w Umowie, wówczas miejscem dostawy jest siedziba Zamawiaj</w:t>
      </w:r>
      <w:r>
        <w:t>ą</w:t>
      </w:r>
      <w:r>
        <w:t>cego ("</w:t>
      </w:r>
      <w:r>
        <w:rPr>
          <w:b/>
        </w:rPr>
        <w:t>Miejsce dostawy</w:t>
      </w:r>
      <w:r>
        <w:t>"</w:t>
      </w:r>
      <w:r>
        <w:t>). W przypadku braku odmiennych pisemnych uzgodnie</w:t>
      </w:r>
      <w:r>
        <w:t>ń</w:t>
      </w:r>
      <w:r>
        <w:t xml:space="preserve"> </w:t>
      </w:r>
      <w:r>
        <w:lastRenderedPageBreak/>
        <w:t>mi</w:t>
      </w:r>
      <w:r>
        <w:t>ę</w:t>
      </w:r>
      <w:r>
        <w:t>dzy Stronami, wydanie Zamawiaj</w:t>
      </w:r>
      <w:r>
        <w:t>ą</w:t>
      </w:r>
      <w:r>
        <w:t>cemu Towaru i jego odbiór ilo</w:t>
      </w:r>
      <w:r>
        <w:t>ś</w:t>
      </w:r>
      <w:r>
        <w:t>ciowy nast</w:t>
      </w:r>
      <w:r>
        <w:t>ę</w:t>
      </w:r>
      <w:r>
        <w:t>puje w Miejscu dostawy. Je</w:t>
      </w:r>
      <w:r>
        <w:t>ś</w:t>
      </w:r>
      <w:r>
        <w:t>li do wydania Towaru konieczne b</w:t>
      </w:r>
      <w:r>
        <w:t>ę</w:t>
      </w:r>
      <w:r>
        <w:t>dzie skorzystanie przez Dostawc</w:t>
      </w:r>
      <w:r>
        <w:t>ę</w:t>
      </w:r>
      <w:r>
        <w:t xml:space="preserve"> (lub jego przedstawiciela, lub podmiot działaj</w:t>
      </w:r>
      <w:r>
        <w:t>ą</w:t>
      </w:r>
      <w:r>
        <w:t>cy na zlecenie Dostawcy) w Miejscu dostawy z wyposa</w:t>
      </w:r>
      <w:r>
        <w:t>ż</w:t>
      </w:r>
      <w:r>
        <w:t>enia lub sprz</w:t>
      </w:r>
      <w:r>
        <w:t>ę</w:t>
      </w:r>
      <w:r>
        <w:t>tu nale</w:t>
      </w:r>
      <w:r>
        <w:t>żą</w:t>
      </w:r>
      <w:r>
        <w:t>cego do Zamawiaj</w:t>
      </w:r>
      <w:r>
        <w:t>ą</w:t>
      </w:r>
      <w:r>
        <w:t>cego, wówczas warunki udost</w:t>
      </w:r>
      <w:r>
        <w:t>ę</w:t>
      </w:r>
      <w:r>
        <w:t>pnienia takiego wyposa</w:t>
      </w:r>
      <w:r>
        <w:t>ż</w:t>
      </w:r>
      <w:r>
        <w:t>enia lub sprz</w:t>
      </w:r>
      <w:r>
        <w:t>ę</w:t>
      </w:r>
      <w:r>
        <w:t>tu zostan</w:t>
      </w:r>
      <w:r>
        <w:t>ą</w:t>
      </w:r>
      <w:r>
        <w:t xml:space="preserve"> okre</w:t>
      </w:r>
      <w:r>
        <w:t>ś</w:t>
      </w:r>
      <w:r>
        <w:t>lone dodatkowo w Umowie, z zastrze</w:t>
      </w:r>
      <w:r>
        <w:t>ż</w:t>
      </w:r>
      <w:r>
        <w:t xml:space="preserve">eniem, </w:t>
      </w:r>
      <w:r>
        <w:t>ż</w:t>
      </w:r>
      <w:r>
        <w:t>e nie b</w:t>
      </w:r>
      <w:r>
        <w:t>ę</w:t>
      </w:r>
      <w:r>
        <w:t>d</w:t>
      </w:r>
      <w:r>
        <w:t>ą</w:t>
      </w:r>
      <w:r>
        <w:t xml:space="preserve"> one miały wpływu na zakres odpowiedzialno</w:t>
      </w:r>
      <w:r>
        <w:t>ś</w:t>
      </w:r>
      <w:r>
        <w:t>ci i obowi</w:t>
      </w:r>
      <w:r>
        <w:t>ą</w:t>
      </w:r>
      <w:r>
        <w:t>zków Dostawcy wobec Zamawiaj</w:t>
      </w:r>
      <w:r>
        <w:t>ą</w:t>
      </w:r>
      <w:r>
        <w:t xml:space="preserve">cego.  </w:t>
      </w:r>
    </w:p>
    <w:p w:rsidR="0061053D" w:rsidRDefault="009D6F58">
      <w:pPr>
        <w:ind w:left="703" w:right="0"/>
      </w:pPr>
      <w:r>
        <w:rPr>
          <w:sz w:val="20"/>
        </w:rPr>
        <w:t xml:space="preserve">3.3. </w:t>
      </w:r>
      <w:r>
        <w:t>Dostawca pokrywa koszty ubezpieczenia i transportu Towaru oraz ponosi ryzyko przypadkowej ich utraty lub uszkodzenia do chwili Odbioru przez Z</w:t>
      </w:r>
      <w:r>
        <w:t>amawiaj</w:t>
      </w:r>
      <w:r>
        <w:t>ą</w:t>
      </w:r>
      <w:r>
        <w:t xml:space="preserve">cego. </w:t>
      </w:r>
    </w:p>
    <w:p w:rsidR="0061053D" w:rsidRDefault="009D6F58">
      <w:pPr>
        <w:ind w:left="703" w:right="0"/>
      </w:pPr>
      <w:r>
        <w:rPr>
          <w:sz w:val="20"/>
        </w:rPr>
        <w:t xml:space="preserve">3.4. </w:t>
      </w:r>
      <w:r>
        <w:t>Dostawca ma prawo do powierzenia realizacji dostawy lub cz</w:t>
      </w:r>
      <w:r>
        <w:t>ęś</w:t>
      </w:r>
      <w:r>
        <w:t>ci dostawy Towaru innym podmiotom, w tym przewo</w:t>
      </w:r>
      <w:r>
        <w:t>ź</w:t>
      </w:r>
      <w:r>
        <w:t>nikom lub poddostawcom. Dostawca odpowiada za działania i zaniechania osób trzecich wykonuj</w:t>
      </w:r>
      <w:r>
        <w:t>ą</w:t>
      </w:r>
      <w:r>
        <w:t>cych dostaw</w:t>
      </w:r>
      <w:r>
        <w:t>ę</w:t>
      </w:r>
      <w:r>
        <w:t xml:space="preserve"> lub cz</w:t>
      </w:r>
      <w:r>
        <w:t>ęść</w:t>
      </w:r>
      <w:r>
        <w:t xml:space="preserve"> dostawy Towaru na jego zlecenie, w tym w szczególno</w:t>
      </w:r>
      <w:r>
        <w:t>ś</w:t>
      </w:r>
      <w:r>
        <w:t>ci za terminowo</w:t>
      </w:r>
      <w:r>
        <w:t>ść</w:t>
      </w:r>
      <w:r>
        <w:t xml:space="preserve"> realizacji dostawy Towaru, jak za własne działania i  zaniechania. </w:t>
      </w:r>
    </w:p>
    <w:p w:rsidR="0061053D" w:rsidRDefault="009D6F58">
      <w:pPr>
        <w:ind w:left="703" w:right="0"/>
      </w:pPr>
      <w:r>
        <w:rPr>
          <w:sz w:val="20"/>
        </w:rPr>
        <w:t xml:space="preserve">3.5. </w:t>
      </w:r>
      <w:r>
        <w:t>Dostawa Towaru obejmuje dostaw</w:t>
      </w:r>
      <w:r>
        <w:t>ę</w:t>
      </w:r>
      <w:r>
        <w:t xml:space="preserve"> wszelkich jego cz</w:t>
      </w:r>
      <w:r>
        <w:t>ęś</w:t>
      </w:r>
      <w:r>
        <w:t>ci składowych i przynale</w:t>
      </w:r>
      <w:r>
        <w:t>ż</w:t>
      </w:r>
      <w:r>
        <w:t>no</w:t>
      </w:r>
      <w:r>
        <w:t>ś</w:t>
      </w:r>
      <w:r>
        <w:t>ci oraz pełn</w:t>
      </w:r>
      <w:r>
        <w:t>ą</w:t>
      </w:r>
      <w:r>
        <w:t xml:space="preserve"> Dokumentacj</w:t>
      </w:r>
      <w:r>
        <w:t>ę</w:t>
      </w:r>
      <w:r>
        <w:t xml:space="preserve"> dotycz</w:t>
      </w:r>
      <w:r>
        <w:t>ą</w:t>
      </w:r>
      <w:r>
        <w:t>c</w:t>
      </w:r>
      <w:r>
        <w:t>ą</w:t>
      </w:r>
      <w:r>
        <w:t xml:space="preserve"> Towaru, zgodnie z postanowieniami Umowy lub której dostarczenie jest zwyczajowo przyj</w:t>
      </w:r>
      <w:r>
        <w:t>ę</w:t>
      </w:r>
      <w:r>
        <w:t xml:space="preserve">te w stosunkach danego rodzaju. </w:t>
      </w:r>
    </w:p>
    <w:p w:rsidR="0061053D" w:rsidRDefault="009D6F58">
      <w:pPr>
        <w:ind w:left="703" w:right="0"/>
      </w:pPr>
      <w:r>
        <w:rPr>
          <w:sz w:val="20"/>
        </w:rPr>
        <w:t xml:space="preserve">3.6. </w:t>
      </w:r>
      <w:r>
        <w:t>W przypadku zagro</w:t>
      </w:r>
      <w:r>
        <w:t>ż</w:t>
      </w:r>
      <w:r>
        <w:t>enia dotrzymania terminu dostawy Towaru, Dostawca ma obowi</w:t>
      </w:r>
      <w:r>
        <w:t>ą</w:t>
      </w:r>
      <w:r>
        <w:t>zek, bez zb</w:t>
      </w:r>
      <w:r>
        <w:t>ę</w:t>
      </w:r>
      <w:r>
        <w:t>dnej zwłoki, pisemnie poinformowa</w:t>
      </w:r>
      <w:r>
        <w:t>ć</w:t>
      </w:r>
      <w:r>
        <w:t xml:space="preserve"> Zamawiaj</w:t>
      </w:r>
      <w:r>
        <w:t>ą</w:t>
      </w:r>
      <w:r>
        <w:t>cego o przewidywanym okresie opó</w:t>
      </w:r>
      <w:r>
        <w:t>ź</w:t>
      </w:r>
      <w:r>
        <w:t xml:space="preserve">nienia i przyczynie jego powstania.   </w:t>
      </w:r>
    </w:p>
    <w:p w:rsidR="0061053D" w:rsidRDefault="009D6F58">
      <w:pPr>
        <w:ind w:left="703" w:right="0"/>
      </w:pPr>
      <w:r>
        <w:rPr>
          <w:sz w:val="20"/>
        </w:rPr>
        <w:t xml:space="preserve">3.7. </w:t>
      </w:r>
      <w:r>
        <w:t>Dostarczone Towary musz</w:t>
      </w:r>
      <w:r>
        <w:t>ą</w:t>
      </w:r>
      <w:r>
        <w:t xml:space="preserve"> by</w:t>
      </w:r>
      <w:r>
        <w:t>ć</w:t>
      </w:r>
      <w:r>
        <w:t xml:space="preserve"> w ilo</w:t>
      </w:r>
      <w:r>
        <w:t>ś</w:t>
      </w:r>
      <w:r>
        <w:t>ci okre</w:t>
      </w:r>
      <w:r>
        <w:t>ś</w:t>
      </w:r>
      <w:r>
        <w:t>lonej w Umowie oraz odpowiada</w:t>
      </w:r>
      <w:r>
        <w:t>ć</w:t>
      </w:r>
      <w:r>
        <w:t xml:space="preserve"> normom jako</w:t>
      </w:r>
      <w:r>
        <w:t>ś</w:t>
      </w:r>
      <w:r>
        <w:t>ciowym wskazanym w przepisach prawa i w Umowie. W szczególno</w:t>
      </w:r>
      <w:r>
        <w:t>ś</w:t>
      </w:r>
      <w:r>
        <w:t>ci, w ramach ka</w:t>
      </w:r>
      <w:r>
        <w:t>ż</w:t>
      </w:r>
      <w:r>
        <w:t>dej do</w:t>
      </w:r>
      <w:r>
        <w:t>stawy Dostawca zobowi</w:t>
      </w:r>
      <w:r>
        <w:t>ą</w:t>
      </w:r>
      <w:r>
        <w:t xml:space="preserve">zany jest do dostarczenia odpowiednich certyfikatów, atestów i </w:t>
      </w:r>
      <w:r>
        <w:t>ś</w:t>
      </w:r>
      <w:r>
        <w:t>wiadectw zgodno</w:t>
      </w:r>
      <w:r>
        <w:t>ś</w:t>
      </w:r>
      <w:r>
        <w:t xml:space="preserve">ci Towaru z wymaganymi normami i przepisami. </w:t>
      </w:r>
    </w:p>
    <w:p w:rsidR="0061053D" w:rsidRDefault="009D6F58">
      <w:pPr>
        <w:ind w:left="703" w:right="0"/>
      </w:pPr>
      <w:r>
        <w:rPr>
          <w:sz w:val="20"/>
        </w:rPr>
        <w:t xml:space="preserve">3.8. </w:t>
      </w:r>
      <w:r>
        <w:t>Obowi</w:t>
      </w:r>
      <w:r>
        <w:t>ą</w:t>
      </w:r>
      <w:r>
        <w:t>zkiem Dostawcy jest doł</w:t>
      </w:r>
      <w:r>
        <w:t>ą</w:t>
      </w:r>
      <w:r>
        <w:t>czenie do dostarczanych Towarów czytelnego listu przewozowego, awiza wysy</w:t>
      </w:r>
      <w:r>
        <w:t>łki lub faktury, które we wszystkich przypadkach musz</w:t>
      </w:r>
      <w:r>
        <w:t>ą</w:t>
      </w:r>
      <w:r>
        <w:t xml:space="preserve"> by</w:t>
      </w:r>
      <w:r>
        <w:t>ć</w:t>
      </w:r>
      <w:r>
        <w:t xml:space="preserve"> zgodne z przepisami prawa oraz okre</w:t>
      </w:r>
      <w:r>
        <w:t>ś</w:t>
      </w:r>
      <w:r>
        <w:t>la</w:t>
      </w:r>
      <w:r>
        <w:t>ć</w:t>
      </w:r>
      <w:r>
        <w:t xml:space="preserve"> w szczególno</w:t>
      </w:r>
      <w:r>
        <w:t>ś</w:t>
      </w:r>
      <w:r>
        <w:t>ci nazw</w:t>
      </w:r>
      <w:r>
        <w:t>ę</w:t>
      </w:r>
      <w:r>
        <w:t>, adres oraz numer NIP Dostawcy, numer Zamówienia, wag</w:t>
      </w:r>
      <w:r>
        <w:t>ę</w:t>
      </w:r>
      <w:r>
        <w:t xml:space="preserve"> netto, kraj pochodzenia, zafakturowan</w:t>
      </w:r>
      <w:r>
        <w:t>ą</w:t>
      </w:r>
      <w:r>
        <w:t xml:space="preserve"> warto</w:t>
      </w:r>
      <w:r>
        <w:t>ść</w:t>
      </w:r>
      <w:r>
        <w:t xml:space="preserve"> Towaru, liczb</w:t>
      </w:r>
      <w:r>
        <w:t>ę</w:t>
      </w:r>
      <w:r>
        <w:t xml:space="preserve"> opakowa</w:t>
      </w:r>
      <w:r>
        <w:t>ń</w:t>
      </w:r>
      <w:r>
        <w:t xml:space="preserve"> zbiorczyc</w:t>
      </w:r>
      <w:r>
        <w:t>h lub jednostkowych, sposób transportu i post</w:t>
      </w:r>
      <w:r>
        <w:t>ę</w:t>
      </w:r>
      <w:r>
        <w:t xml:space="preserve">powania z Towarem podczas transportu i rozładunku oraz Miejsce dostawy. </w:t>
      </w:r>
    </w:p>
    <w:p w:rsidR="0061053D" w:rsidRDefault="009D6F58">
      <w:pPr>
        <w:ind w:left="703" w:right="0"/>
      </w:pPr>
      <w:r>
        <w:rPr>
          <w:sz w:val="20"/>
        </w:rPr>
        <w:t xml:space="preserve">3.9. </w:t>
      </w:r>
      <w:r>
        <w:t>Na opakowaniu, etykiecie lub obwolucie Towaru powinny by</w:t>
      </w:r>
      <w:r>
        <w:t>ć</w:t>
      </w:r>
      <w:r>
        <w:t xml:space="preserve"> zamieszczone wszelkie informacje i oznaczenia wymagane przepisami prawa (w</w:t>
      </w:r>
      <w:r>
        <w:t xml:space="preserve"> formacie i j</w:t>
      </w:r>
      <w:r>
        <w:t>ę</w:t>
      </w:r>
      <w:r>
        <w:t>zyku zgodnym z obowi</w:t>
      </w:r>
      <w:r>
        <w:t>ą</w:t>
      </w:r>
      <w:r>
        <w:t>zuj</w:t>
      </w:r>
      <w:r>
        <w:t>ą</w:t>
      </w:r>
      <w:r>
        <w:t>cymi przepisami prawa), w szczególno</w:t>
      </w:r>
      <w:r>
        <w:t>ś</w:t>
      </w:r>
      <w:r>
        <w:t xml:space="preserve">ci nazwa Towaru, firma i adres producenta oraz importera. </w:t>
      </w:r>
    </w:p>
    <w:p w:rsidR="0061053D" w:rsidRDefault="009D6F58">
      <w:pPr>
        <w:ind w:left="703" w:right="0"/>
      </w:pPr>
      <w:r>
        <w:rPr>
          <w:sz w:val="20"/>
        </w:rPr>
        <w:t xml:space="preserve">3.10. </w:t>
      </w:r>
      <w:r>
        <w:t>Dostaw</w:t>
      </w:r>
      <w:r>
        <w:t>ę</w:t>
      </w:r>
      <w:r>
        <w:t xml:space="preserve"> Towaru uwa</w:t>
      </w:r>
      <w:r>
        <w:t>ż</w:t>
      </w:r>
      <w:r>
        <w:t>a si</w:t>
      </w:r>
      <w:r>
        <w:t>ę</w:t>
      </w:r>
      <w:r>
        <w:t xml:space="preserve"> za wykonan</w:t>
      </w:r>
      <w:r>
        <w:t>ą</w:t>
      </w:r>
      <w:r>
        <w:t xml:space="preserve"> co do ilo</w:t>
      </w:r>
      <w:r>
        <w:t>ś</w:t>
      </w:r>
      <w:r>
        <w:t>ci Towaru w odniesieniu do spełnienia warunków dostawy i przej</w:t>
      </w:r>
      <w:r>
        <w:t>ś</w:t>
      </w:r>
      <w:r>
        <w:t>cia r</w:t>
      </w:r>
      <w:r>
        <w:t>yzyka przypadkowej utraty lub uszkodzenia Towaru z Dostawcy na Zamawiaj</w:t>
      </w:r>
      <w:r>
        <w:t>ą</w:t>
      </w:r>
      <w:r>
        <w:t>cego w momencie Odbioru Towaru przez Zamawiaj</w:t>
      </w:r>
      <w:r>
        <w:t>ą</w:t>
      </w:r>
      <w:r>
        <w:t>cego w Miejscu dostawy, zgodnie z procedur</w:t>
      </w:r>
      <w:r>
        <w:t>ą</w:t>
      </w:r>
      <w:r>
        <w:t xml:space="preserve"> okre</w:t>
      </w:r>
      <w:r>
        <w:t>ś</w:t>
      </w:r>
      <w:r>
        <w:t>lon</w:t>
      </w:r>
      <w:r>
        <w:t>ą</w:t>
      </w:r>
      <w:r>
        <w:t xml:space="preserve"> w pkt </w:t>
      </w:r>
      <w:r>
        <w:rPr>
          <w:sz w:val="20"/>
        </w:rPr>
        <w:t>5.1 - 5.4</w:t>
      </w:r>
      <w:r>
        <w:t xml:space="preserve"> OWZT lub  Umowie.  </w:t>
      </w:r>
    </w:p>
    <w:p w:rsidR="0061053D" w:rsidRDefault="009D6F58">
      <w:pPr>
        <w:ind w:left="703" w:right="0"/>
      </w:pPr>
      <w:r>
        <w:rPr>
          <w:sz w:val="20"/>
        </w:rPr>
        <w:t xml:space="preserve">3.11. </w:t>
      </w:r>
      <w:r>
        <w:t>Dostaw</w:t>
      </w:r>
      <w:r>
        <w:t>ę</w:t>
      </w:r>
      <w:r>
        <w:t xml:space="preserve"> Towaru uwa</w:t>
      </w:r>
      <w:r>
        <w:t>ż</w:t>
      </w:r>
      <w:r>
        <w:t>a si</w:t>
      </w:r>
      <w:r>
        <w:t>ę</w:t>
      </w:r>
      <w:r>
        <w:t xml:space="preserve"> za wykonan</w:t>
      </w:r>
      <w:r>
        <w:t>ą</w:t>
      </w:r>
      <w:r>
        <w:t xml:space="preserve"> co do jako</w:t>
      </w:r>
      <w:r>
        <w:t>ś</w:t>
      </w:r>
      <w:r>
        <w:t>ci Towaru w odniesieniu do spełnienia warunków dostawy po dokonaniu odbioru jako</w:t>
      </w:r>
      <w:r>
        <w:t>ś</w:t>
      </w:r>
      <w:r>
        <w:t>ciowego zgodnie z procedur</w:t>
      </w:r>
      <w:r>
        <w:t>ą</w:t>
      </w:r>
      <w:r>
        <w:t xml:space="preserve"> okre</w:t>
      </w:r>
      <w:r>
        <w:t>ś</w:t>
      </w:r>
      <w:r>
        <w:t>lon</w:t>
      </w:r>
      <w:r>
        <w:t>ą</w:t>
      </w:r>
      <w:r>
        <w:t xml:space="preserve"> w pkt </w:t>
      </w:r>
      <w:r>
        <w:rPr>
          <w:sz w:val="20"/>
        </w:rPr>
        <w:t>5.5.</w:t>
      </w:r>
      <w:r>
        <w:t xml:space="preserve"> OWZT lub Umowie. </w:t>
      </w:r>
    </w:p>
    <w:p w:rsidR="0061053D" w:rsidRDefault="009D6F58">
      <w:pPr>
        <w:ind w:left="703" w:right="0"/>
      </w:pPr>
      <w:r>
        <w:rPr>
          <w:sz w:val="20"/>
        </w:rPr>
        <w:lastRenderedPageBreak/>
        <w:t xml:space="preserve">3.12. </w:t>
      </w:r>
      <w:r>
        <w:t>Je</w:t>
      </w:r>
      <w:r>
        <w:t>ś</w:t>
      </w:r>
      <w:r>
        <w:t>li Towary maj</w:t>
      </w:r>
      <w:r>
        <w:t>ą</w:t>
      </w:r>
      <w:r>
        <w:t xml:space="preserve"> zosta</w:t>
      </w:r>
      <w:r>
        <w:t>ć</w:t>
      </w:r>
      <w:r>
        <w:t xml:space="preserve"> dostarczone na teren Elektrowni, Dostawca obowi</w:t>
      </w:r>
      <w:r>
        <w:t>ą</w:t>
      </w:r>
      <w:r>
        <w:t>zany jest do stos</w:t>
      </w:r>
      <w:r>
        <w:t>owania norm bhp, przeciwpo</w:t>
      </w:r>
      <w:r>
        <w:t>ż</w:t>
      </w:r>
      <w:r>
        <w:t xml:space="preserve">arowych oraz ochrony </w:t>
      </w:r>
      <w:r>
        <w:t>ś</w:t>
      </w:r>
      <w:r>
        <w:t>rodowiska, które obowi</w:t>
      </w:r>
      <w:r>
        <w:t>ą</w:t>
      </w:r>
      <w:r>
        <w:t>zuj</w:t>
      </w:r>
      <w:r>
        <w:t>ą</w:t>
      </w:r>
      <w:r>
        <w:t xml:space="preserve"> na terenie Elektrowni. </w:t>
      </w:r>
    </w:p>
    <w:p w:rsidR="0061053D" w:rsidRDefault="009D6F58">
      <w:pPr>
        <w:ind w:left="703" w:right="0"/>
      </w:pPr>
      <w:r>
        <w:rPr>
          <w:sz w:val="20"/>
        </w:rPr>
        <w:t xml:space="preserve">3.13. </w:t>
      </w:r>
      <w:r>
        <w:t>W przypadku odst</w:t>
      </w:r>
      <w:r>
        <w:t>ą</w:t>
      </w:r>
      <w:r>
        <w:t>pienia od Umowy przez Zamawiaj</w:t>
      </w:r>
      <w:r>
        <w:t>ą</w:t>
      </w:r>
      <w:r>
        <w:t>cego, Dostawca zobowi</w:t>
      </w:r>
      <w:r>
        <w:t>ą</w:t>
      </w:r>
      <w:r>
        <w:t>zany jest odebra</w:t>
      </w:r>
      <w:r>
        <w:t>ć</w:t>
      </w:r>
      <w:r>
        <w:t xml:space="preserve"> Towar od Zamawiaj</w:t>
      </w:r>
      <w:r>
        <w:t>ą</w:t>
      </w:r>
      <w:r>
        <w:t>cego w miejscu i terminie wskazanym przez Z</w:t>
      </w:r>
      <w:r>
        <w:t>amawiaj</w:t>
      </w:r>
      <w:r>
        <w:t>ą</w:t>
      </w:r>
      <w:r>
        <w:t>cego (siedziba Zamawiaj</w:t>
      </w:r>
      <w:r>
        <w:t>ą</w:t>
      </w:r>
      <w:r>
        <w:t>cego lub Miejsce dostawy wskazane w Umowie), nie pó</w:t>
      </w:r>
      <w:r>
        <w:t>ź</w:t>
      </w:r>
      <w:r>
        <w:t>niej jednak ni</w:t>
      </w:r>
      <w:r>
        <w:t>ż</w:t>
      </w:r>
      <w:r>
        <w:t xml:space="preserve"> w terminie 7 dni roboczych od wezwania przez Zamawiaj</w:t>
      </w:r>
      <w:r>
        <w:t>ą</w:t>
      </w:r>
      <w:r>
        <w:t>cego do odebrania. Po upływie terminu do odebrania Towaru, Zamawiaj</w:t>
      </w:r>
      <w:r>
        <w:t>ą</w:t>
      </w:r>
      <w:r>
        <w:t>cy mo</w:t>
      </w:r>
      <w:r>
        <w:t>ż</w:t>
      </w:r>
      <w:r>
        <w:t>e przechowa</w:t>
      </w:r>
      <w:r>
        <w:t>ć</w:t>
      </w:r>
      <w:r>
        <w:t xml:space="preserve"> Towar, za zwrot</w:t>
      </w:r>
      <w:r>
        <w:t>em kosztów składowania, nie ponosz</w:t>
      </w:r>
      <w:r>
        <w:t>ą</w:t>
      </w:r>
      <w:r>
        <w:t xml:space="preserve">c jednak ryzyka jego przypadkowej utraty lub uszkodzenia.  </w:t>
      </w:r>
    </w:p>
    <w:p w:rsidR="0061053D" w:rsidRDefault="009D6F58">
      <w:pPr>
        <w:ind w:left="703" w:right="0"/>
      </w:pPr>
      <w:r>
        <w:rPr>
          <w:sz w:val="20"/>
        </w:rPr>
        <w:t xml:space="preserve">3.14. </w:t>
      </w:r>
      <w:r>
        <w:t>Zamawiaj</w:t>
      </w:r>
      <w:r>
        <w:t>ą</w:t>
      </w:r>
      <w:r>
        <w:t>cy zastrzega sobie prawo całkowitej lub cz</w:t>
      </w:r>
      <w:r>
        <w:t>ęś</w:t>
      </w:r>
      <w:r>
        <w:t>ciowej odmowy przyj</w:t>
      </w:r>
      <w:r>
        <w:t>ę</w:t>
      </w:r>
      <w:r>
        <w:t>cia dostawy w ustalonym przez Strony terminie w przypadku zaistnienia przypadku si</w:t>
      </w:r>
      <w:r>
        <w:t>ły wy</w:t>
      </w:r>
      <w:r>
        <w:t>ż</w:t>
      </w:r>
      <w:r>
        <w:t xml:space="preserve">szej (w  znaczeniu przypisanym w pkt </w:t>
      </w:r>
      <w:r>
        <w:rPr>
          <w:color w:val="0000FF"/>
          <w:sz w:val="20"/>
          <w:u w:val="single" w:color="0000FF"/>
        </w:rPr>
        <w:t>12</w:t>
      </w:r>
      <w:r>
        <w:t xml:space="preserve"> OWZT) lub strajku u Zamawiaj</w:t>
      </w:r>
      <w:r>
        <w:t>ą</w:t>
      </w:r>
      <w:r>
        <w:t xml:space="preserve">cego. </w:t>
      </w:r>
    </w:p>
    <w:p w:rsidR="0061053D" w:rsidRDefault="009D6F58">
      <w:pPr>
        <w:spacing w:after="103"/>
        <w:ind w:left="703" w:right="0"/>
      </w:pPr>
      <w:r>
        <w:rPr>
          <w:sz w:val="20"/>
        </w:rPr>
        <w:t xml:space="preserve">3.15. </w:t>
      </w:r>
      <w:r>
        <w:t xml:space="preserve">Na </w:t>
      </w:r>
      <w:r>
        <w:t>żą</w:t>
      </w:r>
      <w:r>
        <w:t>danie Zamawiaj</w:t>
      </w:r>
      <w:r>
        <w:t>ą</w:t>
      </w:r>
      <w:r>
        <w:t>cego, Dostawca zobowi</w:t>
      </w:r>
      <w:r>
        <w:t>ą</w:t>
      </w:r>
      <w:r>
        <w:t>zany jest przedstawi</w:t>
      </w:r>
      <w:r>
        <w:t>ć</w:t>
      </w:r>
      <w:r>
        <w:t xml:space="preserve"> dowody spełnienia wymaga</w:t>
      </w:r>
      <w:r>
        <w:t>ń</w:t>
      </w:r>
      <w:r>
        <w:t xml:space="preserve"> znormalizowanych systemów zarz</w:t>
      </w:r>
      <w:r>
        <w:t>ą</w:t>
      </w:r>
      <w:r>
        <w:t>dzania odpowiadaj</w:t>
      </w:r>
      <w:r>
        <w:t>ą</w:t>
      </w:r>
      <w:r>
        <w:t>cych normom ISO 9001, ISO 14001, PN-N 18001, ISO 27001 oraz umo</w:t>
      </w:r>
      <w:r>
        <w:t>ż</w:t>
      </w:r>
      <w:r>
        <w:t>liwi Zamawiaj</w:t>
      </w:r>
      <w:r>
        <w:t>ą</w:t>
      </w:r>
      <w:r>
        <w:t>cemu przeprowadzenie audytu potwierdzaj</w:t>
      </w:r>
      <w:r>
        <w:t>ą</w:t>
      </w:r>
      <w:r>
        <w:t>cego realizacj</w:t>
      </w:r>
      <w:r>
        <w:t>ę</w:t>
      </w:r>
      <w:r>
        <w:t xml:space="preserve"> działa</w:t>
      </w:r>
      <w:r>
        <w:t>ń</w:t>
      </w:r>
      <w:r>
        <w:t xml:space="preserve"> zgodnych z wymaganiami norm zarz</w:t>
      </w:r>
      <w:r>
        <w:t>ą</w:t>
      </w:r>
      <w:r>
        <w:t xml:space="preserve">dzania.  </w:t>
      </w:r>
    </w:p>
    <w:p w:rsidR="0061053D" w:rsidRDefault="009D6F58">
      <w:pPr>
        <w:pStyle w:val="Nagwek1"/>
        <w:ind w:left="693" w:hanging="708"/>
      </w:pPr>
      <w:bookmarkStart w:id="3" w:name="_Toc29688"/>
      <w:r>
        <w:t>PRZEJ</w:t>
      </w:r>
      <w:r>
        <w:t>Ś</w:t>
      </w:r>
      <w:r>
        <w:t>CIE PRAWA WŁASNO</w:t>
      </w:r>
      <w:r>
        <w:t>Ś</w:t>
      </w:r>
      <w:r>
        <w:t xml:space="preserve">CI I RYZYKA </w:t>
      </w:r>
      <w:bookmarkEnd w:id="3"/>
    </w:p>
    <w:p w:rsidR="0061053D" w:rsidRDefault="009D6F58">
      <w:pPr>
        <w:ind w:left="703" w:right="0"/>
      </w:pPr>
      <w:r>
        <w:rPr>
          <w:sz w:val="20"/>
        </w:rPr>
        <w:t xml:space="preserve">4.1. </w:t>
      </w:r>
      <w:r>
        <w:t>Prawo własno</w:t>
      </w:r>
      <w:r>
        <w:t>ś</w:t>
      </w:r>
      <w:r>
        <w:t>ci oraz ryzyko ut</w:t>
      </w:r>
      <w:r>
        <w:t>raty lub uszkodzenia Towaru przechodzi na Zamawiaj</w:t>
      </w:r>
      <w:r>
        <w:t>ą</w:t>
      </w:r>
      <w:r>
        <w:t>cego z chwil</w:t>
      </w:r>
      <w:r>
        <w:t>ą</w:t>
      </w:r>
      <w:r>
        <w:t xml:space="preserve"> Odbioru Towaru.  </w:t>
      </w:r>
    </w:p>
    <w:p w:rsidR="0061053D" w:rsidRDefault="009D6F58">
      <w:pPr>
        <w:spacing w:after="85"/>
        <w:ind w:left="703" w:right="0"/>
      </w:pPr>
      <w:r>
        <w:rPr>
          <w:sz w:val="20"/>
        </w:rPr>
        <w:t xml:space="preserve">4.2. </w:t>
      </w:r>
      <w:r>
        <w:t>W przypadku dostawy Oprogramowania standardowego Dostawca, z chwil</w:t>
      </w:r>
      <w:r>
        <w:t>ą</w:t>
      </w:r>
      <w:r>
        <w:t xml:space="preserve"> wydania jego no</w:t>
      </w:r>
      <w:r>
        <w:t>ś</w:t>
      </w:r>
      <w:r>
        <w:t>nika udziela Zamawiaj</w:t>
      </w:r>
      <w:r>
        <w:t>ą</w:t>
      </w:r>
      <w:r>
        <w:t>cemu w ramach Ceny niewył</w:t>
      </w:r>
      <w:r>
        <w:t>ą</w:t>
      </w:r>
      <w:r>
        <w:t>cznego prawa do korzystania z Oprogr</w:t>
      </w:r>
      <w:r>
        <w:t xml:space="preserve">amowania przez nieograniczony okres czasu, chyba </w:t>
      </w:r>
      <w:r>
        <w:t>ż</w:t>
      </w:r>
      <w:r>
        <w:t>e odmienne warunki przenoszenia praw lub udzielania licencji wynikaj</w:t>
      </w:r>
      <w:r>
        <w:t>ą</w:t>
      </w:r>
      <w:r>
        <w:t xml:space="preserve"> z wła</w:t>
      </w:r>
      <w:r>
        <w:t>ś</w:t>
      </w:r>
      <w:r>
        <w:t>ciwo</w:t>
      </w:r>
      <w:r>
        <w:t>ś</w:t>
      </w:r>
      <w:r>
        <w:t xml:space="preserve">ci Oprogramowania i zawartych w nim mechanizmów akceptacji warunków licencji. </w:t>
      </w:r>
    </w:p>
    <w:p w:rsidR="0061053D" w:rsidRDefault="009D6F58">
      <w:pPr>
        <w:pStyle w:val="Nagwek1"/>
        <w:ind w:left="693" w:hanging="708"/>
      </w:pPr>
      <w:bookmarkStart w:id="4" w:name="_Toc29689"/>
      <w:r>
        <w:t xml:space="preserve">ODBIÓR  </w:t>
      </w:r>
      <w:bookmarkEnd w:id="4"/>
    </w:p>
    <w:p w:rsidR="0061053D" w:rsidRDefault="009D6F58">
      <w:pPr>
        <w:ind w:left="703" w:right="0"/>
      </w:pPr>
      <w:r>
        <w:rPr>
          <w:sz w:val="20"/>
        </w:rPr>
        <w:t xml:space="preserve">5.1. </w:t>
      </w:r>
      <w:r>
        <w:t>Odbiór ilo</w:t>
      </w:r>
      <w:r>
        <w:t>ś</w:t>
      </w:r>
      <w:r>
        <w:t>ciowy Towarów przez Z</w:t>
      </w:r>
      <w:r>
        <w:t>amawiaj</w:t>
      </w:r>
      <w:r>
        <w:t>ą</w:t>
      </w:r>
      <w:r>
        <w:t>cego dokonywany jest przez przyj</w:t>
      </w:r>
      <w:r>
        <w:t>ę</w:t>
      </w:r>
      <w:r>
        <w:t>cie Towaru do magazynu przez umocowanego przedstawiciela Zamawiaj</w:t>
      </w:r>
      <w:r>
        <w:t>ą</w:t>
      </w:r>
      <w:r>
        <w:t>cego. Przyj</w:t>
      </w:r>
      <w:r>
        <w:t>ę</w:t>
      </w:r>
      <w:r>
        <w:t>cie ka</w:t>
      </w:r>
      <w:r>
        <w:t>ż</w:t>
      </w:r>
      <w:r>
        <w:t>dej dostawy Towarów do magazynu mo</w:t>
      </w:r>
      <w:r>
        <w:t>ż</w:t>
      </w:r>
      <w:r>
        <w:t>liwe jest tylko na podstawie wła</w:t>
      </w:r>
      <w:r>
        <w:t>ś</w:t>
      </w:r>
      <w:r>
        <w:t>ciwej Umowy oraz wła</w:t>
      </w:r>
      <w:r>
        <w:t>ś</w:t>
      </w:r>
      <w:r>
        <w:t xml:space="preserve">ciwego Dowodu Dostawy. </w:t>
      </w:r>
    </w:p>
    <w:p w:rsidR="0061053D" w:rsidRDefault="009D6F58">
      <w:pPr>
        <w:ind w:left="703" w:right="0"/>
      </w:pPr>
      <w:r>
        <w:rPr>
          <w:sz w:val="20"/>
        </w:rPr>
        <w:t xml:space="preserve">5.2. </w:t>
      </w:r>
      <w:r>
        <w:t>Przedstawiciel Zamawiaj</w:t>
      </w:r>
      <w:r>
        <w:t>ą</w:t>
      </w:r>
      <w:r>
        <w:t>cego kontroluje dostarczony Towar pod wzgl</w:t>
      </w:r>
      <w:r>
        <w:t>ę</w:t>
      </w:r>
      <w:r>
        <w:t>dem ilo</w:t>
      </w:r>
      <w:r>
        <w:t>ś</w:t>
      </w:r>
      <w:r>
        <w:t>ciowym, porównuje w tym zakresie zgodno</w:t>
      </w:r>
      <w:r>
        <w:t>ść</w:t>
      </w:r>
      <w:r>
        <w:t xml:space="preserve"> dostawy z Umow</w:t>
      </w:r>
      <w:r>
        <w:t>ą</w:t>
      </w:r>
      <w:r>
        <w:t xml:space="preserve"> i przyjmuje na stan magazynu.  </w:t>
      </w:r>
    </w:p>
    <w:p w:rsidR="0061053D" w:rsidRDefault="009D6F58">
      <w:pPr>
        <w:ind w:left="703" w:right="0"/>
      </w:pPr>
      <w:r>
        <w:rPr>
          <w:sz w:val="20"/>
        </w:rPr>
        <w:t xml:space="preserve">5.3. </w:t>
      </w:r>
      <w:r>
        <w:t>Je</w:t>
      </w:r>
      <w:r>
        <w:t>ś</w:t>
      </w:r>
      <w:r>
        <w:t>li Towar dostarczany jest przez przewo</w:t>
      </w:r>
      <w:r>
        <w:t>ź</w:t>
      </w:r>
      <w:r>
        <w:t>nika, Zamawiaj</w:t>
      </w:r>
      <w:r>
        <w:t>ą</w:t>
      </w:r>
      <w:r>
        <w:t>cy obowi</w:t>
      </w:r>
      <w:r>
        <w:t>ą</w:t>
      </w:r>
      <w:r>
        <w:t>zany jest do zbadani</w:t>
      </w:r>
      <w:r>
        <w:t>a przesyłki w obecno</w:t>
      </w:r>
      <w:r>
        <w:t>ś</w:t>
      </w:r>
      <w:r>
        <w:t>ci przewo</w:t>
      </w:r>
      <w:r>
        <w:t>ź</w:t>
      </w:r>
      <w:r>
        <w:t>nika, w celu weryfikacji zgodno</w:t>
      </w:r>
      <w:r>
        <w:t>ś</w:t>
      </w:r>
      <w:r>
        <w:t>ci jego ilo</w:t>
      </w:r>
      <w:r>
        <w:t>ś</w:t>
      </w:r>
      <w:r>
        <w:t>ci z Umow</w:t>
      </w:r>
      <w:r>
        <w:t>ą</w:t>
      </w:r>
      <w:r>
        <w:t xml:space="preserve"> oraz sprawdzenia, czy w czasie przewozu nie nast</w:t>
      </w:r>
      <w:r>
        <w:t>ą</w:t>
      </w:r>
      <w:r>
        <w:t>pił ubytek lub uszkodzenie opakowa</w:t>
      </w:r>
      <w:r>
        <w:t>ń</w:t>
      </w:r>
      <w:r>
        <w:t xml:space="preserve"> zbiorczych Towaru i dokonania wszelkich czynno</w:t>
      </w:r>
      <w:r>
        <w:t>ś</w:t>
      </w:r>
      <w:r>
        <w:t>ci niezb</w:t>
      </w:r>
      <w:r>
        <w:t>ę</w:t>
      </w:r>
      <w:r>
        <w:t>dnych do ustalenia odpowiedzi</w:t>
      </w:r>
      <w:r>
        <w:t>alno</w:t>
      </w:r>
      <w:r>
        <w:t>ś</w:t>
      </w:r>
      <w:r>
        <w:t>ci przewo</w:t>
      </w:r>
      <w:r>
        <w:t>ź</w:t>
      </w:r>
      <w:r>
        <w:t xml:space="preserve">nika. </w:t>
      </w:r>
    </w:p>
    <w:p w:rsidR="0061053D" w:rsidRDefault="009D6F58">
      <w:pPr>
        <w:tabs>
          <w:tab w:val="right" w:pos="9927"/>
        </w:tabs>
        <w:spacing w:after="71" w:line="259" w:lineRule="auto"/>
        <w:ind w:left="-15" w:right="0" w:firstLine="0"/>
        <w:jc w:val="left"/>
      </w:pPr>
      <w:r>
        <w:rPr>
          <w:sz w:val="20"/>
        </w:rPr>
        <w:t xml:space="preserve">5.4. </w:t>
      </w:r>
      <w:r>
        <w:rPr>
          <w:sz w:val="20"/>
        </w:rPr>
        <w:tab/>
      </w:r>
      <w:bookmarkStart w:id="5" w:name="_GoBack"/>
      <w:r>
        <w:t>Tylko pełna zgodno</w:t>
      </w:r>
      <w:r>
        <w:t>ść</w:t>
      </w:r>
      <w:r>
        <w:t xml:space="preserve"> ilo</w:t>
      </w:r>
      <w:r>
        <w:t>ś</w:t>
      </w:r>
      <w:r>
        <w:t xml:space="preserve">ciowa Towaru oraz komplet wymaganych dokumentów (w tym m.in. </w:t>
      </w:r>
    </w:p>
    <w:p w:rsidR="0061053D" w:rsidRDefault="009D6F58">
      <w:pPr>
        <w:ind w:left="708" w:right="0" w:firstLine="0"/>
      </w:pPr>
      <w:r>
        <w:t>dokumentacja jako</w:t>
      </w:r>
      <w:r>
        <w:t>ś</w:t>
      </w:r>
      <w:r>
        <w:t>ciowa, potwierdzenia uzyskania wymaganych atestów) s</w:t>
      </w:r>
      <w:r>
        <w:t>ą</w:t>
      </w:r>
      <w:r>
        <w:t xml:space="preserve"> podstaw</w:t>
      </w:r>
      <w:r>
        <w:t>ą</w:t>
      </w:r>
      <w:r>
        <w:t xml:space="preserve"> do dokonania odbioru ilo</w:t>
      </w:r>
      <w:r>
        <w:t>ś</w:t>
      </w:r>
      <w:r>
        <w:t>ciowego. Odbiór ilo</w:t>
      </w:r>
      <w:r>
        <w:t>ś</w:t>
      </w:r>
      <w:r>
        <w:t>ciowy Towaru nast</w:t>
      </w:r>
      <w:r>
        <w:t>ę</w:t>
      </w:r>
      <w:r>
        <w:t>puje z chwil</w:t>
      </w:r>
      <w:r>
        <w:t>ą</w:t>
      </w:r>
      <w:r>
        <w:t xml:space="preserve"> podpisania protokołu odbioru Towaru przez nale</w:t>
      </w:r>
      <w:r>
        <w:t>ż</w:t>
      </w:r>
      <w:r>
        <w:t>ycie umocowanego przedstawiciela Zamawiaj</w:t>
      </w:r>
      <w:r>
        <w:t>ą</w:t>
      </w:r>
      <w:r>
        <w:t xml:space="preserve">cego lub </w:t>
      </w:r>
      <w:r>
        <w:lastRenderedPageBreak/>
        <w:t>potwierdzenia dostawy Towaru na li</w:t>
      </w:r>
      <w:r>
        <w:t>ś</w:t>
      </w:r>
      <w:r>
        <w:t>cie przewozowym lub innym stosownym dokumencie przez nale</w:t>
      </w:r>
      <w:r>
        <w:t>ż</w:t>
      </w:r>
      <w:r>
        <w:t xml:space="preserve">ycie umocowanego przedstawiciela </w:t>
      </w:r>
      <w:r>
        <w:t>Zamawiaj</w:t>
      </w:r>
      <w:r>
        <w:t>ą</w:t>
      </w:r>
      <w:r>
        <w:t>cego</w:t>
      </w:r>
      <w:bookmarkEnd w:id="5"/>
      <w:r>
        <w:t xml:space="preserve"> ("</w:t>
      </w:r>
      <w:r>
        <w:rPr>
          <w:b/>
        </w:rPr>
        <w:t>Odbiór</w:t>
      </w:r>
      <w:r>
        <w:t xml:space="preserve">"). </w:t>
      </w:r>
    </w:p>
    <w:p w:rsidR="0061053D" w:rsidRDefault="009D6F58">
      <w:pPr>
        <w:spacing w:after="7"/>
        <w:ind w:left="703" w:right="0"/>
      </w:pPr>
      <w:r>
        <w:rPr>
          <w:sz w:val="20"/>
        </w:rPr>
        <w:t xml:space="preserve">5.5. </w:t>
      </w:r>
      <w:r>
        <w:t>Zamawiaj</w:t>
      </w:r>
      <w:r>
        <w:t>ą</w:t>
      </w:r>
      <w:r>
        <w:t>cy mo</w:t>
      </w:r>
      <w:r>
        <w:t>ż</w:t>
      </w:r>
      <w:r>
        <w:t>e dokona</w:t>
      </w:r>
      <w:r>
        <w:t>ć</w:t>
      </w:r>
      <w:r>
        <w:t xml:space="preserve"> odbioru jako</w:t>
      </w:r>
      <w:r>
        <w:t>ś</w:t>
      </w:r>
      <w:r>
        <w:t>ciowego Towaru i odbiór taki dokonany zostanie w chwili Odbioru lub w terminie i w sposób przyj</w:t>
      </w:r>
      <w:r>
        <w:t>ę</w:t>
      </w:r>
      <w:r>
        <w:t>ty przy rzeczach tego rodzaju. Termin ten nie b</w:t>
      </w:r>
      <w:r>
        <w:t>ę</w:t>
      </w:r>
      <w:r>
        <w:t>dzie dłu</w:t>
      </w:r>
      <w:r>
        <w:t>ż</w:t>
      </w:r>
      <w:r>
        <w:t>szy ni</w:t>
      </w:r>
      <w:r>
        <w:t>ż</w:t>
      </w:r>
      <w:r>
        <w:t xml:space="preserve"> 7 dni roboczych od dnia dostawy Towaru, chyba </w:t>
      </w:r>
      <w:r>
        <w:t>ż</w:t>
      </w:r>
      <w:r>
        <w:t>e Towar wymaga specjalistycznych bada</w:t>
      </w:r>
      <w:r>
        <w:t>ń</w:t>
      </w:r>
      <w:r>
        <w:t xml:space="preserve"> jego jako</w:t>
      </w:r>
      <w:r>
        <w:t>ś</w:t>
      </w:r>
      <w:r>
        <w:t>ci lub jego jako</w:t>
      </w:r>
      <w:r>
        <w:t>ść</w:t>
      </w:r>
      <w:r>
        <w:t xml:space="preserve"> nie mo</w:t>
      </w:r>
      <w:r>
        <w:t>ż</w:t>
      </w:r>
      <w:r>
        <w:t>e by</w:t>
      </w:r>
      <w:r>
        <w:t>ć</w:t>
      </w:r>
      <w:r>
        <w:t xml:space="preserve"> zweryfikowana przed jego u</w:t>
      </w:r>
      <w:r>
        <w:t>ż</w:t>
      </w:r>
      <w:r>
        <w:t>yciem zgodnie z jego przeznaczeniem. Je</w:t>
      </w:r>
      <w:r>
        <w:t>ż</w:t>
      </w:r>
      <w:r>
        <w:t>eli Towar nie b</w:t>
      </w:r>
      <w:r>
        <w:t>ę</w:t>
      </w:r>
      <w:r>
        <w:t>dzie spełnia</w:t>
      </w:r>
      <w:r>
        <w:t>ć</w:t>
      </w:r>
      <w:r>
        <w:t xml:space="preserve"> wymaga</w:t>
      </w:r>
      <w:r>
        <w:t>ń</w:t>
      </w:r>
      <w:r>
        <w:t xml:space="preserve"> jako</w:t>
      </w:r>
      <w:r>
        <w:t>ś</w:t>
      </w:r>
      <w:r>
        <w:t>ciowych, Zamawiaj</w:t>
      </w:r>
      <w:r>
        <w:t>ą</w:t>
      </w:r>
      <w:r>
        <w:t>cy mo</w:t>
      </w:r>
      <w:r>
        <w:t>ż</w:t>
      </w:r>
      <w:r>
        <w:t>e odst</w:t>
      </w:r>
      <w:r>
        <w:t>ą</w:t>
      </w:r>
      <w:r>
        <w:t>pi</w:t>
      </w:r>
      <w:r>
        <w:t>ć</w:t>
      </w:r>
      <w:r>
        <w:t xml:space="preserve"> o Umowy i wówczas zastosowanie b</w:t>
      </w:r>
      <w:r>
        <w:t>ę</w:t>
      </w:r>
      <w:r>
        <w:t>dzie mie</w:t>
      </w:r>
      <w:r>
        <w:t>ć</w:t>
      </w:r>
      <w:r>
        <w:t xml:space="preserve"> pkt </w:t>
      </w:r>
    </w:p>
    <w:p w:rsidR="0061053D" w:rsidRDefault="009D6F58">
      <w:pPr>
        <w:spacing w:after="162" w:line="259" w:lineRule="auto"/>
        <w:ind w:left="708" w:right="0" w:firstLine="0"/>
      </w:pPr>
      <w:r>
        <w:t xml:space="preserve">3.13 OWZT.    </w:t>
      </w:r>
    </w:p>
    <w:p w:rsidR="0061053D" w:rsidRDefault="009D6F58">
      <w:pPr>
        <w:pStyle w:val="Nagwek1"/>
        <w:ind w:left="693" w:hanging="708"/>
      </w:pPr>
      <w:bookmarkStart w:id="6" w:name="_Toc29690"/>
      <w:r>
        <w:t>GWARANCJA I R</w:t>
      </w:r>
      <w:r>
        <w:t>Ę</w:t>
      </w:r>
      <w:r>
        <w:t xml:space="preserve">KOJMIA  </w:t>
      </w:r>
      <w:bookmarkEnd w:id="6"/>
    </w:p>
    <w:p w:rsidR="0061053D" w:rsidRDefault="009D6F58">
      <w:pPr>
        <w:tabs>
          <w:tab w:val="center" w:pos="4751"/>
        </w:tabs>
        <w:spacing w:after="195" w:line="259" w:lineRule="auto"/>
        <w:ind w:left="-15" w:right="0" w:firstLine="0"/>
        <w:jc w:val="left"/>
      </w:pPr>
      <w:r>
        <w:rPr>
          <w:sz w:val="20"/>
        </w:rPr>
        <w:t xml:space="preserve">6.1. </w:t>
      </w:r>
      <w:r>
        <w:rPr>
          <w:sz w:val="20"/>
        </w:rPr>
        <w:tab/>
      </w:r>
      <w:r>
        <w:t>Wykonanie i jako</w:t>
      </w:r>
      <w:r>
        <w:t>ść</w:t>
      </w:r>
      <w:r>
        <w:t xml:space="preserve"> Towaru musz</w:t>
      </w:r>
      <w:r>
        <w:t>ą</w:t>
      </w:r>
      <w:r>
        <w:t xml:space="preserve"> odpowiada</w:t>
      </w:r>
      <w:r>
        <w:t>ć</w:t>
      </w:r>
      <w:r>
        <w:t xml:space="preserve"> wymaganiom zawartym w Umowie.  </w:t>
      </w:r>
    </w:p>
    <w:p w:rsidR="0061053D" w:rsidRDefault="009D6F58">
      <w:pPr>
        <w:tabs>
          <w:tab w:val="center" w:pos="3573"/>
        </w:tabs>
        <w:spacing w:after="158" w:line="259" w:lineRule="auto"/>
        <w:ind w:left="-15" w:right="0" w:firstLine="0"/>
        <w:jc w:val="left"/>
      </w:pPr>
      <w:r>
        <w:rPr>
          <w:sz w:val="20"/>
        </w:rPr>
        <w:t xml:space="preserve">6.2. </w:t>
      </w:r>
      <w:r>
        <w:rPr>
          <w:sz w:val="20"/>
        </w:rPr>
        <w:tab/>
      </w:r>
      <w:r>
        <w:t xml:space="preserve">Dostawca gwarantuje, </w:t>
      </w:r>
      <w:r>
        <w:t>ż</w:t>
      </w:r>
      <w:r>
        <w:t xml:space="preserve">e dostarczone przez niego Towary:  </w:t>
      </w:r>
    </w:p>
    <w:p w:rsidR="0061053D" w:rsidRDefault="009D6F58">
      <w:pPr>
        <w:spacing w:after="191" w:line="259" w:lineRule="auto"/>
        <w:ind w:left="703" w:right="0" w:hanging="10"/>
        <w:jc w:val="left"/>
      </w:pPr>
      <w:r>
        <w:rPr>
          <w:sz w:val="20"/>
        </w:rPr>
        <w:t xml:space="preserve">6.2.1. </w:t>
      </w:r>
      <w:r>
        <w:t>będą nowe, chyba że uzgodniono inaczej;</w:t>
      </w:r>
      <w:r>
        <w:t xml:space="preserve"> </w:t>
      </w:r>
    </w:p>
    <w:p w:rsidR="0061053D" w:rsidRDefault="009D6F58">
      <w:pPr>
        <w:spacing w:line="259" w:lineRule="auto"/>
        <w:ind w:left="708" w:right="0" w:firstLine="0"/>
      </w:pPr>
      <w:r>
        <w:rPr>
          <w:sz w:val="20"/>
        </w:rPr>
        <w:t xml:space="preserve">6.2.2. </w:t>
      </w:r>
      <w:r>
        <w:t>b</w:t>
      </w:r>
      <w:r>
        <w:t>ę</w:t>
      </w:r>
      <w:r>
        <w:t>d</w:t>
      </w:r>
      <w:r>
        <w:t>ą</w:t>
      </w:r>
      <w:r>
        <w:t xml:space="preserve"> wykonane z nowych materiałów o odpowiedniej jako</w:t>
      </w:r>
      <w:r>
        <w:t>ś</w:t>
      </w:r>
      <w:r>
        <w:t>ci</w:t>
      </w:r>
      <w:r>
        <w:t>;</w:t>
      </w:r>
      <w:r>
        <w:t xml:space="preserve">  </w:t>
      </w:r>
    </w:p>
    <w:p w:rsidR="0061053D" w:rsidRDefault="009D6F58">
      <w:pPr>
        <w:spacing w:after="94"/>
        <w:ind w:left="1426" w:right="0"/>
      </w:pPr>
      <w:r>
        <w:rPr>
          <w:sz w:val="20"/>
        </w:rPr>
        <w:t xml:space="preserve">6.2.3. </w:t>
      </w:r>
      <w:r>
        <w:t>b</w:t>
      </w:r>
      <w:r>
        <w:t>ę</w:t>
      </w:r>
      <w:r>
        <w:t>d</w:t>
      </w:r>
      <w:r>
        <w:t>ą</w:t>
      </w:r>
      <w:r>
        <w:t xml:space="preserve"> posiada</w:t>
      </w:r>
      <w:r>
        <w:t>ć</w:t>
      </w:r>
      <w:r>
        <w:t xml:space="preserve"> wła</w:t>
      </w:r>
      <w:r>
        <w:t>ś</w:t>
      </w:r>
      <w:r>
        <w:t>ciwo</w:t>
      </w:r>
      <w:r>
        <w:t>ś</w:t>
      </w:r>
      <w:r>
        <w:t>ci, które tego rodzaju Towary powinny posiada</w:t>
      </w:r>
      <w:r>
        <w:t>ć</w:t>
      </w:r>
      <w:r>
        <w:t xml:space="preserve"> ze wzgl</w:t>
      </w:r>
      <w:r>
        <w:t>ę</w:t>
      </w:r>
      <w:r>
        <w:t>du na cel w Umowie oznaczony albo wynikaj</w:t>
      </w:r>
      <w:r>
        <w:t>ą</w:t>
      </w:r>
      <w:r>
        <w:t>cy z okoliczno</w:t>
      </w:r>
      <w:r>
        <w:t>ś</w:t>
      </w:r>
      <w:r>
        <w:t xml:space="preserve">ci lub przeznaczenia </w:t>
      </w:r>
      <w:r>
        <w:t>Towaru;</w:t>
      </w:r>
      <w:r>
        <w:t xml:space="preserve"> </w:t>
      </w:r>
    </w:p>
    <w:p w:rsidR="0061053D" w:rsidRDefault="009D6F58">
      <w:pPr>
        <w:spacing w:after="191" w:line="259" w:lineRule="auto"/>
        <w:ind w:left="703" w:right="0" w:hanging="10"/>
        <w:jc w:val="left"/>
      </w:pPr>
      <w:r>
        <w:rPr>
          <w:sz w:val="20"/>
        </w:rPr>
        <w:t xml:space="preserve">6.2.4. </w:t>
      </w:r>
      <w:r>
        <w:t>będą posiadać wszelkie cechy uprzednio pisemnie określone przez Strony;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6.2.5. </w:t>
      </w:r>
      <w:r>
        <w:t>b</w:t>
      </w:r>
      <w:r>
        <w:t>ę</w:t>
      </w:r>
      <w:r>
        <w:t>d</w:t>
      </w:r>
      <w:r>
        <w:t>ą</w:t>
      </w:r>
      <w:r>
        <w:t xml:space="preserve"> wolne od wad projektowych, konstrukcyjnych, materiałowych oraz produkcyjnych i </w:t>
      </w:r>
      <w:r>
        <w:t>nie będą obciążone prawami stron trzecich;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6.2.6. </w:t>
      </w:r>
      <w:r>
        <w:t>w przypadku Oprogramowania – nie b</w:t>
      </w:r>
      <w:r>
        <w:t>ę</w:t>
      </w:r>
      <w:r>
        <w:t>dzie ono zawiera</w:t>
      </w:r>
      <w:r>
        <w:t>ć</w:t>
      </w:r>
      <w:r>
        <w:t xml:space="preserve"> nieokre</w:t>
      </w:r>
      <w:r>
        <w:t>ś</w:t>
      </w:r>
      <w:r>
        <w:t>lonych funkcji, nieprawidłowo</w:t>
      </w:r>
      <w:r>
        <w:t>ś</w:t>
      </w:r>
      <w:r>
        <w:t>ci oraz wirusów i b</w:t>
      </w:r>
      <w:r>
        <w:t>ę</w:t>
      </w:r>
      <w:r>
        <w:t>dzie posiada</w:t>
      </w:r>
      <w:r>
        <w:t>ć</w:t>
      </w:r>
      <w:r>
        <w:t xml:space="preserve"> techniczne oraz funkcjonalne </w:t>
      </w:r>
      <w:r>
        <w:t>właściwości, zgodne z pisemną specyfikacją;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6.2.7. </w:t>
      </w:r>
      <w:r>
        <w:t>b</w:t>
      </w:r>
      <w:r>
        <w:t>ę</w:t>
      </w:r>
      <w:r>
        <w:t>d</w:t>
      </w:r>
      <w:r>
        <w:t>ą</w:t>
      </w:r>
      <w:r>
        <w:t xml:space="preserve"> zgodne z obowi</w:t>
      </w:r>
      <w:r>
        <w:t>ą</w:t>
      </w:r>
      <w:r>
        <w:t>zuj</w:t>
      </w:r>
      <w:r>
        <w:t>ą</w:t>
      </w:r>
      <w:r>
        <w:t>cymi przepisami, w tym z p</w:t>
      </w:r>
      <w:r>
        <w:t xml:space="preserve">rzepisami ochrony </w:t>
      </w:r>
      <w:r>
        <w:t>ś</w:t>
      </w:r>
      <w:r>
        <w:t>rodowiska oraz bhp i ochrony przeciwpo</w:t>
      </w:r>
      <w:r>
        <w:t>ż</w:t>
      </w:r>
      <w:r>
        <w:t>arowej</w:t>
      </w:r>
      <w:r>
        <w:t>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6.2.8. </w:t>
      </w:r>
      <w:r>
        <w:t>b</w:t>
      </w:r>
      <w:r>
        <w:t>ę</w:t>
      </w:r>
      <w:r>
        <w:t>d</w:t>
      </w:r>
      <w:r>
        <w:t>ą</w:t>
      </w:r>
      <w:r>
        <w:t xml:space="preserve"> kompletne i gotowe do u</w:t>
      </w:r>
      <w:r>
        <w:t>ż</w:t>
      </w:r>
      <w:r>
        <w:t>ytku, a ich dostawa obejmowa</w:t>
      </w:r>
      <w:r>
        <w:t>ć</w:t>
      </w:r>
      <w:r>
        <w:t xml:space="preserve"> b</w:t>
      </w:r>
      <w:r>
        <w:t>ę</w:t>
      </w:r>
      <w:r>
        <w:t>dzie równie</w:t>
      </w:r>
      <w:r>
        <w:t>ż</w:t>
      </w:r>
      <w:r>
        <w:t xml:space="preserve"> ich przynale</w:t>
      </w:r>
      <w:r>
        <w:t>ż</w:t>
      </w:r>
      <w:r>
        <w:t>no</w:t>
      </w:r>
      <w:r>
        <w:t>ś</w:t>
      </w:r>
      <w:r>
        <w:t>ci niezb</w:t>
      </w:r>
      <w:r>
        <w:t>ę</w:t>
      </w:r>
      <w:r>
        <w:t>dne dla ich odpowiedniej eksploatacji, nawet je</w:t>
      </w:r>
      <w:r>
        <w:t>ś</w:t>
      </w:r>
      <w:r>
        <w:t>li nie zostało to sprecyzowane w Um</w:t>
      </w:r>
      <w:r>
        <w:t xml:space="preserve">owie. </w:t>
      </w:r>
    </w:p>
    <w:p w:rsidR="0061053D" w:rsidRDefault="009D6F58">
      <w:pPr>
        <w:ind w:left="703" w:right="0"/>
      </w:pPr>
      <w:r>
        <w:rPr>
          <w:sz w:val="20"/>
        </w:rPr>
        <w:t xml:space="preserve">6.3. </w:t>
      </w:r>
      <w:r>
        <w:rPr>
          <w:sz w:val="20"/>
        </w:rPr>
        <w:tab/>
      </w:r>
      <w:r>
        <w:t>Dostawca jest zobowi</w:t>
      </w:r>
      <w:r>
        <w:t>ą</w:t>
      </w:r>
      <w:r>
        <w:t>zany wyda</w:t>
      </w:r>
      <w:r>
        <w:t>ć</w:t>
      </w:r>
      <w:r>
        <w:t xml:space="preserve"> Zamawiaj</w:t>
      </w:r>
      <w:r>
        <w:t>ą</w:t>
      </w:r>
      <w:r>
        <w:t xml:space="preserve">cemu Towar w stanie wolnym od wad fizycznych oraz prawnych.  </w:t>
      </w:r>
    </w:p>
    <w:p w:rsidR="0061053D" w:rsidRDefault="009D6F58">
      <w:pPr>
        <w:ind w:left="703" w:right="0"/>
      </w:pPr>
      <w:r>
        <w:rPr>
          <w:sz w:val="20"/>
        </w:rPr>
        <w:t xml:space="preserve">6.4. </w:t>
      </w:r>
      <w:r>
        <w:t>Ka</w:t>
      </w:r>
      <w:r>
        <w:t>ż</w:t>
      </w:r>
      <w:r>
        <w:t>da kontrola Towaru i zgłoszenie wad przez Zamawiaj</w:t>
      </w:r>
      <w:r>
        <w:t>ą</w:t>
      </w:r>
      <w:r>
        <w:t>cego w okresie gwarancji b</w:t>
      </w:r>
      <w:r>
        <w:t>ę</w:t>
      </w:r>
      <w:r>
        <w:t>dzie uwa</w:t>
      </w:r>
      <w:r>
        <w:t>ż</w:t>
      </w:r>
      <w:r>
        <w:t>ana za zło</w:t>
      </w:r>
      <w:r>
        <w:t>ż</w:t>
      </w:r>
      <w:r>
        <w:t>on</w:t>
      </w:r>
      <w:r>
        <w:t>ą</w:t>
      </w:r>
      <w:r>
        <w:t xml:space="preserve"> w terminie. Zamawiaj</w:t>
      </w:r>
      <w:r>
        <w:t>ą</w:t>
      </w:r>
      <w:r>
        <w:t>cy nie jest zwi</w:t>
      </w:r>
      <w:r>
        <w:t>ą</w:t>
      </w:r>
      <w:r>
        <w:t xml:space="preserve">zany </w:t>
      </w:r>
      <w:r>
        <w:t>ż</w:t>
      </w:r>
      <w:r>
        <w:t xml:space="preserve">adnym terminem zawiadomienia Dostawcy o wadzie. </w:t>
      </w:r>
    </w:p>
    <w:p w:rsidR="0061053D" w:rsidRDefault="009D6F58">
      <w:pPr>
        <w:ind w:left="703" w:right="0"/>
      </w:pPr>
      <w:r>
        <w:rPr>
          <w:sz w:val="20"/>
        </w:rPr>
        <w:t xml:space="preserve">6.5. </w:t>
      </w:r>
      <w:r>
        <w:t>W przypadku wyst</w:t>
      </w:r>
      <w:r>
        <w:t>ą</w:t>
      </w:r>
      <w:r>
        <w:t>pienia jakichkolwiek wad w dostarczonym Towarze, Zamawiaj</w:t>
      </w:r>
      <w:r>
        <w:t>ą</w:t>
      </w:r>
      <w:r>
        <w:t xml:space="preserve">cy w ramach gwarancji jest uprawniony, według swego wyboru, do: </w:t>
      </w:r>
    </w:p>
    <w:p w:rsidR="0061053D" w:rsidRDefault="009D6F58">
      <w:pPr>
        <w:spacing w:after="190" w:line="259" w:lineRule="auto"/>
        <w:ind w:left="708" w:right="0" w:firstLine="0"/>
      </w:pPr>
      <w:r>
        <w:rPr>
          <w:sz w:val="20"/>
        </w:rPr>
        <w:t xml:space="preserve">6.5.1. </w:t>
      </w:r>
      <w:r>
        <w:t>żą</w:t>
      </w:r>
      <w:r>
        <w:t>dania natychmiastowej, bezpłatn</w:t>
      </w:r>
      <w:r>
        <w:t xml:space="preserve">ej wymiany Towaru na wolny od wad, lub  </w:t>
      </w:r>
    </w:p>
    <w:p w:rsidR="0061053D" w:rsidRDefault="009D6F58">
      <w:pPr>
        <w:spacing w:after="193" w:line="259" w:lineRule="auto"/>
        <w:ind w:left="708" w:right="0" w:firstLine="0"/>
      </w:pPr>
      <w:r>
        <w:rPr>
          <w:sz w:val="20"/>
        </w:rPr>
        <w:t xml:space="preserve">6.5.2. </w:t>
      </w:r>
      <w:r>
        <w:t>żą</w:t>
      </w:r>
      <w:r>
        <w:t>dania bezpłatnego naprawienia Towaru (przywrócenia stanu wła</w:t>
      </w:r>
      <w:r>
        <w:t>ś</w:t>
      </w:r>
      <w:r>
        <w:t xml:space="preserve">ciwego), lub </w:t>
      </w:r>
    </w:p>
    <w:p w:rsidR="0061053D" w:rsidRDefault="009D6F58">
      <w:pPr>
        <w:spacing w:after="192" w:line="259" w:lineRule="auto"/>
        <w:ind w:left="708" w:right="0" w:firstLine="0"/>
      </w:pPr>
      <w:r>
        <w:rPr>
          <w:sz w:val="20"/>
        </w:rPr>
        <w:t xml:space="preserve">6.5.3. </w:t>
      </w:r>
      <w:r>
        <w:t xml:space="preserve">pozostawienia Towaru w stanie niezmienionym z </w:t>
      </w:r>
      <w:r>
        <w:t>żą</w:t>
      </w:r>
      <w:r>
        <w:t xml:space="preserve">daniem zmniejszenia Ceny oraz </w:t>
      </w:r>
    </w:p>
    <w:p w:rsidR="0061053D" w:rsidRDefault="009D6F58">
      <w:pPr>
        <w:ind w:left="1426" w:right="0"/>
      </w:pPr>
      <w:r>
        <w:rPr>
          <w:sz w:val="20"/>
        </w:rPr>
        <w:lastRenderedPageBreak/>
        <w:t xml:space="preserve">6.5.4. </w:t>
      </w:r>
      <w:r>
        <w:t>niezale</w:t>
      </w:r>
      <w:r>
        <w:t>ż</w:t>
      </w:r>
      <w:r>
        <w:t>nie od uprawnie</w:t>
      </w:r>
      <w:r>
        <w:t>ń</w:t>
      </w:r>
      <w:r>
        <w:t xml:space="preserve"> przewidzianyc</w:t>
      </w:r>
      <w:r>
        <w:t xml:space="preserve">h w podpunktach </w:t>
      </w:r>
      <w:r>
        <w:rPr>
          <w:color w:val="0000FF"/>
          <w:sz w:val="20"/>
          <w:u w:val="single" w:color="0000FF"/>
        </w:rPr>
        <w:t>6.5.1.</w:t>
      </w:r>
      <w:r>
        <w:t xml:space="preserve"> do 6.5.3. OWZT Dostawca obowi</w:t>
      </w:r>
      <w:r>
        <w:t>ą</w:t>
      </w:r>
      <w:r>
        <w:t>zany jest do zwrotu Zamawiaj</w:t>
      </w:r>
      <w:r>
        <w:t>ą</w:t>
      </w:r>
      <w:r>
        <w:t>cemu poniesionych wydatków i pokrycia szkód pozostaj</w:t>
      </w:r>
      <w:r>
        <w:t>ą</w:t>
      </w:r>
      <w:r>
        <w:t>cych w zwi</w:t>
      </w:r>
      <w:r>
        <w:t>ą</w:t>
      </w:r>
      <w:r>
        <w:t>zku z dostarczeniem przez Dostawc</w:t>
      </w:r>
      <w:r>
        <w:t>ę</w:t>
      </w:r>
      <w:r>
        <w:t xml:space="preserve"> wadliwego Towaru. </w:t>
      </w:r>
    </w:p>
    <w:p w:rsidR="0061053D" w:rsidRDefault="009D6F58">
      <w:pPr>
        <w:tabs>
          <w:tab w:val="right" w:pos="9927"/>
        </w:tabs>
        <w:spacing w:after="72" w:line="259" w:lineRule="auto"/>
        <w:ind w:left="-15" w:right="0" w:firstLine="0"/>
        <w:jc w:val="left"/>
      </w:pPr>
      <w:r>
        <w:rPr>
          <w:sz w:val="20"/>
        </w:rPr>
        <w:t xml:space="preserve">6.6. </w:t>
      </w:r>
      <w:r>
        <w:rPr>
          <w:sz w:val="20"/>
        </w:rPr>
        <w:tab/>
      </w:r>
      <w:r>
        <w:t>Je</w:t>
      </w:r>
      <w:r>
        <w:t>ś</w:t>
      </w:r>
      <w:r>
        <w:t>li Towar został wymieniony lub naprawiony przez</w:t>
      </w:r>
      <w:r>
        <w:t xml:space="preserve"> Dostawc</w:t>
      </w:r>
      <w:r>
        <w:t>ę</w:t>
      </w:r>
      <w:r>
        <w:t xml:space="preserve"> zgodnie z pkt </w:t>
      </w:r>
      <w:r>
        <w:rPr>
          <w:color w:val="0000FF"/>
          <w:sz w:val="20"/>
          <w:u w:val="single" w:color="0000FF"/>
        </w:rPr>
        <w:t>6.5.1</w:t>
      </w:r>
      <w:r>
        <w:t xml:space="preserve"> lub pkt </w:t>
      </w:r>
      <w:r>
        <w:rPr>
          <w:color w:val="0000FF"/>
          <w:sz w:val="20"/>
          <w:u w:val="single" w:color="0000FF"/>
        </w:rPr>
        <w:t>6.5.2.</w:t>
      </w:r>
      <w:r>
        <w:t xml:space="preserve"> </w:t>
      </w:r>
    </w:p>
    <w:p w:rsidR="0061053D" w:rsidRDefault="009D6F58">
      <w:pPr>
        <w:ind w:left="708" w:right="0" w:firstLine="0"/>
      </w:pPr>
      <w:r>
        <w:t>i w nowo dostarczonym lub naprawionym Towarze wyst</w:t>
      </w:r>
      <w:r>
        <w:t>ę</w:t>
      </w:r>
      <w:r>
        <w:t>puj</w:t>
      </w:r>
      <w:r>
        <w:t>ą</w:t>
      </w:r>
      <w:r>
        <w:t xml:space="preserve"> te same lub podobne wady, Zamawiaj</w:t>
      </w:r>
      <w:r>
        <w:t>ą</w:t>
      </w:r>
      <w:r>
        <w:t>cy mo</w:t>
      </w:r>
      <w:r>
        <w:t>ż</w:t>
      </w:r>
      <w:r>
        <w:t>e w trybie natychmiastowym odst</w:t>
      </w:r>
      <w:r>
        <w:t>ą</w:t>
      </w:r>
      <w:r>
        <w:t>pi</w:t>
      </w:r>
      <w:r>
        <w:t>ć</w:t>
      </w:r>
      <w:r>
        <w:t xml:space="preserve"> od Umowy, z zachowaniem roszczenia o zwrot uiszczonej Ceny oraz roszcze</w:t>
      </w:r>
      <w:r>
        <w:t>ń</w:t>
      </w:r>
      <w:r>
        <w:t xml:space="preserve"> wyni</w:t>
      </w:r>
      <w:r>
        <w:t>kaj</w:t>
      </w:r>
      <w:r>
        <w:t>ą</w:t>
      </w:r>
      <w:r>
        <w:t xml:space="preserve">cych z pkt </w:t>
      </w:r>
      <w:r>
        <w:rPr>
          <w:color w:val="0000FF"/>
          <w:sz w:val="20"/>
          <w:u w:val="single" w:color="0000FF"/>
        </w:rPr>
        <w:t>6.5.4.</w:t>
      </w:r>
      <w:r>
        <w:t xml:space="preserve"> </w:t>
      </w:r>
    </w:p>
    <w:p w:rsidR="0061053D" w:rsidRDefault="009D6F58">
      <w:pPr>
        <w:ind w:left="703" w:right="0"/>
      </w:pPr>
      <w:r>
        <w:rPr>
          <w:sz w:val="20"/>
        </w:rPr>
        <w:t xml:space="preserve">6.7. </w:t>
      </w:r>
      <w:r>
        <w:t>W przypadku braku odmiennych pisemnych uzgodnie</w:t>
      </w:r>
      <w:r>
        <w:t>ń</w:t>
      </w:r>
      <w:r>
        <w:t xml:space="preserve"> pomi</w:t>
      </w:r>
      <w:r>
        <w:t>ę</w:t>
      </w:r>
      <w:r>
        <w:t>dzy Stronami, wymiana Towaru na wolny od wad lub naprawienie Towaru powinna nast</w:t>
      </w:r>
      <w:r>
        <w:t>ą</w:t>
      </w:r>
      <w:r>
        <w:t>pi</w:t>
      </w:r>
      <w:r>
        <w:t>ć</w:t>
      </w:r>
      <w:r>
        <w:t xml:space="preserve"> w terminie nie pó</w:t>
      </w:r>
      <w:r>
        <w:t>ź</w:t>
      </w:r>
      <w:r>
        <w:t>niej ni</w:t>
      </w:r>
      <w:r>
        <w:t>ż</w:t>
      </w:r>
      <w:r>
        <w:t xml:space="preserve"> 14 dni kalendarzowych od zgłoszenia roszczenia przez Zamawiaj</w:t>
      </w:r>
      <w:r>
        <w:t>ą</w:t>
      </w:r>
      <w:r>
        <w:t xml:space="preserve">cego.  </w:t>
      </w:r>
    </w:p>
    <w:p w:rsidR="0061053D" w:rsidRDefault="009D6F58">
      <w:pPr>
        <w:ind w:left="703" w:right="0"/>
      </w:pPr>
      <w:r>
        <w:rPr>
          <w:sz w:val="20"/>
        </w:rPr>
        <w:t xml:space="preserve">6.8. </w:t>
      </w:r>
      <w:r>
        <w:t>Je</w:t>
      </w:r>
      <w:r>
        <w:t>ż</w:t>
      </w:r>
      <w:r>
        <w:t>eli Strony nie postanowiły inaczej, okres gwarancji obejmuje 24 miesi</w:t>
      </w:r>
      <w:r>
        <w:t>ą</w:t>
      </w:r>
      <w:r>
        <w:t>ce poczynaj</w:t>
      </w:r>
      <w:r>
        <w:t>ą</w:t>
      </w:r>
      <w:r>
        <w:t>c od daty odbioru jako</w:t>
      </w:r>
      <w:r>
        <w:t>ś</w:t>
      </w:r>
      <w:r>
        <w:t>ciowego. W przypadku Towarów, których jako</w:t>
      </w:r>
      <w:r>
        <w:t>ść</w:t>
      </w:r>
      <w:r>
        <w:t xml:space="preserve"> mo</w:t>
      </w:r>
      <w:r>
        <w:t>ż</w:t>
      </w:r>
      <w:r>
        <w:t>e by</w:t>
      </w:r>
      <w:r>
        <w:t>ć</w:t>
      </w:r>
      <w:r>
        <w:t xml:space="preserve"> zweryfikowana dopiero z chwil</w:t>
      </w:r>
      <w:r>
        <w:t>ą</w:t>
      </w:r>
      <w:r>
        <w:t xml:space="preserve"> ich u</w:t>
      </w:r>
      <w:r>
        <w:t>ż</w:t>
      </w:r>
      <w:r>
        <w:t>ycia, szczególnie Towarów b</w:t>
      </w:r>
      <w:r>
        <w:t>ę</w:t>
      </w:r>
      <w:r>
        <w:t>d</w:t>
      </w:r>
      <w:r>
        <w:t>ą</w:t>
      </w:r>
      <w:r>
        <w:t>cych cz</w:t>
      </w:r>
      <w:r>
        <w:t>ęś</w:t>
      </w:r>
      <w:r>
        <w:t>ciami</w:t>
      </w:r>
      <w:r>
        <w:t xml:space="preserve"> zamiennym, okres gwarancji rozpoczyna</w:t>
      </w:r>
      <w:r>
        <w:t>ć</w:t>
      </w:r>
      <w:r>
        <w:t xml:space="preserve"> si</w:t>
      </w:r>
      <w:r>
        <w:t>ę</w:t>
      </w:r>
      <w:r>
        <w:t xml:space="preserve"> b</w:t>
      </w:r>
      <w:r>
        <w:t>ę</w:t>
      </w:r>
      <w:r>
        <w:t>dzie z chwil</w:t>
      </w:r>
      <w:r>
        <w:t>ą</w:t>
      </w:r>
      <w:r>
        <w:t xml:space="preserve"> ich u</w:t>
      </w:r>
      <w:r>
        <w:t>ż</w:t>
      </w:r>
      <w:r>
        <w:t>ycia, lecz nie przekroczy okresu 24 miesi</w:t>
      </w:r>
      <w:r>
        <w:t>ę</w:t>
      </w:r>
      <w:r>
        <w:t>cy od daty ich Odbioru. Je</w:t>
      </w:r>
      <w:r>
        <w:t>ś</w:t>
      </w:r>
      <w:r>
        <w:t>li Dostawca oferuje dłu</w:t>
      </w:r>
      <w:r>
        <w:t>ż</w:t>
      </w:r>
      <w:r>
        <w:t>szy ni</w:t>
      </w:r>
      <w:r>
        <w:t>ż</w:t>
      </w:r>
      <w:r>
        <w:t xml:space="preserve"> 24-miesi</w:t>
      </w:r>
      <w:r>
        <w:t>ę</w:t>
      </w:r>
      <w:r>
        <w:t>czny okres gwarancji, stosuje si</w:t>
      </w:r>
      <w:r>
        <w:t>ę</w:t>
      </w:r>
      <w:r>
        <w:t xml:space="preserve"> dłu</w:t>
      </w:r>
      <w:r>
        <w:t>ż</w:t>
      </w:r>
      <w:r>
        <w:t>szy okres, który zostanie wskazany w Umowi</w:t>
      </w:r>
      <w:r>
        <w:t>e, przy zachowaniu wszelkich pozostałych postanowie</w:t>
      </w:r>
      <w:r>
        <w:t>ń</w:t>
      </w:r>
      <w:r>
        <w:t xml:space="preserve"> OWZT.  </w:t>
      </w:r>
    </w:p>
    <w:p w:rsidR="0061053D" w:rsidRDefault="009D6F58">
      <w:pPr>
        <w:ind w:left="703" w:right="0"/>
      </w:pPr>
      <w:r>
        <w:rPr>
          <w:sz w:val="20"/>
        </w:rPr>
        <w:t xml:space="preserve">6.9. </w:t>
      </w:r>
      <w:r>
        <w:t>W razie ujawnienia wad w okresie gwarancji, okres gwarancji zostanie przedłu</w:t>
      </w:r>
      <w:r>
        <w:t>ż</w:t>
      </w:r>
      <w:r>
        <w:t>ony o czas naprawy Towaru lub wymiany Towaru na nowy, licz</w:t>
      </w:r>
      <w:r>
        <w:t>ą</w:t>
      </w:r>
      <w:r>
        <w:t>c od dnia nast</w:t>
      </w:r>
      <w:r>
        <w:t>ę</w:t>
      </w:r>
      <w:r>
        <w:t>puj</w:t>
      </w:r>
      <w:r>
        <w:t>ą</w:t>
      </w:r>
      <w:r>
        <w:t xml:space="preserve">cego po zgłoszeniu wad.  </w:t>
      </w:r>
    </w:p>
    <w:p w:rsidR="0061053D" w:rsidRDefault="009D6F58">
      <w:pPr>
        <w:spacing w:after="7"/>
        <w:ind w:left="703" w:right="0"/>
      </w:pPr>
      <w:r>
        <w:rPr>
          <w:sz w:val="20"/>
        </w:rPr>
        <w:t xml:space="preserve">6.10. </w:t>
      </w:r>
      <w:r>
        <w:t xml:space="preserve">Dostawca gwarantuje, </w:t>
      </w:r>
      <w:r>
        <w:t>ż</w:t>
      </w:r>
      <w:r>
        <w:t>e dostarczany Towar spełnia wymogi jako</w:t>
      </w:r>
      <w:r>
        <w:t>ś</w:t>
      </w:r>
      <w:r>
        <w:t>ciowe i bezpiecze</w:t>
      </w:r>
      <w:r>
        <w:t>ń</w:t>
      </w:r>
      <w:r>
        <w:t>stwa według obowi</w:t>
      </w:r>
      <w:r>
        <w:t>ą</w:t>
      </w:r>
      <w:r>
        <w:t>zuj</w:t>
      </w:r>
      <w:r>
        <w:t>ą</w:t>
      </w:r>
      <w:r>
        <w:t>cych norm. W szczególno</w:t>
      </w:r>
      <w:r>
        <w:t>ś</w:t>
      </w:r>
      <w:r>
        <w:t xml:space="preserve">ci zapewnia, </w:t>
      </w:r>
      <w:r>
        <w:t>ż</w:t>
      </w:r>
      <w:r>
        <w:t>e dotrzymane s</w:t>
      </w:r>
      <w:r>
        <w:t>ą</w:t>
      </w:r>
      <w:r>
        <w:t xml:space="preserve"> wymagania obowi</w:t>
      </w:r>
      <w:r>
        <w:t>ą</w:t>
      </w:r>
      <w:r>
        <w:t>zuj</w:t>
      </w:r>
      <w:r>
        <w:t>ą</w:t>
      </w:r>
      <w:r>
        <w:t>ce w kraju produkcji oraz obowi</w:t>
      </w:r>
      <w:r>
        <w:t>ą</w:t>
      </w:r>
      <w:r>
        <w:t>zuj</w:t>
      </w:r>
      <w:r>
        <w:t>ą</w:t>
      </w:r>
      <w:r>
        <w:t>ce w Rzeczypospolitej Polskiej. W przypadku niezgodno</w:t>
      </w:r>
      <w:r>
        <w:t>ś</w:t>
      </w:r>
      <w:r>
        <w:t>ci tych wymaga</w:t>
      </w:r>
      <w:r>
        <w:t>ń</w:t>
      </w:r>
      <w:r>
        <w:t>, rozstrzygaj</w:t>
      </w:r>
      <w:r>
        <w:t>ą</w:t>
      </w:r>
      <w:r>
        <w:t>ce s</w:t>
      </w:r>
      <w:r>
        <w:t>ą</w:t>
      </w:r>
      <w:r>
        <w:t xml:space="preserve"> wymagania obowi</w:t>
      </w:r>
      <w:r>
        <w:t>ą</w:t>
      </w:r>
      <w:r>
        <w:t>zuj</w:t>
      </w:r>
      <w:r>
        <w:t>ą</w:t>
      </w:r>
      <w:r>
        <w:t xml:space="preserve">ce w Rzeczypospolitej </w:t>
      </w:r>
    </w:p>
    <w:p w:rsidR="0061053D" w:rsidRDefault="009D6F58">
      <w:pPr>
        <w:spacing w:after="188" w:line="259" w:lineRule="auto"/>
        <w:ind w:left="708" w:right="0" w:firstLine="0"/>
      </w:pPr>
      <w:r>
        <w:t xml:space="preserve">Polskiej.  </w:t>
      </w:r>
    </w:p>
    <w:p w:rsidR="0061053D" w:rsidRDefault="009D6F58">
      <w:pPr>
        <w:ind w:left="703" w:right="0"/>
      </w:pPr>
      <w:r>
        <w:rPr>
          <w:sz w:val="20"/>
        </w:rPr>
        <w:t xml:space="preserve">6.11. </w:t>
      </w:r>
      <w:r>
        <w:t>Dostawca ponosi równie</w:t>
      </w:r>
      <w:r>
        <w:t>ż</w:t>
      </w:r>
      <w:r>
        <w:t xml:space="preserve"> odpowiedzialno</w:t>
      </w:r>
      <w:r>
        <w:t>ść</w:t>
      </w:r>
      <w:r>
        <w:t xml:space="preserve"> z tytułu r</w:t>
      </w:r>
      <w:r>
        <w:t>ę</w:t>
      </w:r>
      <w:r>
        <w:t>kojmi za wady. Do uprawnie</w:t>
      </w:r>
      <w:r>
        <w:t>ń</w:t>
      </w:r>
      <w:r>
        <w:t xml:space="preserve"> i obowi</w:t>
      </w:r>
      <w:r>
        <w:t>ą</w:t>
      </w:r>
      <w:r>
        <w:t>zków z tytułu r</w:t>
      </w:r>
      <w:r>
        <w:t>ę</w:t>
      </w:r>
      <w:r>
        <w:t>ko</w:t>
      </w:r>
      <w:r>
        <w:t>jmi maj</w:t>
      </w:r>
      <w:r>
        <w:t>ą</w:t>
      </w:r>
      <w:r>
        <w:t xml:space="preserve"> zastosowanie odpowiednie przepisy Kodeksu cywilnego.  </w:t>
      </w:r>
    </w:p>
    <w:p w:rsidR="0061053D" w:rsidRDefault="009D6F58">
      <w:pPr>
        <w:ind w:left="703" w:right="0"/>
      </w:pPr>
      <w:r>
        <w:rPr>
          <w:sz w:val="20"/>
        </w:rPr>
        <w:t xml:space="preserve">6.12. </w:t>
      </w:r>
      <w:r>
        <w:t>Obowi</w:t>
      </w:r>
      <w:r>
        <w:t>ą</w:t>
      </w:r>
      <w:r>
        <w:t>zek Zamawiaj</w:t>
      </w:r>
      <w:r>
        <w:t>ą</w:t>
      </w:r>
      <w:r>
        <w:t>cego do zbadania towaru przewidziany w art. 563 Kodeksu cywilnego nie obejmuje zobowi</w:t>
      </w:r>
      <w:r>
        <w:t>ą</w:t>
      </w:r>
      <w:r>
        <w:t>zania do otwierania opakowania zbiorczego, a za wady ujawnione po rozpakowaniu Do</w:t>
      </w:r>
      <w:r>
        <w:t>stawca odpowiada jak za wady ukryte. W pozostałych przypadkach zobowi</w:t>
      </w:r>
      <w:r>
        <w:t>ą</w:t>
      </w:r>
      <w:r>
        <w:t>zanie Zamawiaj</w:t>
      </w:r>
      <w:r>
        <w:t>ą</w:t>
      </w:r>
      <w:r>
        <w:t>cego do skontrolowania dostarczonych Towarów ogranicza si</w:t>
      </w:r>
      <w:r>
        <w:t>ę</w:t>
      </w:r>
      <w:r>
        <w:t xml:space="preserve"> do kontroli rodzaju Towarów i wła</w:t>
      </w:r>
      <w:r>
        <w:t>ś</w:t>
      </w:r>
      <w:r>
        <w:t>ciwej ich ilo</w:t>
      </w:r>
      <w:r>
        <w:t>ś</w:t>
      </w:r>
      <w:r>
        <w:t xml:space="preserve">ci.  </w:t>
      </w:r>
    </w:p>
    <w:p w:rsidR="0061053D" w:rsidRDefault="009D6F58">
      <w:pPr>
        <w:ind w:left="703" w:right="0"/>
      </w:pPr>
      <w:r>
        <w:rPr>
          <w:sz w:val="20"/>
        </w:rPr>
        <w:t xml:space="preserve">6.13. </w:t>
      </w:r>
      <w:r>
        <w:t>Dostawca obowi</w:t>
      </w:r>
      <w:r>
        <w:t>ą</w:t>
      </w:r>
      <w:r>
        <w:t>zany jest do poinformowania Zamawiaj</w:t>
      </w:r>
      <w:r>
        <w:t>ą</w:t>
      </w:r>
      <w:r>
        <w:t>cego o wszelkich okoliczno</w:t>
      </w:r>
      <w:r>
        <w:t>ś</w:t>
      </w:r>
      <w:r>
        <w:t>ciach czyni</w:t>
      </w:r>
      <w:r>
        <w:t>ą</w:t>
      </w:r>
      <w:r>
        <w:t xml:space="preserve">cych dostarczane Towary niebezpiecznymi dla </w:t>
      </w:r>
      <w:r>
        <w:t>ż</w:t>
      </w:r>
      <w:r>
        <w:t xml:space="preserve">ycia lub zdrowia. </w:t>
      </w:r>
    </w:p>
    <w:p w:rsidR="0061053D" w:rsidRDefault="009D6F58">
      <w:pPr>
        <w:ind w:left="703" w:right="0"/>
      </w:pPr>
      <w:r>
        <w:rPr>
          <w:sz w:val="20"/>
        </w:rPr>
        <w:t xml:space="preserve">6.14. </w:t>
      </w:r>
      <w:r>
        <w:t>Dostawca zwolni oraz zabezpieczy Zamawiaj</w:t>
      </w:r>
      <w:r>
        <w:t>ą</w:t>
      </w:r>
      <w:r>
        <w:t>cego przed jakimikolwiek roszczeniami osób trzecich z tytułu z odpowiedzialno</w:t>
      </w:r>
      <w:r>
        <w:t>ś</w:t>
      </w:r>
      <w:r>
        <w:t>ci za szkody, straty lub wy</w:t>
      </w:r>
      <w:r>
        <w:t>datki (wraz z kosztami prawnymi) lub przed innymi roszczeniami zwi</w:t>
      </w:r>
      <w:r>
        <w:t>ą</w:t>
      </w:r>
      <w:r>
        <w:t>zanymi z wykonywaniem Umowy, w szczególno</w:t>
      </w:r>
      <w:r>
        <w:t>ś</w:t>
      </w:r>
      <w:r>
        <w:t>ci z Towarami b</w:t>
      </w:r>
      <w:r>
        <w:t>ę</w:t>
      </w:r>
      <w:r>
        <w:t>d</w:t>
      </w:r>
      <w:r>
        <w:t>ą</w:t>
      </w:r>
      <w:r>
        <w:t>cymi produktami niebezpiecznymi w rozumieniu postanowie</w:t>
      </w:r>
      <w:r>
        <w:t>ń</w:t>
      </w:r>
      <w:r>
        <w:t xml:space="preserve"> o odpowiedzialno</w:t>
      </w:r>
      <w:r>
        <w:t>ś</w:t>
      </w:r>
      <w:r>
        <w:t>ci za produkt niebezpieczny zawartych w Kodeksie cywiln</w:t>
      </w:r>
      <w:r>
        <w:t>ym i innych obowi</w:t>
      </w:r>
      <w:r>
        <w:t>ą</w:t>
      </w:r>
      <w:r>
        <w:t>zuj</w:t>
      </w:r>
      <w:r>
        <w:t>ą</w:t>
      </w:r>
      <w:r>
        <w:t xml:space="preserve">cych przepisach prawa.  </w:t>
      </w:r>
    </w:p>
    <w:p w:rsidR="0061053D" w:rsidRDefault="009D6F58">
      <w:pPr>
        <w:spacing w:after="101"/>
        <w:ind w:left="703" w:right="0"/>
      </w:pPr>
      <w:r>
        <w:rPr>
          <w:sz w:val="20"/>
        </w:rPr>
        <w:t xml:space="preserve">6.15. </w:t>
      </w:r>
      <w:r>
        <w:t>Je</w:t>
      </w:r>
      <w:r>
        <w:t>ż</w:t>
      </w:r>
      <w:r>
        <w:t>eli zostało wszcz</w:t>
      </w:r>
      <w:r>
        <w:t>ę</w:t>
      </w:r>
      <w:r>
        <w:t>te post</w:t>
      </w:r>
      <w:r>
        <w:t>ę</w:t>
      </w:r>
      <w:r>
        <w:t>powanie lub wyst</w:t>
      </w:r>
      <w:r>
        <w:t>ą</w:t>
      </w:r>
      <w:r>
        <w:t>piono z roszczeniem przeciwko Zamawiaj</w:t>
      </w:r>
      <w:r>
        <w:t>ą</w:t>
      </w:r>
      <w:r>
        <w:t>cemu z przyczyn, za które ponosi odpowiedzialno</w:t>
      </w:r>
      <w:r>
        <w:t>ść</w:t>
      </w:r>
      <w:r>
        <w:t xml:space="preserve"> Dostawca, Zamawiaj</w:t>
      </w:r>
      <w:r>
        <w:t>ą</w:t>
      </w:r>
      <w:r>
        <w:t xml:space="preserve">cy niezwłocznie </w:t>
      </w:r>
      <w:r>
        <w:lastRenderedPageBreak/>
        <w:t>poinformuje o tym Dostawc</w:t>
      </w:r>
      <w:r>
        <w:t>ę</w:t>
      </w:r>
      <w:r>
        <w:t>, który b</w:t>
      </w:r>
      <w:r>
        <w:t>ę</w:t>
      </w:r>
      <w:r>
        <w:t>dzie miał prawo do udziału w post</w:t>
      </w:r>
      <w:r>
        <w:t>ę</w:t>
      </w:r>
      <w:r>
        <w:t>powaniu dotycz</w:t>
      </w:r>
      <w:r>
        <w:t>ą</w:t>
      </w:r>
      <w:r>
        <w:t xml:space="preserve">cym danego roszczenia. </w:t>
      </w:r>
    </w:p>
    <w:p w:rsidR="0061053D" w:rsidRDefault="009D6F58">
      <w:pPr>
        <w:pStyle w:val="Nagwek1"/>
        <w:ind w:left="693" w:hanging="708"/>
      </w:pPr>
      <w:bookmarkStart w:id="7" w:name="_Toc29691"/>
      <w:r>
        <w:t>CZ</w:t>
      </w:r>
      <w:r>
        <w:t>ĘŚ</w:t>
      </w:r>
      <w:r>
        <w:t xml:space="preserve">CI ZAMIENNE  </w:t>
      </w:r>
      <w:bookmarkEnd w:id="7"/>
    </w:p>
    <w:p w:rsidR="0061053D" w:rsidRDefault="009D6F58">
      <w:pPr>
        <w:ind w:left="703" w:right="0"/>
      </w:pPr>
      <w:r>
        <w:rPr>
          <w:sz w:val="20"/>
        </w:rPr>
        <w:t xml:space="preserve">7.1. </w:t>
      </w:r>
      <w:r>
        <w:t>Je</w:t>
      </w:r>
      <w:r>
        <w:t>ś</w:t>
      </w:r>
      <w:r>
        <w:t>li Strony tak postanowi</w:t>
      </w:r>
      <w:r>
        <w:t>ą</w:t>
      </w:r>
      <w:r>
        <w:t xml:space="preserve"> pisemnie, Dostawca zobowi</w:t>
      </w:r>
      <w:r>
        <w:t>ą</w:t>
      </w:r>
      <w:r>
        <w:t>zany jest do utrzymywania zapasu cz</w:t>
      </w:r>
      <w:r>
        <w:t>ęś</w:t>
      </w:r>
      <w:r>
        <w:t>ci zamiennych dla Towarów przez okres wskazany w Umowie ora</w:t>
      </w:r>
      <w:r>
        <w:t>z dostarczania ich w miar</w:t>
      </w:r>
      <w:r>
        <w:t>ę</w:t>
      </w:r>
      <w:r>
        <w:t xml:space="preserve"> potrzeby po konkurencyjnych cenach, tak</w:t>
      </w:r>
      <w:r>
        <w:t>ż</w:t>
      </w:r>
      <w:r>
        <w:t>e, w miar</w:t>
      </w:r>
      <w:r>
        <w:t>ę</w:t>
      </w:r>
      <w:r>
        <w:t xml:space="preserve"> mo</w:t>
      </w:r>
      <w:r>
        <w:t>ż</w:t>
      </w:r>
      <w:r>
        <w:t>liwo</w:t>
      </w:r>
      <w:r>
        <w:t>ś</w:t>
      </w:r>
      <w:r>
        <w:t xml:space="preserve">ci, po zaprzestaniu produkcji danego Towaru.  </w:t>
      </w:r>
    </w:p>
    <w:p w:rsidR="0061053D" w:rsidRDefault="009D6F58">
      <w:pPr>
        <w:ind w:left="703" w:right="0"/>
      </w:pPr>
      <w:r>
        <w:rPr>
          <w:sz w:val="20"/>
        </w:rPr>
        <w:t xml:space="preserve">7.2. </w:t>
      </w:r>
      <w:r>
        <w:t>Niezale</w:t>
      </w:r>
      <w:r>
        <w:t>ż</w:t>
      </w:r>
      <w:r>
        <w:t>nie od postanowie</w:t>
      </w:r>
      <w:r>
        <w:t>ń</w:t>
      </w:r>
      <w:r>
        <w:t xml:space="preserve"> pkt 7.1. OWZT w przypadku, gdyby zaprzestanie produkcji cz</w:t>
      </w:r>
      <w:r>
        <w:t>ęś</w:t>
      </w:r>
      <w:r>
        <w:t>ci zamiennych do zakupionych To</w:t>
      </w:r>
      <w:r>
        <w:t>warów miało w jakikolwiek sposób zagrozi</w:t>
      </w:r>
      <w:r>
        <w:t>ć</w:t>
      </w:r>
      <w:r>
        <w:t xml:space="preserve"> mo</w:t>
      </w:r>
      <w:r>
        <w:t>ż</w:t>
      </w:r>
      <w:r>
        <w:t>liwo</w:t>
      </w:r>
      <w:r>
        <w:t>ś</w:t>
      </w:r>
      <w:r>
        <w:t>ci zapewnienia przez Zamawiaj</w:t>
      </w:r>
      <w:r>
        <w:t>ą</w:t>
      </w:r>
      <w:r>
        <w:t>cego utrzymania technologii Towaru, Dostawca powiadomi o tym fakcie Zamawiaj</w:t>
      </w:r>
      <w:r>
        <w:t>ą</w:t>
      </w:r>
      <w:r>
        <w:t xml:space="preserve">cego z odpowiednim wyprzedzeniem. </w:t>
      </w:r>
    </w:p>
    <w:p w:rsidR="0061053D" w:rsidRDefault="009D6F58">
      <w:pPr>
        <w:spacing w:after="106"/>
        <w:ind w:left="703" w:right="0"/>
      </w:pPr>
      <w:r>
        <w:rPr>
          <w:sz w:val="20"/>
        </w:rPr>
        <w:t xml:space="preserve">7.3. </w:t>
      </w:r>
      <w:r>
        <w:t>Dostawca zobowi</w:t>
      </w:r>
      <w:r>
        <w:t>ą</w:t>
      </w:r>
      <w:r>
        <w:t>zuje si</w:t>
      </w:r>
      <w:r>
        <w:t>ę</w:t>
      </w:r>
      <w:r>
        <w:t xml:space="preserve"> </w:t>
      </w:r>
      <w:r>
        <w:t>ś</w:t>
      </w:r>
      <w:r>
        <w:t>wiadczy</w:t>
      </w:r>
      <w:r>
        <w:t>ć</w:t>
      </w:r>
      <w:r>
        <w:t xml:space="preserve"> usługi konserwacji i ser</w:t>
      </w:r>
      <w:r>
        <w:t xml:space="preserve">wisowania dostarczonego Towaru przez okres wskazany w Umowie. </w:t>
      </w:r>
    </w:p>
    <w:p w:rsidR="0061053D" w:rsidRDefault="009D6F58">
      <w:pPr>
        <w:pStyle w:val="Nagwek1"/>
        <w:ind w:left="693" w:hanging="708"/>
      </w:pPr>
      <w:bookmarkStart w:id="8" w:name="_Toc29692"/>
      <w:r>
        <w:t>PŁATNO</w:t>
      </w:r>
      <w:r>
        <w:t>Ś</w:t>
      </w:r>
      <w:r>
        <w:t xml:space="preserve">CI </w:t>
      </w:r>
      <w:bookmarkEnd w:id="8"/>
    </w:p>
    <w:p w:rsidR="0061053D" w:rsidRDefault="009D6F58">
      <w:pPr>
        <w:tabs>
          <w:tab w:val="center" w:pos="5164"/>
        </w:tabs>
        <w:spacing w:after="190" w:line="259" w:lineRule="auto"/>
        <w:ind w:left="-15" w:right="0" w:firstLine="0"/>
        <w:jc w:val="left"/>
      </w:pPr>
      <w:r>
        <w:rPr>
          <w:sz w:val="20"/>
        </w:rPr>
        <w:t xml:space="preserve">8.1. </w:t>
      </w:r>
      <w:r>
        <w:rPr>
          <w:sz w:val="20"/>
        </w:rPr>
        <w:tab/>
      </w:r>
      <w:r>
        <w:t>Ka</w:t>
      </w:r>
      <w:r>
        <w:t>ż</w:t>
      </w:r>
      <w:r>
        <w:t>dorazowo podstaw</w:t>
      </w:r>
      <w:r>
        <w:t>ą</w:t>
      </w:r>
      <w:r>
        <w:t xml:space="preserve"> wystawienia faktury VAT jest Odbiór Towaru przez Zamawiaj</w:t>
      </w:r>
      <w:r>
        <w:t>ą</w:t>
      </w:r>
      <w:r>
        <w:t xml:space="preserve">cego. </w:t>
      </w:r>
    </w:p>
    <w:p w:rsidR="0061053D" w:rsidRDefault="009D6F58">
      <w:pPr>
        <w:ind w:left="703" w:right="0"/>
      </w:pPr>
      <w:r>
        <w:rPr>
          <w:sz w:val="20"/>
        </w:rPr>
        <w:t xml:space="preserve">8.2. </w:t>
      </w:r>
      <w:r>
        <w:t>W okre</w:t>
      </w:r>
      <w:r>
        <w:t>ś</w:t>
      </w:r>
      <w:r>
        <w:t>lonych w Umowie przypadkach, Zamawiaj</w:t>
      </w:r>
      <w:r>
        <w:t>ą</w:t>
      </w:r>
      <w:r>
        <w:t>cy mo</w:t>
      </w:r>
      <w:r>
        <w:t>ż</w:t>
      </w:r>
      <w:r>
        <w:t xml:space="preserve">e </w:t>
      </w:r>
      <w:r>
        <w:t>żą</w:t>
      </w:r>
      <w:r>
        <w:t>da</w:t>
      </w:r>
      <w:r>
        <w:t>ć</w:t>
      </w:r>
      <w:r>
        <w:t xml:space="preserve"> od Dostawcy, jako zabezpieczenia wypełnienia zobowi</w:t>
      </w:r>
      <w:r>
        <w:t>ą</w:t>
      </w:r>
      <w:r>
        <w:t>za</w:t>
      </w:r>
      <w:r>
        <w:t>ń</w:t>
      </w:r>
      <w:r>
        <w:t xml:space="preserve"> Dostawcy wynikaj</w:t>
      </w:r>
      <w:r>
        <w:t>ą</w:t>
      </w:r>
      <w:r>
        <w:t xml:space="preserve">cych z Umowy, dostarczenia bezwarunkowej i nieodwołalnej, płatnej na pierwsze </w:t>
      </w:r>
      <w:r>
        <w:t>żą</w:t>
      </w:r>
      <w:r>
        <w:t>danie, bez badania zasadno</w:t>
      </w:r>
      <w:r>
        <w:t>ś</w:t>
      </w:r>
      <w:r>
        <w:t xml:space="preserve">ci </w:t>
      </w:r>
      <w:r>
        <w:t>żą</w:t>
      </w:r>
      <w:r>
        <w:t>dania, gwarancji bankowej lub ubezpieczeniowej, wystawionej przez bank</w:t>
      </w:r>
      <w:r>
        <w:t xml:space="preserve"> lub towarzystwo ubezpieczeniowe zaakceptowane przez Zamawiaj</w:t>
      </w:r>
      <w:r>
        <w:t>ą</w:t>
      </w:r>
      <w:r>
        <w:t xml:space="preserve">cego.  </w:t>
      </w:r>
    </w:p>
    <w:p w:rsidR="0061053D" w:rsidRDefault="009D6F58">
      <w:pPr>
        <w:ind w:left="703" w:right="0"/>
      </w:pPr>
      <w:r>
        <w:rPr>
          <w:sz w:val="20"/>
        </w:rPr>
        <w:t xml:space="preserve">8.3. </w:t>
      </w:r>
      <w:r>
        <w:t xml:space="preserve">Dokonanie Odbioru Towaru oraz zapłata Ceny nie stanowi potwierdzenia, </w:t>
      </w:r>
      <w:r>
        <w:t>ż</w:t>
      </w:r>
      <w:r>
        <w:t>e Towar jest wolny od wad lub mo</w:t>
      </w:r>
      <w:r>
        <w:t>ż</w:t>
      </w:r>
      <w:r>
        <w:t>e zosta</w:t>
      </w:r>
      <w:r>
        <w:t>ć</w:t>
      </w:r>
      <w:r>
        <w:t xml:space="preserve"> u</w:t>
      </w:r>
      <w:r>
        <w:t>ż</w:t>
      </w:r>
      <w:r>
        <w:t>yty zgodnie z jego przeznaczeniem i tym samym nie ma wpływu na mo</w:t>
      </w:r>
      <w:r>
        <w:t>ż</w:t>
      </w:r>
      <w:r>
        <w:t>liwo</w:t>
      </w:r>
      <w:r>
        <w:t>ść</w:t>
      </w:r>
      <w:r>
        <w:t xml:space="preserve"> dochodzenia przez Zamawiaj</w:t>
      </w:r>
      <w:r>
        <w:t>ą</w:t>
      </w:r>
      <w:r>
        <w:t>cego jakichkolwiek przysługuj</w:t>
      </w:r>
      <w:r>
        <w:t>ą</w:t>
      </w:r>
      <w:r>
        <w:t xml:space="preserve">cych mu praw. </w:t>
      </w:r>
    </w:p>
    <w:p w:rsidR="0061053D" w:rsidRDefault="009D6F58">
      <w:pPr>
        <w:ind w:left="703" w:right="0"/>
      </w:pPr>
      <w:r>
        <w:rPr>
          <w:sz w:val="20"/>
        </w:rPr>
        <w:t xml:space="preserve">8.4. </w:t>
      </w:r>
      <w:r>
        <w:t>Cena okre</w:t>
      </w:r>
      <w:r>
        <w:t>ś</w:t>
      </w:r>
      <w:r>
        <w:t>lona przez Strony w Umowie obejmuje wszelkie koszty i opłaty zwi</w:t>
      </w:r>
      <w:r>
        <w:t>ą</w:t>
      </w:r>
      <w:r>
        <w:t>zane z wykonaniem przedmiotu Umowy przez Dostawc</w:t>
      </w:r>
      <w:r>
        <w:t>ę</w:t>
      </w:r>
      <w:r>
        <w:t>, w tym koszty transportu, odprawy celnej, ubezp</w:t>
      </w:r>
      <w:r>
        <w:t xml:space="preserve">ieczenia, pakowania, załadunku oraz rozładunku. Cena nie zawiera kwoty podatku od towaru i usług. </w:t>
      </w:r>
    </w:p>
    <w:p w:rsidR="0061053D" w:rsidRDefault="009D6F58">
      <w:pPr>
        <w:tabs>
          <w:tab w:val="right" w:pos="9927"/>
        </w:tabs>
        <w:spacing w:after="74" w:line="259" w:lineRule="auto"/>
        <w:ind w:left="-15" w:right="0" w:firstLine="0"/>
        <w:jc w:val="left"/>
      </w:pPr>
      <w:r>
        <w:rPr>
          <w:sz w:val="20"/>
        </w:rPr>
        <w:t xml:space="preserve">8.5. </w:t>
      </w:r>
      <w:r>
        <w:rPr>
          <w:sz w:val="20"/>
        </w:rPr>
        <w:tab/>
      </w:r>
      <w:r>
        <w:t>Zapłata Ceny przez Zamawiaj</w:t>
      </w:r>
      <w:r>
        <w:t>ą</w:t>
      </w:r>
      <w:r>
        <w:t>cego nast</w:t>
      </w:r>
      <w:r>
        <w:t>ę</w:t>
      </w:r>
      <w:r>
        <w:t xml:space="preserve">puje na podstawie prawidłowo wystawionej faktury </w:t>
      </w:r>
    </w:p>
    <w:p w:rsidR="0061053D" w:rsidRDefault="009D6F58">
      <w:pPr>
        <w:ind w:left="708" w:right="0" w:firstLine="0"/>
      </w:pPr>
      <w:r>
        <w:t>VAT (wraz z protokołami odbiorów podpisanymi przez nale</w:t>
      </w:r>
      <w:r>
        <w:t>ż</w:t>
      </w:r>
      <w:r>
        <w:t>ycie umocowanego przedstawiciela Zamawiaj</w:t>
      </w:r>
      <w:r>
        <w:t>ą</w:t>
      </w:r>
      <w:r>
        <w:t>cego lub odpowiednimi potwierdzeniami dokonania Odbioru przez Zamawiaj</w:t>
      </w:r>
      <w:r>
        <w:t>ą</w:t>
      </w:r>
      <w:r>
        <w:t>cego) w formie przelewu na rachunek bankowy Dostawcy wskazany w fakturze VAT w terminie 30 dni kalendarzowych od daty skutecznego dor</w:t>
      </w:r>
      <w:r>
        <w:t>ę</w:t>
      </w:r>
      <w:r>
        <w:t>czenia fa</w:t>
      </w:r>
      <w:r>
        <w:t>ktury VAT na adres: Centrum Zarz</w:t>
      </w:r>
      <w:r>
        <w:t>ą</w:t>
      </w:r>
      <w:r>
        <w:t xml:space="preserve">dzania Dokumentami Enea Połaniec S.A., ul. Zacisze 28, 65-775 Zielona Góra . </w:t>
      </w:r>
    </w:p>
    <w:p w:rsidR="0061053D" w:rsidRDefault="009D6F58">
      <w:pPr>
        <w:spacing w:after="105"/>
        <w:ind w:left="703" w:right="0"/>
      </w:pPr>
      <w:r>
        <w:rPr>
          <w:sz w:val="20"/>
        </w:rPr>
        <w:t xml:space="preserve">8.6. </w:t>
      </w:r>
      <w:r>
        <w:t>Zamawiaj</w:t>
      </w:r>
      <w:r>
        <w:t>ą</w:t>
      </w:r>
      <w:r>
        <w:t>cy ma prawo potr</w:t>
      </w:r>
      <w:r>
        <w:t>ą</w:t>
      </w:r>
      <w:r>
        <w:t>ci</w:t>
      </w:r>
      <w:r>
        <w:t>ć</w:t>
      </w:r>
      <w:r>
        <w:t xml:space="preserve"> naliczone kary umowne, jak równie</w:t>
      </w:r>
      <w:r>
        <w:t>ż</w:t>
      </w:r>
      <w:r>
        <w:t xml:space="preserve"> niezapłacone przez Dostawc</w:t>
      </w:r>
      <w:r>
        <w:t>ę</w:t>
      </w:r>
      <w:r>
        <w:t xml:space="preserve"> koszty zwi</w:t>
      </w:r>
      <w:r>
        <w:t>ą</w:t>
      </w:r>
      <w:r>
        <w:t>zane z usuwaniem wad w ramach wykona</w:t>
      </w:r>
      <w:r>
        <w:t>wstwa zast</w:t>
      </w:r>
      <w:r>
        <w:t>ę</w:t>
      </w:r>
      <w:r>
        <w:t>pczego z Ceny nale</w:t>
      </w:r>
      <w:r>
        <w:t>ż</w:t>
      </w:r>
      <w:r>
        <w:t xml:space="preserve">nej Dostawcy. </w:t>
      </w:r>
    </w:p>
    <w:p w:rsidR="0061053D" w:rsidRDefault="009D6F58">
      <w:pPr>
        <w:pStyle w:val="Nagwek1"/>
        <w:ind w:left="693" w:hanging="708"/>
      </w:pPr>
      <w:bookmarkStart w:id="9" w:name="_Toc29693"/>
      <w:r>
        <w:t>NIEWYKONANIE LUB NIENALE</w:t>
      </w:r>
      <w:r>
        <w:t>Ż</w:t>
      </w:r>
      <w:r>
        <w:t xml:space="preserve">YTE WYKONANIE UMOWY </w:t>
      </w:r>
      <w:bookmarkEnd w:id="9"/>
    </w:p>
    <w:p w:rsidR="0061053D" w:rsidRDefault="009D6F58">
      <w:pPr>
        <w:ind w:left="703" w:right="0"/>
      </w:pPr>
      <w:r>
        <w:rPr>
          <w:sz w:val="20"/>
        </w:rPr>
        <w:t xml:space="preserve">9.1. </w:t>
      </w:r>
      <w:r>
        <w:rPr>
          <w:sz w:val="20"/>
        </w:rPr>
        <w:tab/>
      </w:r>
      <w:r>
        <w:t>Strony ponosz</w:t>
      </w:r>
      <w:r>
        <w:t>ą</w:t>
      </w:r>
      <w:r>
        <w:t xml:space="preserve"> pełn</w:t>
      </w:r>
      <w:r>
        <w:t>ą</w:t>
      </w:r>
      <w:r>
        <w:t xml:space="preserve"> odpowiedzialno</w:t>
      </w:r>
      <w:r>
        <w:t>ść</w:t>
      </w:r>
      <w:r>
        <w:t xml:space="preserve"> z tytułu niewykonania lub nienale</w:t>
      </w:r>
      <w:r>
        <w:t>ż</w:t>
      </w:r>
      <w:r>
        <w:t xml:space="preserve">ytego wykonania Umowy. </w:t>
      </w:r>
    </w:p>
    <w:p w:rsidR="0061053D" w:rsidRDefault="009D6F58">
      <w:pPr>
        <w:ind w:left="703" w:right="0"/>
      </w:pPr>
      <w:r>
        <w:rPr>
          <w:sz w:val="20"/>
        </w:rPr>
        <w:lastRenderedPageBreak/>
        <w:t xml:space="preserve">9.2. </w:t>
      </w:r>
      <w:r>
        <w:t>Dostawca ponosi pełn</w:t>
      </w:r>
      <w:r>
        <w:t>ą</w:t>
      </w:r>
      <w:r>
        <w:t xml:space="preserve"> odpowiedzialno</w:t>
      </w:r>
      <w:r>
        <w:t>ść</w:t>
      </w:r>
      <w:r>
        <w:t xml:space="preserve"> za szkody powstałe z przyczyn wynikaj</w:t>
      </w:r>
      <w:r>
        <w:t>ą</w:t>
      </w:r>
      <w:r>
        <w:t>cych z cech lub wła</w:t>
      </w:r>
      <w:r>
        <w:t>ś</w:t>
      </w:r>
      <w:r>
        <w:t>ciwo</w:t>
      </w:r>
      <w:r>
        <w:t>ś</w:t>
      </w:r>
      <w:r>
        <w:t>ci Towaru, jak równie</w:t>
      </w:r>
      <w:r>
        <w:t>ż</w:t>
      </w:r>
      <w:r>
        <w:t xml:space="preserve"> z jego niewła</w:t>
      </w:r>
      <w:r>
        <w:t>ś</w:t>
      </w:r>
      <w:r>
        <w:t xml:space="preserve">ciwego opakowania i oznaczenia.  </w:t>
      </w:r>
    </w:p>
    <w:p w:rsidR="0061053D" w:rsidRDefault="009D6F58">
      <w:pPr>
        <w:ind w:left="703" w:right="0"/>
      </w:pPr>
      <w:r>
        <w:rPr>
          <w:sz w:val="20"/>
        </w:rPr>
        <w:t xml:space="preserve">9.3. </w:t>
      </w:r>
      <w:r>
        <w:t>W przypadku opó</w:t>
      </w:r>
      <w:r>
        <w:t>ź</w:t>
      </w:r>
      <w:r>
        <w:t>nienia Dostawcy w realizacji dostawy Towaru lub nie zrealizowania dostawy Towaru, Zamawiaj</w:t>
      </w:r>
      <w:r>
        <w:t>ą</w:t>
      </w:r>
      <w:r>
        <w:t>cy mo</w:t>
      </w:r>
      <w:r>
        <w:t>ż</w:t>
      </w:r>
      <w:r>
        <w:t>e s</w:t>
      </w:r>
      <w:r>
        <w:t>korzysta</w:t>
      </w:r>
      <w:r>
        <w:t>ć</w:t>
      </w:r>
      <w:r>
        <w:t xml:space="preserve"> z jednego lub kilku nast</w:t>
      </w:r>
      <w:r>
        <w:t>ę</w:t>
      </w:r>
      <w:r>
        <w:t>puj</w:t>
      </w:r>
      <w:r>
        <w:t>ą</w:t>
      </w:r>
      <w:r>
        <w:t>cych uprawnie</w:t>
      </w:r>
      <w:r>
        <w:t>ń</w:t>
      </w:r>
      <w:r>
        <w:t xml:space="preserve">: </w:t>
      </w:r>
    </w:p>
    <w:p w:rsidR="0061053D" w:rsidRDefault="009D6F58">
      <w:pPr>
        <w:ind w:left="1426" w:right="0"/>
      </w:pPr>
      <w:r>
        <w:rPr>
          <w:sz w:val="20"/>
        </w:rPr>
        <w:t xml:space="preserve">9.3.1. </w:t>
      </w:r>
      <w:r>
        <w:t>za</w:t>
      </w:r>
      <w:r>
        <w:t>żą</w:t>
      </w:r>
      <w:r>
        <w:t>da</w:t>
      </w:r>
      <w:r>
        <w:t>ć</w:t>
      </w:r>
      <w:r>
        <w:t xml:space="preserve"> od Dostawcy realizacji dostawy w cało</w:t>
      </w:r>
      <w:r>
        <w:t>ś</w:t>
      </w:r>
      <w:r>
        <w:t>ci lub cz</w:t>
      </w:r>
      <w:r>
        <w:t>ęś</w:t>
      </w:r>
      <w:r>
        <w:t>ciowo w terminie wskazanym przez Zamawiaj</w:t>
      </w:r>
      <w:r>
        <w:t>ą</w:t>
      </w:r>
      <w:r>
        <w:t xml:space="preserve">cego lub </w:t>
      </w:r>
    </w:p>
    <w:p w:rsidR="0061053D" w:rsidRDefault="009D6F58">
      <w:pPr>
        <w:spacing w:after="190" w:line="259" w:lineRule="auto"/>
        <w:ind w:left="708" w:right="0" w:firstLine="0"/>
      </w:pPr>
      <w:r>
        <w:rPr>
          <w:sz w:val="20"/>
        </w:rPr>
        <w:t xml:space="preserve">9.3.2. </w:t>
      </w:r>
      <w:r>
        <w:t>dokona</w:t>
      </w:r>
      <w:r>
        <w:t>ć</w:t>
      </w:r>
      <w:r>
        <w:t xml:space="preserve"> zakupu Towaru u innego dostawcy/sprzedawcy, na koszt i ryzyko Dostawc</w:t>
      </w:r>
      <w:r>
        <w:t xml:space="preserve">y, lub  </w:t>
      </w:r>
    </w:p>
    <w:p w:rsidR="0061053D" w:rsidRDefault="009D6F58">
      <w:pPr>
        <w:spacing w:after="170"/>
        <w:ind w:left="1426" w:right="0"/>
      </w:pPr>
      <w:r>
        <w:rPr>
          <w:sz w:val="20"/>
        </w:rPr>
        <w:t xml:space="preserve">9.3.3. </w:t>
      </w:r>
      <w:r>
        <w:t>odst</w:t>
      </w:r>
      <w:r>
        <w:t>ą</w:t>
      </w:r>
      <w:r>
        <w:t>pi</w:t>
      </w:r>
      <w:r>
        <w:t>ć</w:t>
      </w:r>
      <w:r>
        <w:t xml:space="preserve"> od Umowy z przyczyn le</w:t>
      </w:r>
      <w:r>
        <w:t>żą</w:t>
      </w:r>
      <w:r>
        <w:t xml:space="preserve">cych po stronie Dostawcy, w trybie natychmiastowym, bez wyznaczania dodatkowego terminu, za pisemnym powiadomieniem Dostawcy. </w:t>
      </w:r>
    </w:p>
    <w:p w:rsidR="0061053D" w:rsidRDefault="009D6F58">
      <w:pPr>
        <w:spacing w:after="89"/>
        <w:ind w:left="720" w:right="0" w:firstLine="0"/>
      </w:pPr>
      <w:r>
        <w:t>Zamawiaj</w:t>
      </w:r>
      <w:r>
        <w:t>ą</w:t>
      </w:r>
      <w:r>
        <w:t>cy zastrzega sobie powy</w:t>
      </w:r>
      <w:r>
        <w:t>ż</w:t>
      </w:r>
      <w:r>
        <w:t>sze uprawnienia bez obowi</w:t>
      </w:r>
      <w:r>
        <w:t>ą</w:t>
      </w:r>
      <w:r>
        <w:t xml:space="preserve">zku zapłaty Dostawcy </w:t>
      </w:r>
      <w:r>
        <w:t>jakichkolwiek odszkodowa</w:t>
      </w:r>
      <w:r>
        <w:t>ń</w:t>
      </w:r>
      <w:r>
        <w:t>. Jednocze</w:t>
      </w:r>
      <w:r>
        <w:t>ś</w:t>
      </w:r>
      <w:r>
        <w:t>nie Zamawiaj</w:t>
      </w:r>
      <w:r>
        <w:t>ą</w:t>
      </w:r>
      <w:r>
        <w:t>cy zastrzega sobie prawo dochodzenia od Dostawcy odszkodowania z tytułu nienale</w:t>
      </w:r>
      <w:r>
        <w:t>ż</w:t>
      </w:r>
      <w:r>
        <w:t>ytego wykonania Umowy na zasadach ogólnych okre</w:t>
      </w:r>
      <w:r>
        <w:t>ś</w:t>
      </w:r>
      <w:r>
        <w:t>lonych w Kodeksie cywilnym oraz zwrotu kosztów poniesionych z tytułu zast</w:t>
      </w:r>
      <w:r>
        <w:t>ę</w:t>
      </w:r>
      <w:r>
        <w:t>pczeg</w:t>
      </w:r>
      <w:r>
        <w:t>o wykonania Umowy. Niniejszy zapis nie wył</w:t>
      </w:r>
      <w:r>
        <w:t>ą</w:t>
      </w:r>
      <w:r>
        <w:t>cza prawa dochodzenia kar umownych przez Zamawiaj</w:t>
      </w:r>
      <w:r>
        <w:t>ą</w:t>
      </w:r>
      <w:r>
        <w:t>cego od Dostawcy w przypadkach okre</w:t>
      </w:r>
      <w:r>
        <w:t>ś</w:t>
      </w:r>
      <w:r>
        <w:t>lonych w OWZT i Umowie. Zamawiaj</w:t>
      </w:r>
      <w:r>
        <w:t>ą</w:t>
      </w:r>
      <w:r>
        <w:t>cy mo</w:t>
      </w:r>
      <w:r>
        <w:t>ż</w:t>
      </w:r>
      <w:r>
        <w:t>e dochodzi</w:t>
      </w:r>
      <w:r>
        <w:t>ć</w:t>
      </w:r>
      <w:r>
        <w:t xml:space="preserve"> kar umownych mimo braku szkody lub mo</w:t>
      </w:r>
      <w:r>
        <w:t>ż</w:t>
      </w:r>
      <w:r>
        <w:t>liwo</w:t>
      </w:r>
      <w:r>
        <w:t>ś</w:t>
      </w:r>
      <w:r>
        <w:t>ci wykazania jej wysoko</w:t>
      </w:r>
      <w:r>
        <w:t>ś</w:t>
      </w:r>
      <w:r>
        <w:t xml:space="preserve">ci.  </w:t>
      </w:r>
    </w:p>
    <w:p w:rsidR="0061053D" w:rsidRDefault="009D6F58">
      <w:pPr>
        <w:ind w:left="703" w:right="0"/>
      </w:pPr>
      <w:r>
        <w:rPr>
          <w:sz w:val="20"/>
        </w:rPr>
        <w:t xml:space="preserve">9.4. </w:t>
      </w:r>
      <w:r>
        <w:t>W braku odmiennych pisemnych uzgodnie</w:t>
      </w:r>
      <w:r>
        <w:t>ń</w:t>
      </w:r>
      <w:r>
        <w:t>, ustala si</w:t>
      </w:r>
      <w:r>
        <w:t>ę</w:t>
      </w:r>
      <w:r>
        <w:t xml:space="preserve"> odpowiedzialno</w:t>
      </w:r>
      <w:r>
        <w:t>ść</w:t>
      </w:r>
      <w:r>
        <w:t xml:space="preserve"> Dostawcy wobec Zamawiaj</w:t>
      </w:r>
      <w:r>
        <w:t>ą</w:t>
      </w:r>
      <w:r>
        <w:t>cego za niewykonanie lub nienale</w:t>
      </w:r>
      <w:r>
        <w:t>ż</w:t>
      </w:r>
      <w:r>
        <w:t>yte wykonanie Umowy w formie kar umownych w nast</w:t>
      </w:r>
      <w:r>
        <w:t>ę</w:t>
      </w:r>
      <w:r>
        <w:t>puj</w:t>
      </w:r>
      <w:r>
        <w:t>ą</w:t>
      </w:r>
      <w:r>
        <w:t>cych wypadkach i wysoko</w:t>
      </w:r>
      <w:r>
        <w:t>ś</w:t>
      </w:r>
      <w:r>
        <w:t xml:space="preserve">ciach: </w:t>
      </w:r>
    </w:p>
    <w:p w:rsidR="0061053D" w:rsidRDefault="009D6F58">
      <w:pPr>
        <w:ind w:left="1426" w:right="0"/>
      </w:pPr>
      <w:r>
        <w:rPr>
          <w:sz w:val="20"/>
        </w:rPr>
        <w:t xml:space="preserve">9.4.1. </w:t>
      </w:r>
      <w:r>
        <w:t>za odst</w:t>
      </w:r>
      <w:r>
        <w:t>ą</w:t>
      </w:r>
      <w:r>
        <w:t>pienie od Umowy przez Zama</w:t>
      </w:r>
      <w:r>
        <w:t>wiaj</w:t>
      </w:r>
      <w:r>
        <w:t>ą</w:t>
      </w:r>
      <w:r>
        <w:t>cego z przyczyn le</w:t>
      </w:r>
      <w:r>
        <w:t>żą</w:t>
      </w:r>
      <w:r>
        <w:t>cych po stronie Dostawcy lub przez Dostawc</w:t>
      </w:r>
      <w:r>
        <w:t>ę</w:t>
      </w:r>
      <w:r>
        <w:t xml:space="preserve"> z przyczyn niezale</w:t>
      </w:r>
      <w:r>
        <w:t>ż</w:t>
      </w:r>
      <w:r>
        <w:t>nych od Zamawiaj</w:t>
      </w:r>
      <w:r>
        <w:t>ą</w:t>
      </w:r>
      <w:r>
        <w:t>cego</w:t>
      </w:r>
      <w:r>
        <w:rPr>
          <w:i/>
        </w:rPr>
        <w:t xml:space="preserve"> </w:t>
      </w:r>
      <w:r>
        <w:t>– w wysoko</w:t>
      </w:r>
      <w:r>
        <w:t>ś</w:t>
      </w:r>
      <w:r>
        <w:t>ci 10% Ceny netto</w:t>
      </w:r>
      <w:r>
        <w:t>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9.4.2. </w:t>
      </w:r>
      <w:r>
        <w:t>za opó</w:t>
      </w:r>
      <w:r>
        <w:t>ź</w:t>
      </w:r>
      <w:r>
        <w:t>nienie w dostawie Towaru – w wysoko</w:t>
      </w:r>
      <w:r>
        <w:t>ś</w:t>
      </w:r>
      <w:r>
        <w:t>ci 1% Ceny netto za ka</w:t>
      </w:r>
      <w:r>
        <w:t>ż</w:t>
      </w:r>
      <w:r>
        <w:t>dy dzie</w:t>
      </w:r>
      <w:r>
        <w:t>ń</w:t>
      </w:r>
      <w:r>
        <w:t xml:space="preserve"> opó</w:t>
      </w:r>
      <w:r>
        <w:t>ź</w:t>
      </w:r>
      <w:r>
        <w:t>nienia, nie wi</w:t>
      </w:r>
      <w:r>
        <w:t>ę</w:t>
      </w:r>
      <w:r>
        <w:t>cej jednak ni</w:t>
      </w:r>
      <w:r>
        <w:t>ż</w:t>
      </w:r>
      <w:r>
        <w:t xml:space="preserve"> 15% warto</w:t>
      </w:r>
      <w:r>
        <w:t>ś</w:t>
      </w:r>
      <w:r>
        <w:t>ci netto o</w:t>
      </w:r>
      <w:r>
        <w:t>późnionej części dostawy;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9.4.3. </w:t>
      </w:r>
      <w:r>
        <w:t>za opó</w:t>
      </w:r>
      <w:r>
        <w:t>ź</w:t>
      </w:r>
      <w:r>
        <w:t>nienie w usuni</w:t>
      </w:r>
      <w:r>
        <w:t>ę</w:t>
      </w:r>
      <w:r>
        <w:t>ciu wad Towaru stwierdzonych przy odbiorze jako</w:t>
      </w:r>
      <w:r>
        <w:t>ś</w:t>
      </w:r>
      <w:r>
        <w:t>ciowym Towaru lub w okresie gwarancji i r</w:t>
      </w:r>
      <w:r>
        <w:t>ę</w:t>
      </w:r>
      <w:r>
        <w:t>kojmi za wady – w wysoko</w:t>
      </w:r>
      <w:r>
        <w:t>ś</w:t>
      </w:r>
      <w:r>
        <w:t>ci 1% Ceny netto za ka</w:t>
      </w:r>
      <w:r>
        <w:t>ż</w:t>
      </w:r>
      <w:r>
        <w:t>dy dzie</w:t>
      </w:r>
      <w:r>
        <w:t>ń</w:t>
      </w:r>
      <w:r>
        <w:t xml:space="preserve"> opó</w:t>
      </w:r>
      <w:r>
        <w:t>ź</w:t>
      </w:r>
      <w:r>
        <w:t>nienia liczony od upływu terminu wyznaczonego przez Zamawiaj</w:t>
      </w:r>
      <w:r>
        <w:t>ą</w:t>
      </w:r>
      <w:r>
        <w:t>cego na usuni</w:t>
      </w:r>
      <w:r>
        <w:t>ę</w:t>
      </w:r>
      <w:r>
        <w:t>cie wad, nie wi</w:t>
      </w:r>
      <w:r>
        <w:t>ę</w:t>
      </w:r>
      <w:r>
        <w:t>cej jednak ni</w:t>
      </w:r>
      <w:r>
        <w:t>ż</w:t>
      </w:r>
      <w:r>
        <w:t xml:space="preserve"> 100% Ceny netto</w:t>
      </w:r>
      <w:r>
        <w:t>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9.4.4. </w:t>
      </w:r>
      <w:r>
        <w:t>za naruszenie zapisów dotycz</w:t>
      </w:r>
      <w:r>
        <w:t>ą</w:t>
      </w:r>
      <w:r>
        <w:t>cych poufno</w:t>
      </w:r>
      <w:r>
        <w:t>ś</w:t>
      </w:r>
      <w:r>
        <w:t>ci, okre</w:t>
      </w:r>
      <w:r>
        <w:t>ś</w:t>
      </w:r>
      <w:r>
        <w:t xml:space="preserve">lonych w pkt </w:t>
      </w:r>
      <w:r>
        <w:rPr>
          <w:color w:val="0000FF"/>
          <w:sz w:val="20"/>
          <w:u w:val="single" w:color="0000FF"/>
        </w:rPr>
        <w:t>16</w:t>
      </w:r>
      <w:r>
        <w:t xml:space="preserve"> OWZT – w wysoko</w:t>
      </w:r>
      <w:r>
        <w:t>ś</w:t>
      </w:r>
      <w:r>
        <w:t>ci 50.000 Euro za ka</w:t>
      </w:r>
      <w:r>
        <w:t>ż</w:t>
      </w:r>
      <w:r>
        <w:t>dy przypadek naruszeni</w:t>
      </w:r>
      <w:r>
        <w:t xml:space="preserve">a. </w:t>
      </w:r>
    </w:p>
    <w:p w:rsidR="0061053D" w:rsidRDefault="009D6F58">
      <w:pPr>
        <w:ind w:left="703" w:right="0"/>
      </w:pPr>
      <w:r>
        <w:rPr>
          <w:sz w:val="20"/>
        </w:rPr>
        <w:t xml:space="preserve">9.5. </w:t>
      </w:r>
      <w:r>
        <w:t>Zastrze</w:t>
      </w:r>
      <w:r>
        <w:t>ż</w:t>
      </w:r>
      <w:r>
        <w:t>enie kary umownej nie wył</w:t>
      </w:r>
      <w:r>
        <w:t>ą</w:t>
      </w:r>
      <w:r>
        <w:t>cza prawa Zamawiaj</w:t>
      </w:r>
      <w:r>
        <w:t>ą</w:t>
      </w:r>
      <w:r>
        <w:t>cego do dochodzenia odszkodowania uzupełniaj</w:t>
      </w:r>
      <w:r>
        <w:t>ą</w:t>
      </w:r>
      <w:r>
        <w:t xml:space="preserve">cego na zasadach ogólnych.  </w:t>
      </w:r>
    </w:p>
    <w:p w:rsidR="0061053D" w:rsidRDefault="009D6F58">
      <w:pPr>
        <w:spacing w:after="104"/>
        <w:ind w:left="703" w:right="0"/>
      </w:pPr>
      <w:r>
        <w:rPr>
          <w:sz w:val="20"/>
        </w:rPr>
        <w:t xml:space="preserve">9.6. </w:t>
      </w:r>
      <w:r>
        <w:t>W przypadku opó</w:t>
      </w:r>
      <w:r>
        <w:t>ź</w:t>
      </w:r>
      <w:r>
        <w:t>nienia w uregulowaniu nale</w:t>
      </w:r>
      <w:r>
        <w:t>ż</w:t>
      </w:r>
      <w:r>
        <w:t>no</w:t>
      </w:r>
      <w:r>
        <w:t>ś</w:t>
      </w:r>
      <w:r>
        <w:t>ci wynikaj</w:t>
      </w:r>
      <w:r>
        <w:t>ą</w:t>
      </w:r>
      <w:r>
        <w:t>cych z faktury VAT, Dostawca ma prawo domagania si</w:t>
      </w:r>
      <w:r>
        <w:t>ę</w:t>
      </w:r>
      <w:r>
        <w:t xml:space="preserve"> zapłat</w:t>
      </w:r>
      <w:r>
        <w:t>y przez Zamawiaj</w:t>
      </w:r>
      <w:r>
        <w:t>ą</w:t>
      </w:r>
      <w:r>
        <w:t>cego odsetek ustawowych za opó</w:t>
      </w:r>
      <w:r>
        <w:t>ź</w:t>
      </w:r>
      <w:r>
        <w:t>nienie. Nie dotyczy to sytuacji, w których nieuregulowanie faktury VAT nast</w:t>
      </w:r>
      <w:r>
        <w:t>ą</w:t>
      </w:r>
      <w:r>
        <w:t>piło na skutek jej nieprawidłowego wystawienia lub niedostarczenia jej Zamawiaj</w:t>
      </w:r>
      <w:r>
        <w:t>ą</w:t>
      </w:r>
      <w:r>
        <w:t xml:space="preserve">cemu. </w:t>
      </w:r>
    </w:p>
    <w:p w:rsidR="0061053D" w:rsidRDefault="009D6F58">
      <w:pPr>
        <w:pStyle w:val="Nagwek1"/>
        <w:ind w:left="693" w:hanging="708"/>
      </w:pPr>
      <w:bookmarkStart w:id="10" w:name="_Toc29694"/>
      <w:r>
        <w:lastRenderedPageBreak/>
        <w:t>OGRANICZENIE ODPOWIEDZIALNO</w:t>
      </w:r>
      <w:r>
        <w:t>Ś</w:t>
      </w:r>
      <w:r>
        <w:t xml:space="preserve">CI </w:t>
      </w:r>
      <w:bookmarkEnd w:id="10"/>
    </w:p>
    <w:p w:rsidR="0061053D" w:rsidRDefault="009D6F58">
      <w:pPr>
        <w:ind w:left="703" w:right="0"/>
      </w:pPr>
      <w:r>
        <w:rPr>
          <w:sz w:val="20"/>
        </w:rPr>
        <w:t xml:space="preserve">10.1. </w:t>
      </w:r>
      <w:r>
        <w:t>Ż</w:t>
      </w:r>
      <w:r>
        <w:t>adna z</w:t>
      </w:r>
      <w:r>
        <w:t>e Stron nie b</w:t>
      </w:r>
      <w:r>
        <w:t>ę</w:t>
      </w:r>
      <w:r>
        <w:t>dzie odpowiada</w:t>
      </w:r>
      <w:r>
        <w:t>ć</w:t>
      </w:r>
      <w:r>
        <w:t xml:space="preserve"> wobec drugiej Strony w zwi</w:t>
      </w:r>
      <w:r>
        <w:t>ą</w:t>
      </w:r>
      <w:r>
        <w:t>zku z utrat</w:t>
      </w:r>
      <w:r>
        <w:t>ą</w:t>
      </w:r>
      <w:r>
        <w:t xml:space="preserve"> zysków, przychodów, umów oraz z tytułu kosztów kapitałowych lub innych strat finansowych, które Strona przeciwna mo</w:t>
      </w:r>
      <w:r>
        <w:t>ż</w:t>
      </w:r>
      <w:r>
        <w:t>e ponie</w:t>
      </w:r>
      <w:r>
        <w:t>ść</w:t>
      </w:r>
      <w:r>
        <w:t xml:space="preserve"> w zwi</w:t>
      </w:r>
      <w:r>
        <w:t>ą</w:t>
      </w:r>
      <w:r>
        <w:t>zku z Umow</w:t>
      </w:r>
      <w:r>
        <w:t>ą</w:t>
      </w:r>
      <w:r>
        <w:t xml:space="preserve">.  </w:t>
      </w:r>
    </w:p>
    <w:p w:rsidR="0061053D" w:rsidRDefault="009D6F58">
      <w:pPr>
        <w:tabs>
          <w:tab w:val="center" w:pos="4017"/>
        </w:tabs>
        <w:spacing w:after="185" w:line="259" w:lineRule="auto"/>
        <w:ind w:left="-15" w:right="0" w:firstLine="0"/>
        <w:jc w:val="left"/>
      </w:pPr>
      <w:r>
        <w:rPr>
          <w:sz w:val="20"/>
        </w:rPr>
        <w:t xml:space="preserve">10.2. </w:t>
      </w:r>
      <w:r>
        <w:rPr>
          <w:sz w:val="20"/>
        </w:rPr>
        <w:tab/>
      </w:r>
      <w:r>
        <w:t>Ograniczenie odpowiedzialno</w:t>
      </w:r>
      <w:r>
        <w:t>ś</w:t>
      </w:r>
      <w:r>
        <w:t>ci n</w:t>
      </w:r>
      <w:r>
        <w:t xml:space="preserve">ie ma zastosowania w przypadku:  </w:t>
      </w:r>
    </w:p>
    <w:p w:rsidR="0061053D" w:rsidRDefault="009D6F58">
      <w:pPr>
        <w:spacing w:after="190" w:line="259" w:lineRule="auto"/>
        <w:ind w:left="708" w:right="0" w:firstLine="0"/>
      </w:pPr>
      <w:r>
        <w:rPr>
          <w:sz w:val="20"/>
        </w:rPr>
        <w:t xml:space="preserve">10.2.1. </w:t>
      </w:r>
      <w:r>
        <w:t>gdy obowi</w:t>
      </w:r>
      <w:r>
        <w:t>ą</w:t>
      </w:r>
      <w:r>
        <w:t>zuj</w:t>
      </w:r>
      <w:r>
        <w:t>ą</w:t>
      </w:r>
      <w:r>
        <w:t xml:space="preserve">ce przepisy prawa </w:t>
      </w:r>
      <w:r>
        <w:t>tak stanowią;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10.2.2. </w:t>
      </w:r>
      <w:r>
        <w:t>naruszenia obowi</w:t>
      </w:r>
      <w:r>
        <w:t>ą</w:t>
      </w:r>
      <w:r>
        <w:t>zuj</w:t>
      </w:r>
      <w:r>
        <w:t>ą</w:t>
      </w:r>
      <w:r>
        <w:t xml:space="preserve">cych przepisów prawa, oszustwa, </w:t>
      </w:r>
      <w:r>
        <w:t>ś</w:t>
      </w:r>
      <w:r>
        <w:t>wiadomego wprowadzenia w bł</w:t>
      </w:r>
      <w:r>
        <w:t>ą</w:t>
      </w:r>
      <w:r>
        <w:t>d, umy</w:t>
      </w:r>
      <w:r>
        <w:t>ś</w:t>
      </w:r>
      <w:r>
        <w:t>lnego działania na szkod</w:t>
      </w:r>
      <w:r>
        <w:t>ę</w:t>
      </w:r>
      <w:r>
        <w:t xml:space="preserve"> lub niedopełnienia obowi</w:t>
      </w:r>
      <w:r>
        <w:t>ą</w:t>
      </w:r>
      <w:r>
        <w:t>zków</w:t>
      </w:r>
      <w:r>
        <w:t xml:space="preserve">; 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10.2.3. </w:t>
      </w:r>
      <w:r>
        <w:t>powstania szkód b</w:t>
      </w:r>
      <w:r>
        <w:t>ę</w:t>
      </w:r>
      <w:r>
        <w:t>d</w:t>
      </w:r>
      <w:r>
        <w:t>ą</w:t>
      </w:r>
      <w:r>
        <w:t>cych wynikiem umy</w:t>
      </w:r>
      <w:r>
        <w:t>ś</w:t>
      </w:r>
      <w:r>
        <w:t>lnego działania (lub zaniechania) lub ra</w:t>
      </w:r>
      <w:r>
        <w:t>żą</w:t>
      </w:r>
      <w:r>
        <w:t xml:space="preserve">cego niedbalstwa Dostawcy, jego podwykonawców lub innych osób odpowiedzialnych w </w:t>
      </w:r>
      <w:r>
        <w:t>ramach Umowy;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10.2.4. </w:t>
      </w:r>
      <w:r>
        <w:t>powstania roszcze</w:t>
      </w:r>
      <w:r>
        <w:t>ń</w:t>
      </w:r>
      <w:r>
        <w:t xml:space="preserve"> osób trzecich w zwi</w:t>
      </w:r>
      <w:r>
        <w:t>ą</w:t>
      </w:r>
      <w:r>
        <w:t>zku z wykonywaniem Umowy (w tym r</w:t>
      </w:r>
      <w:r>
        <w:t>oszcze</w:t>
      </w:r>
      <w:r>
        <w:t>ń</w:t>
      </w:r>
      <w:r>
        <w:t xml:space="preserve"> kontrahentów Dostawcy, pracowników którejkolwiek ze Strony oraz organów władzy), lub </w:t>
      </w:r>
    </w:p>
    <w:p w:rsidR="0061053D" w:rsidRDefault="009D6F58">
      <w:pPr>
        <w:spacing w:after="192" w:line="259" w:lineRule="auto"/>
        <w:ind w:left="708" w:right="0" w:firstLine="0"/>
      </w:pPr>
      <w:r>
        <w:rPr>
          <w:sz w:val="20"/>
        </w:rPr>
        <w:t xml:space="preserve">10.2.5. </w:t>
      </w:r>
      <w:r>
        <w:t>je</w:t>
      </w:r>
      <w:r>
        <w:t>ś</w:t>
      </w:r>
      <w:r>
        <w:t xml:space="preserve">li inaczej postanowiono w Umowie, lub  </w:t>
      </w:r>
    </w:p>
    <w:p w:rsidR="0061053D" w:rsidRDefault="009D6F58">
      <w:pPr>
        <w:spacing w:after="191" w:line="259" w:lineRule="auto"/>
        <w:ind w:left="708" w:right="0" w:firstLine="0"/>
      </w:pPr>
      <w:r>
        <w:rPr>
          <w:sz w:val="20"/>
        </w:rPr>
        <w:t xml:space="preserve">10.2.6. </w:t>
      </w:r>
      <w:r>
        <w:t>z tytułu zobowi</w:t>
      </w:r>
      <w:r>
        <w:t>ą</w:t>
      </w:r>
      <w:r>
        <w:t>za</w:t>
      </w:r>
      <w:r>
        <w:t>ń</w:t>
      </w:r>
      <w:r>
        <w:t xml:space="preserve"> gwarancyjnych lub wynikaj</w:t>
      </w:r>
      <w:r>
        <w:t>ą</w:t>
      </w:r>
      <w:r>
        <w:t>cych z r</w:t>
      </w:r>
      <w:r>
        <w:t>ę</w:t>
      </w:r>
      <w:r>
        <w:t xml:space="preserve">kojmi Dostawcy, lub </w:t>
      </w:r>
    </w:p>
    <w:p w:rsidR="0061053D" w:rsidRDefault="009D6F58">
      <w:pPr>
        <w:spacing w:after="192" w:line="259" w:lineRule="auto"/>
        <w:ind w:left="708" w:right="0" w:firstLine="0"/>
      </w:pPr>
      <w:r>
        <w:rPr>
          <w:sz w:val="20"/>
        </w:rPr>
        <w:t xml:space="preserve">10.2.7. </w:t>
      </w:r>
      <w:r>
        <w:t>w razie odst</w:t>
      </w:r>
      <w:r>
        <w:t>ą</w:t>
      </w:r>
      <w:r>
        <w:t>pienia</w:t>
      </w:r>
      <w:r>
        <w:t xml:space="preserve"> od Umowy przez Zamawiaj</w:t>
      </w:r>
      <w:r>
        <w:t>ą</w:t>
      </w:r>
      <w:r>
        <w:t xml:space="preserve">cego z winy Dostawcy. </w:t>
      </w:r>
    </w:p>
    <w:p w:rsidR="0061053D" w:rsidRDefault="009D6F58">
      <w:pPr>
        <w:ind w:left="703" w:right="0"/>
      </w:pPr>
      <w:r>
        <w:rPr>
          <w:sz w:val="20"/>
        </w:rPr>
        <w:t xml:space="preserve">10.3. </w:t>
      </w:r>
      <w:r>
        <w:rPr>
          <w:sz w:val="20"/>
        </w:rPr>
        <w:tab/>
      </w:r>
      <w:r>
        <w:t>Wył</w:t>
      </w:r>
      <w:r>
        <w:t>ą</w:t>
      </w:r>
      <w:r>
        <w:t>czenia ograniczenia odpowiedzialno</w:t>
      </w:r>
      <w:r>
        <w:t>ś</w:t>
      </w:r>
      <w:r>
        <w:t>ci nie maj</w:t>
      </w:r>
      <w:r>
        <w:t>ą</w:t>
      </w:r>
      <w:r>
        <w:t xml:space="preserve"> wpływu na obowi</w:t>
      </w:r>
      <w:r>
        <w:t>ą</w:t>
      </w:r>
      <w:r>
        <w:t xml:space="preserve">zek zapłaty kar umownych.  </w:t>
      </w:r>
    </w:p>
    <w:p w:rsidR="0061053D" w:rsidRDefault="009D6F58">
      <w:pPr>
        <w:ind w:left="703" w:right="0"/>
      </w:pPr>
      <w:r>
        <w:rPr>
          <w:sz w:val="20"/>
        </w:rPr>
        <w:t xml:space="preserve">10.4. </w:t>
      </w:r>
      <w:r>
        <w:t>W przypadku powstania jakichkolwiek szkód w zwi</w:t>
      </w:r>
      <w:r>
        <w:t>ą</w:t>
      </w:r>
      <w:r>
        <w:t>zku z wykonywaniem Umowy, ka</w:t>
      </w:r>
      <w:r>
        <w:t>ż</w:t>
      </w:r>
      <w:r>
        <w:t>da ze Stron b</w:t>
      </w:r>
      <w:r>
        <w:t>ę</w:t>
      </w:r>
      <w:r>
        <w:t>dzie obowi</w:t>
      </w:r>
      <w:r>
        <w:t>ą</w:t>
      </w:r>
      <w:r>
        <w:t>zana do natychmiastowego podj</w:t>
      </w:r>
      <w:r>
        <w:t>ę</w:t>
      </w:r>
      <w:r>
        <w:t>cia działa</w:t>
      </w:r>
      <w:r>
        <w:t>ń</w:t>
      </w:r>
      <w:r>
        <w:t xml:space="preserve"> maj</w:t>
      </w:r>
      <w:r>
        <w:t>ą</w:t>
      </w:r>
      <w:r>
        <w:t>cych na celu ograniczenie powstałych lub zapobie</w:t>
      </w:r>
      <w:r>
        <w:t>ż</w:t>
      </w:r>
      <w:r>
        <w:t xml:space="preserve">enie powstaniu kolejnych szkód. </w:t>
      </w:r>
    </w:p>
    <w:p w:rsidR="0061053D" w:rsidRDefault="009D6F58">
      <w:pPr>
        <w:pStyle w:val="Nagwek1"/>
        <w:ind w:left="693" w:hanging="708"/>
      </w:pPr>
      <w:bookmarkStart w:id="11" w:name="_Toc29695"/>
      <w:r>
        <w:rPr>
          <w:sz w:val="22"/>
        </w:rPr>
        <w:t>ROZWI</w:t>
      </w:r>
      <w:r>
        <w:rPr>
          <w:sz w:val="22"/>
        </w:rPr>
        <w:t>Ą</w:t>
      </w:r>
      <w:r>
        <w:rPr>
          <w:sz w:val="22"/>
        </w:rPr>
        <w:t>ZANIE</w:t>
      </w:r>
      <w:r>
        <w:t xml:space="preserve"> UMOWY </w:t>
      </w:r>
      <w:bookmarkEnd w:id="11"/>
    </w:p>
    <w:p w:rsidR="0061053D" w:rsidRDefault="009D6F58">
      <w:pPr>
        <w:ind w:left="703" w:right="0"/>
      </w:pPr>
      <w:r>
        <w:rPr>
          <w:sz w:val="20"/>
        </w:rPr>
        <w:t xml:space="preserve">11.1. </w:t>
      </w:r>
      <w:r>
        <w:t>Niezale</w:t>
      </w:r>
      <w:r>
        <w:t>ż</w:t>
      </w:r>
      <w:r>
        <w:t>nie od innych postanowie</w:t>
      </w:r>
      <w:r>
        <w:t>ń</w:t>
      </w:r>
      <w:r>
        <w:t xml:space="preserve"> zawartych w Umowie oraz OWZT, Zamawiaj</w:t>
      </w:r>
      <w:r>
        <w:t>ą</w:t>
      </w:r>
      <w:r>
        <w:t>cemu przysługuje prawo odst</w:t>
      </w:r>
      <w:r>
        <w:t>ą</w:t>
      </w:r>
      <w:r>
        <w:t xml:space="preserve">pienia od Umowy w trybie natychmiastowym w razie: </w:t>
      </w:r>
    </w:p>
    <w:p w:rsidR="0061053D" w:rsidRDefault="009D6F58">
      <w:pPr>
        <w:ind w:left="1426" w:right="0"/>
      </w:pPr>
      <w:r>
        <w:rPr>
          <w:sz w:val="20"/>
        </w:rPr>
        <w:t xml:space="preserve">11.1.1. </w:t>
      </w:r>
      <w:r>
        <w:t>wyst</w:t>
      </w:r>
      <w:r>
        <w:t>ą</w:t>
      </w:r>
      <w:r>
        <w:t>pienia istotnej zmiany okoliczno</w:t>
      </w:r>
      <w:r>
        <w:t>ś</w:t>
      </w:r>
      <w:r>
        <w:t>ci, której nie mo</w:t>
      </w:r>
      <w:r>
        <w:t>ż</w:t>
      </w:r>
      <w:r>
        <w:t>na było przewidzie</w:t>
      </w:r>
      <w:r>
        <w:t>ć</w:t>
      </w:r>
      <w:r>
        <w:t xml:space="preserve"> w chwili zawarcia Umowy, powoduj</w:t>
      </w:r>
      <w:r>
        <w:t>ą</w:t>
      </w:r>
      <w:r>
        <w:t xml:space="preserve">cej, </w:t>
      </w:r>
      <w:r>
        <w:t>ż</w:t>
      </w:r>
      <w:r>
        <w:t>e wykonanie Umowy nie le</w:t>
      </w:r>
      <w:r>
        <w:t>ż</w:t>
      </w:r>
      <w:r>
        <w:t xml:space="preserve">y w interesie </w:t>
      </w:r>
      <w:r>
        <w:t>Zamawiającego;</w:t>
      </w:r>
      <w: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11.1.2. </w:t>
      </w:r>
      <w:r>
        <w:t>zło</w:t>
      </w:r>
      <w:r>
        <w:t>ż</w:t>
      </w:r>
      <w:r>
        <w:t>enia wniosku o ogłoszenie upadło</w:t>
      </w:r>
      <w:r>
        <w:t>ś</w:t>
      </w:r>
      <w:r>
        <w:t>ci w stosunku do Dostawcy lub wszcz</w:t>
      </w:r>
      <w:r>
        <w:t>ę</w:t>
      </w:r>
      <w:r>
        <w:t xml:space="preserve">cia w stosunku do Dostawcy </w:t>
      </w:r>
      <w:r>
        <w:t xml:space="preserve">postępowania likwidacyjnego; </w:t>
      </w:r>
      <w:r>
        <w:t xml:space="preserve"> </w:t>
      </w:r>
    </w:p>
    <w:p w:rsidR="0061053D" w:rsidRDefault="009D6F58">
      <w:pPr>
        <w:spacing w:after="191" w:line="259" w:lineRule="auto"/>
        <w:ind w:left="708" w:right="0" w:firstLine="0"/>
      </w:pPr>
      <w:r>
        <w:rPr>
          <w:sz w:val="20"/>
        </w:rPr>
        <w:t xml:space="preserve">11.1.3. </w:t>
      </w:r>
      <w:r>
        <w:t>innego ra</w:t>
      </w:r>
      <w:r>
        <w:t>żą</w:t>
      </w:r>
      <w:r>
        <w:t>cego naruszenia postanowie</w:t>
      </w:r>
      <w:r>
        <w:t>ń</w:t>
      </w:r>
      <w:r>
        <w:t xml:space="preserve"> Umowy przez Dostawc</w:t>
      </w:r>
      <w:r>
        <w:t>ę</w:t>
      </w:r>
      <w:r>
        <w:t xml:space="preserve">. </w:t>
      </w:r>
    </w:p>
    <w:p w:rsidR="0061053D" w:rsidRDefault="009D6F58">
      <w:pPr>
        <w:ind w:left="703" w:right="0"/>
      </w:pPr>
      <w:r>
        <w:rPr>
          <w:sz w:val="20"/>
        </w:rPr>
        <w:t xml:space="preserve">11.2. </w:t>
      </w:r>
      <w:r>
        <w:t>Dostawcy przysługuje prawo do odst</w:t>
      </w:r>
      <w:r>
        <w:t>ą</w:t>
      </w:r>
      <w:r>
        <w:t>pieni</w:t>
      </w:r>
      <w:r>
        <w:t>a od Umowy w przypadku, gdy Zamawiaj</w:t>
      </w:r>
      <w:r>
        <w:t>ą</w:t>
      </w:r>
      <w:r>
        <w:t>cy jest w zwłoce z wypłaceniem bezspornych nale</w:t>
      </w:r>
      <w:r>
        <w:t>ż</w:t>
      </w:r>
      <w:r>
        <w:t>no</w:t>
      </w:r>
      <w:r>
        <w:t>ś</w:t>
      </w:r>
      <w:r>
        <w:t>ci na podstawie prawidłowo wystawionych faktur VAT w okresie dłu</w:t>
      </w:r>
      <w:r>
        <w:t>ż</w:t>
      </w:r>
      <w:r>
        <w:t>szym ni</w:t>
      </w:r>
      <w:r>
        <w:t>ż</w:t>
      </w:r>
      <w:r>
        <w:t xml:space="preserve"> 90 dni kalendarzowych od dnia, w którym upłyn</w:t>
      </w:r>
      <w:r>
        <w:t>ą</w:t>
      </w:r>
      <w:r>
        <w:t xml:space="preserve">ł termin zapłaty faktury VAT.  </w:t>
      </w:r>
    </w:p>
    <w:p w:rsidR="0061053D" w:rsidRDefault="009D6F58">
      <w:pPr>
        <w:ind w:left="703" w:right="0"/>
      </w:pPr>
      <w:r>
        <w:rPr>
          <w:sz w:val="20"/>
        </w:rPr>
        <w:t xml:space="preserve">11.3. </w:t>
      </w:r>
      <w:r>
        <w:t>O</w:t>
      </w:r>
      <w:r>
        <w:t>ś</w:t>
      </w:r>
      <w:r>
        <w:t>wiadczen</w:t>
      </w:r>
      <w:r>
        <w:t>ie o odst</w:t>
      </w:r>
      <w:r>
        <w:t>ą</w:t>
      </w:r>
      <w:r>
        <w:t>pieniu od Umowy powinno nast</w:t>
      </w:r>
      <w:r>
        <w:t>ą</w:t>
      </w:r>
      <w:r>
        <w:t>pi</w:t>
      </w:r>
      <w:r>
        <w:t>ć</w:t>
      </w:r>
      <w:r>
        <w:t xml:space="preserve"> w formie pisemnej pod rygorem niewa</w:t>
      </w:r>
      <w:r>
        <w:t>ż</w:t>
      </w:r>
      <w:r>
        <w:t>no</w:t>
      </w:r>
      <w:r>
        <w:t>ś</w:t>
      </w:r>
      <w:r>
        <w:t>ci i powinno zawiera</w:t>
      </w:r>
      <w:r>
        <w:t>ć</w:t>
      </w:r>
      <w:r>
        <w:t xml:space="preserve"> uzasadnienie. </w:t>
      </w:r>
    </w:p>
    <w:p w:rsidR="0061053D" w:rsidRDefault="009D6F58">
      <w:pPr>
        <w:spacing w:after="96" w:line="324" w:lineRule="auto"/>
        <w:ind w:left="708" w:right="0" w:hanging="708"/>
        <w:jc w:val="left"/>
      </w:pPr>
      <w:r>
        <w:rPr>
          <w:sz w:val="20"/>
        </w:rPr>
        <w:lastRenderedPageBreak/>
        <w:t xml:space="preserve">11.4. </w:t>
      </w:r>
      <w:r>
        <w:rPr>
          <w:sz w:val="20"/>
        </w:rPr>
        <w:tab/>
      </w:r>
      <w:r>
        <w:t>O</w:t>
      </w:r>
      <w:r>
        <w:t>ś</w:t>
      </w:r>
      <w:r>
        <w:t>wiadczenie o odst</w:t>
      </w:r>
      <w:r>
        <w:t>ą</w:t>
      </w:r>
      <w:r>
        <w:t>pieniu od Umowy w przypadkach wskazanych w OWZT mo</w:t>
      </w:r>
      <w:r>
        <w:t>ż</w:t>
      </w:r>
      <w:r>
        <w:t>e zosta</w:t>
      </w:r>
      <w:r>
        <w:t>ć</w:t>
      </w:r>
      <w:r>
        <w:t xml:space="preserve"> zło</w:t>
      </w:r>
      <w:r>
        <w:t>ż</w:t>
      </w:r>
      <w:r>
        <w:t>one w terminie 30 dni od dnia powzi</w:t>
      </w:r>
      <w:r>
        <w:t>ę</w:t>
      </w:r>
      <w:r>
        <w:t>cia wiadomo</w:t>
      </w:r>
      <w:r>
        <w:t>ś</w:t>
      </w:r>
      <w:r>
        <w:t>ci o okoliczno</w:t>
      </w:r>
      <w:r>
        <w:t>ś</w:t>
      </w:r>
      <w:r>
        <w:t>ci b</w:t>
      </w:r>
      <w:r>
        <w:t>ę</w:t>
      </w:r>
      <w:r>
        <w:t>d</w:t>
      </w:r>
      <w:r>
        <w:t>ą</w:t>
      </w:r>
      <w:r>
        <w:t>cej przyczyn</w:t>
      </w:r>
      <w:r>
        <w:t>ą</w:t>
      </w:r>
      <w:r>
        <w:t xml:space="preserve"> odst</w:t>
      </w:r>
      <w:r>
        <w:t>ą</w:t>
      </w:r>
      <w:r>
        <w:t xml:space="preserve">pienia. </w:t>
      </w:r>
    </w:p>
    <w:p w:rsidR="0061053D" w:rsidRDefault="009D6F58">
      <w:pPr>
        <w:pStyle w:val="Nagwek1"/>
        <w:ind w:left="693" w:hanging="708"/>
      </w:pPr>
      <w:bookmarkStart w:id="12" w:name="_Toc29696"/>
      <w:r>
        <w:t>SIŁA WY</w:t>
      </w:r>
      <w:r>
        <w:t>Ż</w:t>
      </w:r>
      <w:r>
        <w:t xml:space="preserve">SZA </w:t>
      </w:r>
      <w:bookmarkEnd w:id="12"/>
    </w:p>
    <w:p w:rsidR="0061053D" w:rsidRDefault="009D6F58">
      <w:pPr>
        <w:ind w:left="703" w:right="0"/>
      </w:pPr>
      <w:r>
        <w:rPr>
          <w:sz w:val="20"/>
        </w:rPr>
        <w:t xml:space="preserve">12.1. </w:t>
      </w:r>
      <w:r>
        <w:t>Okoliczno</w:t>
      </w:r>
      <w:r>
        <w:t>ś</w:t>
      </w:r>
      <w:r>
        <w:t>ci niemo</w:t>
      </w:r>
      <w:r>
        <w:t>ż</w:t>
      </w:r>
      <w:r>
        <w:t>liwe do przewidzenia, unikni</w:t>
      </w:r>
      <w:r>
        <w:t>ę</w:t>
      </w:r>
      <w:r>
        <w:t>cia i pozostaj</w:t>
      </w:r>
      <w:r>
        <w:t>ą</w:t>
      </w:r>
      <w:r>
        <w:t>ce poza wpływem Strony, i za które Strona nie ponosi odpowiedzialno</w:t>
      </w:r>
      <w:r>
        <w:t>ś</w:t>
      </w:r>
      <w:r>
        <w:t>ci, w szczególno</w:t>
      </w:r>
      <w:r>
        <w:t>ś</w:t>
      </w:r>
      <w:r>
        <w:t>ci: wojna, stan nadzwyczajn</w:t>
      </w:r>
      <w:r>
        <w:t>y, katastrofy naturalne, zwalniaj</w:t>
      </w:r>
      <w:r>
        <w:t>ą</w:t>
      </w:r>
      <w:r>
        <w:t xml:space="preserve"> Dostawc</w:t>
      </w:r>
      <w:r>
        <w:t>ę</w:t>
      </w:r>
      <w:r>
        <w:t>, przez okres ich trwania, z obowi</w:t>
      </w:r>
      <w:r>
        <w:t>ą</w:t>
      </w:r>
      <w:r>
        <w:t>zku realizacji Umowy lub terminowego wykonania innych zobowi</w:t>
      </w:r>
      <w:r>
        <w:t>ą</w:t>
      </w:r>
      <w:r>
        <w:t>za</w:t>
      </w:r>
      <w:r>
        <w:t>ń</w:t>
      </w:r>
      <w:r>
        <w:t xml:space="preserve"> wynikaj</w:t>
      </w:r>
      <w:r>
        <w:t>ą</w:t>
      </w:r>
      <w:r>
        <w:t>cych z Umowy, za</w:t>
      </w:r>
      <w:r>
        <w:t>ś</w:t>
      </w:r>
      <w:r>
        <w:t xml:space="preserve"> Zamawiaj</w:t>
      </w:r>
      <w:r>
        <w:t>ą</w:t>
      </w:r>
      <w:r>
        <w:t>cego z obowi</w:t>
      </w:r>
      <w:r>
        <w:t>ą</w:t>
      </w:r>
      <w:r>
        <w:t>zku terminowej zapłaty Ceny lub terminowego wykonania innych zobo</w:t>
      </w:r>
      <w:r>
        <w:t>wi</w:t>
      </w:r>
      <w:r>
        <w:t>ą</w:t>
      </w:r>
      <w:r>
        <w:t>za</w:t>
      </w:r>
      <w:r>
        <w:t>ń</w:t>
      </w:r>
      <w:r>
        <w:t xml:space="preserve"> wynikaj</w:t>
      </w:r>
      <w:r>
        <w:t>ą</w:t>
      </w:r>
      <w:r>
        <w:t xml:space="preserve">cych z Umowy.  </w:t>
      </w:r>
    </w:p>
    <w:p w:rsidR="0061053D" w:rsidRDefault="009D6F58">
      <w:pPr>
        <w:spacing w:after="100"/>
        <w:ind w:left="703" w:right="0"/>
      </w:pPr>
      <w:r>
        <w:rPr>
          <w:sz w:val="20"/>
        </w:rPr>
        <w:t xml:space="preserve">12.2. </w:t>
      </w:r>
      <w:r>
        <w:t>Terminy uzgodnione przez Strony zostan</w:t>
      </w:r>
      <w:r>
        <w:t>ą</w:t>
      </w:r>
      <w:r>
        <w:t xml:space="preserve"> przedłu</w:t>
      </w:r>
      <w:r>
        <w:t>ż</w:t>
      </w:r>
      <w:r>
        <w:t>one o okres trwania siły wy</w:t>
      </w:r>
      <w:r>
        <w:t>ż</w:t>
      </w:r>
      <w:r>
        <w:t>szej, a Strona ni</w:t>
      </w:r>
      <w:r>
        <w:t>ą</w:t>
      </w:r>
      <w:r>
        <w:t xml:space="preserve"> dotkni</w:t>
      </w:r>
      <w:r>
        <w:t>ę</w:t>
      </w:r>
      <w:r>
        <w:t>ta zawiadomi drug</w:t>
      </w:r>
      <w:r>
        <w:t>ą</w:t>
      </w:r>
      <w:r>
        <w:t xml:space="preserve"> Stron</w:t>
      </w:r>
      <w:r>
        <w:t>ę</w:t>
      </w:r>
      <w:r>
        <w:t xml:space="preserve"> o wyst</w:t>
      </w:r>
      <w:r>
        <w:t>ą</w:t>
      </w:r>
      <w:r>
        <w:t>pieniu siły wy</w:t>
      </w:r>
      <w:r>
        <w:t>ż</w:t>
      </w:r>
      <w:r>
        <w:t>szej bez zb</w:t>
      </w:r>
      <w:r>
        <w:t>ę</w:t>
      </w:r>
      <w:r>
        <w:t>dnej zwłoki i przedstawi dowody na potwierdzenie tych okoliczno</w:t>
      </w:r>
      <w:r>
        <w:t>ś</w:t>
      </w:r>
      <w:r>
        <w:t>ci. Je</w:t>
      </w:r>
      <w:r>
        <w:t>ż</w:t>
      </w:r>
      <w:r>
        <w:t>eli termin ustania siły wy</w:t>
      </w:r>
      <w:r>
        <w:t>ż</w:t>
      </w:r>
      <w:r>
        <w:t>szej nie jest mo</w:t>
      </w:r>
      <w:r>
        <w:t>ż</w:t>
      </w:r>
      <w:r>
        <w:t>liwy do przewidzenia lub je</w:t>
      </w:r>
      <w:r>
        <w:t>ż</w:t>
      </w:r>
      <w:r>
        <w:t>eli siła wy</w:t>
      </w:r>
      <w:r>
        <w:t>ż</w:t>
      </w:r>
      <w:r>
        <w:t>sza b</w:t>
      </w:r>
      <w:r>
        <w:t>ę</w:t>
      </w:r>
      <w:r>
        <w:t>dzie trwa</w:t>
      </w:r>
      <w:r>
        <w:t>ć</w:t>
      </w:r>
      <w:r>
        <w:t xml:space="preserve"> przez wi</w:t>
      </w:r>
      <w:r>
        <w:t>ę</w:t>
      </w:r>
      <w:r>
        <w:t>cej ni</w:t>
      </w:r>
      <w:r>
        <w:t>ż</w:t>
      </w:r>
      <w:r>
        <w:t xml:space="preserve"> 15 dni kalendarzowych, ka</w:t>
      </w:r>
      <w:r>
        <w:t>ż</w:t>
      </w:r>
      <w:r>
        <w:t>da Strona mo</w:t>
      </w:r>
      <w:r>
        <w:t>ż</w:t>
      </w:r>
      <w:r>
        <w:t>e w terminie natychmiastowym</w:t>
      </w:r>
      <w:r>
        <w:t xml:space="preserve"> odst</w:t>
      </w:r>
      <w:r>
        <w:t>ą</w:t>
      </w:r>
      <w:r>
        <w:t>pi</w:t>
      </w:r>
      <w:r>
        <w:t>ć</w:t>
      </w:r>
      <w:r>
        <w:t xml:space="preserve"> od Umowy za pisemnym powiadomieniem o odst</w:t>
      </w:r>
      <w:r>
        <w:t>ą</w:t>
      </w:r>
      <w:r>
        <w:t>pieniu, dor</w:t>
      </w:r>
      <w:r>
        <w:t>ę</w:t>
      </w:r>
      <w:r>
        <w:t xml:space="preserve">czonym drugiej Stronie, bez prawa do </w:t>
      </w:r>
      <w:r>
        <w:t>żą</w:t>
      </w:r>
      <w:r>
        <w:t xml:space="preserve">dania odszkodowania.  </w:t>
      </w:r>
    </w:p>
    <w:p w:rsidR="0061053D" w:rsidRDefault="009D6F58">
      <w:pPr>
        <w:pStyle w:val="Nagwek1"/>
        <w:spacing w:after="178"/>
        <w:ind w:left="693" w:hanging="708"/>
      </w:pPr>
      <w:bookmarkStart w:id="13" w:name="_Toc29697"/>
      <w:r>
        <w:t>Ś</w:t>
      </w:r>
      <w:r>
        <w:t xml:space="preserve">RODOWISKO </w:t>
      </w:r>
      <w:bookmarkEnd w:id="13"/>
    </w:p>
    <w:p w:rsidR="0061053D" w:rsidRDefault="009D6F58">
      <w:pPr>
        <w:ind w:left="703" w:right="0"/>
      </w:pPr>
      <w:r>
        <w:rPr>
          <w:sz w:val="20"/>
        </w:rPr>
        <w:t xml:space="preserve">13.1. </w:t>
      </w:r>
      <w:r>
        <w:t>W przypadku dostawy Towaru dopuszczonego do obrotu zgodnie z prawem, który podlega ustawowo ograniczeniom lub w</w:t>
      </w:r>
      <w:r>
        <w:t>ymogom informacyjnym w odniesieniu do okre</w:t>
      </w:r>
      <w:r>
        <w:t>ś</w:t>
      </w:r>
      <w:r>
        <w:t>lonych niebezpiecznych substancji (np. REACH, RoHS), Dostawca obowi</w:t>
      </w:r>
      <w:r>
        <w:t>ą</w:t>
      </w:r>
      <w:r>
        <w:t>zany jest zgłosi</w:t>
      </w:r>
      <w:r>
        <w:t>ć</w:t>
      </w:r>
      <w:r>
        <w:t xml:space="preserve"> te substancje w formie okre</w:t>
      </w:r>
      <w:r>
        <w:t>ś</w:t>
      </w:r>
      <w:r>
        <w:t>lonej przez Zamawiaj</w:t>
      </w:r>
      <w:r>
        <w:t>ą</w:t>
      </w:r>
      <w:r>
        <w:t>cego najpó</w:t>
      </w:r>
      <w:r>
        <w:t>ź</w:t>
      </w:r>
      <w:r>
        <w:t>niej na 5 dni roboczych przed dat</w:t>
      </w:r>
      <w:r>
        <w:t>ą</w:t>
      </w:r>
      <w:r>
        <w:t xml:space="preserve"> dostawy tych Towarów. Ponadto, w</w:t>
      </w:r>
      <w:r>
        <w:t xml:space="preserve"> zakresie okre</w:t>
      </w:r>
      <w:r>
        <w:t>ś</w:t>
      </w:r>
      <w:r>
        <w:t>lonym odpowiednimi przepisami, Dostawca obowi</w:t>
      </w:r>
      <w:r>
        <w:t>ą</w:t>
      </w:r>
      <w:r>
        <w:t>zany jest dostarczy</w:t>
      </w:r>
      <w:r>
        <w:t>ć</w:t>
      </w:r>
      <w:r>
        <w:t xml:space="preserve"> wraz z Towarem tzw. Kart</w:t>
      </w:r>
      <w:r>
        <w:t>ę</w:t>
      </w:r>
      <w:r>
        <w:t xml:space="preserve"> charakterystyki substancji wraz z wymaganymi atestami. Powy</w:t>
      </w:r>
      <w:r>
        <w:t>ż</w:t>
      </w:r>
      <w:r>
        <w:t>sze ma zastosowanie w odniesieniu do przepisów prawa wła</w:t>
      </w:r>
      <w:r>
        <w:t>ś</w:t>
      </w:r>
      <w:r>
        <w:t>ciwego dla siedziby Dostawcy lu</w:t>
      </w:r>
      <w:r>
        <w:t>b Zamawiaj</w:t>
      </w:r>
      <w:r>
        <w:t>ą</w:t>
      </w:r>
      <w:r>
        <w:t xml:space="preserve">cego, lub Miejsca dostawy.  </w:t>
      </w:r>
    </w:p>
    <w:p w:rsidR="0061053D" w:rsidRDefault="009D6F58">
      <w:pPr>
        <w:ind w:left="703" w:right="0"/>
      </w:pPr>
      <w:r>
        <w:rPr>
          <w:sz w:val="20"/>
        </w:rPr>
        <w:t xml:space="preserve">13.2. </w:t>
      </w:r>
      <w:r>
        <w:t>W przypadku, gdy wykonanie przedmiotu Umowy wi</w:t>
      </w:r>
      <w:r>
        <w:t>ąż</w:t>
      </w:r>
      <w:r>
        <w:t>e si</w:t>
      </w:r>
      <w:r>
        <w:t>ę</w:t>
      </w:r>
      <w:r>
        <w:t xml:space="preserve"> z dostarczeniem substancji, które – zgodnie z polskimi lub mi</w:t>
      </w:r>
      <w:r>
        <w:t>ę</w:t>
      </w:r>
      <w:r>
        <w:t>dzynarodowymi przepisami – s</w:t>
      </w:r>
      <w:r>
        <w:t>ą</w:t>
      </w:r>
      <w:r>
        <w:t xml:space="preserve"> zaliczane do substancji niebezpiecznych, Dostawca winien zawiado</w:t>
      </w:r>
      <w:r>
        <w:t>mi</w:t>
      </w:r>
      <w:r>
        <w:t>ć</w:t>
      </w:r>
      <w:r>
        <w:t xml:space="preserve"> o tym Zamawiaj</w:t>
      </w:r>
      <w:r>
        <w:t>ą</w:t>
      </w:r>
      <w:r>
        <w:t>cego w formie uzgodnionej mi</w:t>
      </w:r>
      <w:r>
        <w:t>ę</w:t>
      </w:r>
      <w:r>
        <w:t>dzy Stronami, zgodnie z obowi</w:t>
      </w:r>
      <w:r>
        <w:t>ą</w:t>
      </w:r>
      <w:r>
        <w:t>zuj</w:t>
      </w:r>
      <w:r>
        <w:t>ą</w:t>
      </w:r>
      <w:r>
        <w:t>c</w:t>
      </w:r>
      <w:r>
        <w:t>ą</w:t>
      </w:r>
      <w:r>
        <w:t xml:space="preserve"> na terenie Elektrowni Instrukcj</w:t>
      </w:r>
      <w:r>
        <w:t>ą</w:t>
      </w:r>
      <w:r>
        <w:t xml:space="preserve"> przepustkow</w:t>
      </w:r>
      <w:r>
        <w:t>ą</w:t>
      </w:r>
      <w:r>
        <w:t xml:space="preserve"> dla ruchu materiałowego, nie pó</w:t>
      </w:r>
      <w:r>
        <w:t>ź</w:t>
      </w:r>
      <w:r>
        <w:t>niej ni</w:t>
      </w:r>
      <w:r>
        <w:t>ż</w:t>
      </w:r>
      <w:r>
        <w:t xml:space="preserve"> na 5 dni roboczych przed dat</w:t>
      </w:r>
      <w:r>
        <w:t>ą</w:t>
      </w:r>
      <w:r>
        <w:t xml:space="preserve"> dostarczenia takich substancji na teren Elektrowni. </w:t>
      </w:r>
      <w:r>
        <w:rPr>
          <w:b/>
        </w:rP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13.2.1. </w:t>
      </w:r>
      <w:r>
        <w:t>Przed przyst</w:t>
      </w:r>
      <w:r>
        <w:t>ą</w:t>
      </w:r>
      <w:r>
        <w:t>pieniem do realizacji Umowy, Dostawca przedstawi do akceptacji Zamawiaj</w:t>
      </w:r>
      <w:r>
        <w:t>ą</w:t>
      </w:r>
      <w:r>
        <w:t>cemu plan post</w:t>
      </w:r>
      <w:r>
        <w:t>ę</w:t>
      </w:r>
      <w:r>
        <w:t>powania z substancjami niebezpiecznymi.</w:t>
      </w:r>
      <w:r>
        <w:rPr>
          <w:b/>
        </w:rP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13.2.2. </w:t>
      </w:r>
      <w:r>
        <w:t>Substancje niebezpieczne musz</w:t>
      </w:r>
      <w:r>
        <w:t>ą</w:t>
      </w:r>
      <w:r>
        <w:t xml:space="preserve"> by</w:t>
      </w:r>
      <w:r>
        <w:t>ć</w:t>
      </w:r>
      <w:r>
        <w:t xml:space="preserve"> wła</w:t>
      </w:r>
      <w:r>
        <w:t>ś</w:t>
      </w:r>
      <w:r>
        <w:t>ciwie oznakowane odpowiednimi znakami ostrzegaj</w:t>
      </w:r>
      <w:r>
        <w:t>ą</w:t>
      </w:r>
      <w:r>
        <w:t>cymi o zagro</w:t>
      </w:r>
      <w:r>
        <w:t>ż</w:t>
      </w:r>
      <w:r>
        <w:t>eniach, przechowywane w wyznaczonym miejscu, które musi zatwierdzi</w:t>
      </w:r>
      <w:r>
        <w:t>ć</w:t>
      </w:r>
      <w:r>
        <w:t xml:space="preserve"> przedstawiciel Zamawiaj</w:t>
      </w:r>
      <w:r>
        <w:t>ą</w:t>
      </w:r>
      <w:r>
        <w:t xml:space="preserve">cego. </w:t>
      </w:r>
    </w:p>
    <w:p w:rsidR="0061053D" w:rsidRDefault="009D6F58">
      <w:pPr>
        <w:ind w:left="703" w:right="0"/>
      </w:pPr>
      <w:r>
        <w:rPr>
          <w:sz w:val="20"/>
        </w:rPr>
        <w:t xml:space="preserve">13.3. </w:t>
      </w:r>
      <w:r>
        <w:t>W przypadkach, gdy na podstawie powszechnie obowi</w:t>
      </w:r>
      <w:r>
        <w:t>ą</w:t>
      </w:r>
      <w:r>
        <w:t>zuj</w:t>
      </w:r>
      <w:r>
        <w:t>ą</w:t>
      </w:r>
      <w:r>
        <w:t>cych przepisów prawa lub norm wewn</w:t>
      </w:r>
      <w:r>
        <w:t>ę</w:t>
      </w:r>
      <w:r>
        <w:t>trznych obowi</w:t>
      </w:r>
      <w:r>
        <w:t>ą</w:t>
      </w:r>
      <w:r>
        <w:t>zuj</w:t>
      </w:r>
      <w:r>
        <w:t>ą</w:t>
      </w:r>
      <w:r>
        <w:t>cych u Zamawiaj</w:t>
      </w:r>
      <w:r>
        <w:t>ą</w:t>
      </w:r>
      <w:r>
        <w:t>cego, Dostawca obowi</w:t>
      </w:r>
      <w:r>
        <w:t>ą</w:t>
      </w:r>
      <w:r>
        <w:t>zany j</w:t>
      </w:r>
      <w:r>
        <w:t>est do dostarczenia Karty charakterystyki substancji, Dostawca dostarcza j</w:t>
      </w:r>
      <w:r>
        <w:t>ą</w:t>
      </w:r>
      <w:r>
        <w:t xml:space="preserve"> najpó</w:t>
      </w:r>
      <w:r>
        <w:t>ź</w:t>
      </w:r>
      <w:r>
        <w:t xml:space="preserve">niej w dniu dostawy wraz z wymaganymi atestami. </w:t>
      </w:r>
    </w:p>
    <w:p w:rsidR="0061053D" w:rsidRDefault="009D6F58">
      <w:pPr>
        <w:ind w:left="703" w:right="0"/>
      </w:pPr>
      <w:r>
        <w:rPr>
          <w:sz w:val="20"/>
        </w:rPr>
        <w:lastRenderedPageBreak/>
        <w:t xml:space="preserve">13.4. </w:t>
      </w:r>
      <w:r>
        <w:t>Dostawca zobowi</w:t>
      </w:r>
      <w:r>
        <w:t>ą</w:t>
      </w:r>
      <w:r>
        <w:t>zany jest do dostarczenia Towarów wolnych od azbestu, RDF, PCB, rt</w:t>
      </w:r>
      <w:r>
        <w:t>ę</w:t>
      </w:r>
      <w:r>
        <w:t>ci, substancji i preparatów chemicznych oraz ich mieszanin o działaniu rakotwórczym, prawdopodobnie rakotwórczym lub mutagennym, w jakiejkolwiek postaci.</w:t>
      </w:r>
      <w:r>
        <w:rPr>
          <w:b/>
        </w:rPr>
        <w:t xml:space="preserve"> </w:t>
      </w:r>
    </w:p>
    <w:p w:rsidR="0061053D" w:rsidRDefault="009D6F58">
      <w:pPr>
        <w:ind w:left="1426" w:right="0"/>
      </w:pPr>
      <w:r>
        <w:rPr>
          <w:sz w:val="20"/>
        </w:rPr>
        <w:t xml:space="preserve">13.4.1. </w:t>
      </w:r>
      <w:r>
        <w:t>W przypadku stwierdzenia wyst</w:t>
      </w:r>
      <w:r>
        <w:t>ę</w:t>
      </w:r>
      <w:r>
        <w:t>powania tego rodzaju materiałów w dostarczonym Towarze, Zamawia</w:t>
      </w:r>
      <w:r>
        <w:t>j</w:t>
      </w:r>
      <w:r>
        <w:t>ą</w:t>
      </w:r>
      <w:r>
        <w:t>cy ma prawo wstrzyma</w:t>
      </w:r>
      <w:r>
        <w:t>ć</w:t>
      </w:r>
      <w:r>
        <w:t xml:space="preserve"> płatno</w:t>
      </w:r>
      <w:r>
        <w:t>ść</w:t>
      </w:r>
      <w:r>
        <w:t xml:space="preserve"> Ceny bez popadania w zwłok</w:t>
      </w:r>
      <w:r>
        <w:t>ę</w:t>
      </w:r>
      <w:r>
        <w:t>, a Dostawca zobowi</w:t>
      </w:r>
      <w:r>
        <w:t>ą</w:t>
      </w:r>
      <w:r>
        <w:t>zany jest do niezwłocznego usuni</w:t>
      </w:r>
      <w:r>
        <w:t>ę</w:t>
      </w:r>
      <w:r>
        <w:t>cia lub utylizacji Towarów zawieraj</w:t>
      </w:r>
      <w:r>
        <w:t>ą</w:t>
      </w:r>
      <w:r>
        <w:t>cych azbest, RDF, PCB, rt</w:t>
      </w:r>
      <w:r>
        <w:t>ęć</w:t>
      </w:r>
      <w:r>
        <w:t>, materiały o działaniu rakotwórczym, prawdopodobnie rakotwórczym lub mutagennym</w:t>
      </w:r>
      <w:r>
        <w:t xml:space="preserve"> na własny koszt i ryzyko. W przypadku niewywi</w:t>
      </w:r>
      <w:r>
        <w:t>ą</w:t>
      </w:r>
      <w:r>
        <w:t>zania si</w:t>
      </w:r>
      <w:r>
        <w:t>ę</w:t>
      </w:r>
      <w:r>
        <w:t xml:space="preserve"> przez Dostawc</w:t>
      </w:r>
      <w:r>
        <w:t>ę</w:t>
      </w:r>
      <w:r>
        <w:t xml:space="preserve"> z obowi</w:t>
      </w:r>
      <w:r>
        <w:t>ą</w:t>
      </w:r>
      <w:r>
        <w:t>zku niezwłocznego usuni</w:t>
      </w:r>
      <w:r>
        <w:t>ę</w:t>
      </w:r>
      <w:r>
        <w:t>cia lub utylizacji Towarów zgodnie ze zdaniem poprzedzaj</w:t>
      </w:r>
      <w:r>
        <w:t>ą</w:t>
      </w:r>
      <w:r>
        <w:t>cym, Zamawiaj</w:t>
      </w:r>
      <w:r>
        <w:t>ą</w:t>
      </w:r>
      <w:r>
        <w:t>cemu przysługuje prawo do odst</w:t>
      </w:r>
      <w:r>
        <w:t>ą</w:t>
      </w:r>
      <w:r>
        <w:t xml:space="preserve">pienia od Umowy ze skutkiem natychmiastowym. </w:t>
      </w:r>
    </w:p>
    <w:p w:rsidR="0061053D" w:rsidRDefault="009D6F58">
      <w:pPr>
        <w:ind w:left="1426" w:right="0"/>
      </w:pPr>
      <w:r>
        <w:rPr>
          <w:sz w:val="20"/>
        </w:rPr>
        <w:t xml:space="preserve">13.4.2. </w:t>
      </w:r>
      <w:r>
        <w:t>Towary zawieraj</w:t>
      </w:r>
      <w:r>
        <w:t>ą</w:t>
      </w:r>
      <w:r>
        <w:t>ce azbest, RDF, PCB, rt</w:t>
      </w:r>
      <w:r>
        <w:t>ęć</w:t>
      </w:r>
      <w:r>
        <w:t>, substancje i preparaty chemiczne oraz ich mieszaniny o działaniu rakotwórczym, prawdopodobnie rakotwórczym lub mutagennym uwa</w:t>
      </w:r>
      <w:r>
        <w:t>ż</w:t>
      </w:r>
      <w:r>
        <w:t>ane s</w:t>
      </w:r>
      <w:r>
        <w:t>ą</w:t>
      </w:r>
      <w:r>
        <w:t xml:space="preserve"> za wadliwe, za</w:t>
      </w:r>
      <w:r>
        <w:t>ś</w:t>
      </w:r>
      <w:r>
        <w:t xml:space="preserve"> Dostawca ponosi pełn</w:t>
      </w:r>
      <w:r>
        <w:t>ą</w:t>
      </w:r>
      <w:r>
        <w:t xml:space="preserve"> odpowiedzialno</w:t>
      </w:r>
      <w:r>
        <w:t>ść</w:t>
      </w:r>
      <w:r>
        <w:t>, bez ogranicze</w:t>
      </w:r>
      <w:r>
        <w:t>ń</w:t>
      </w:r>
      <w:r>
        <w:t xml:space="preserve">, </w:t>
      </w:r>
      <w:r>
        <w:t>za wszelkie szkody, w tym z tytułu utraconych korzy</w:t>
      </w:r>
      <w:r>
        <w:t>ś</w:t>
      </w:r>
      <w:r>
        <w:t>ci przez Zamawiaj</w:t>
      </w:r>
      <w:r>
        <w:t>ą</w:t>
      </w:r>
      <w:r>
        <w:t>cego, powstałe w zwi</w:t>
      </w:r>
      <w:r>
        <w:t>ą</w:t>
      </w:r>
      <w:r>
        <w:t>zku z dostarczeniem Towaru zawieraj</w:t>
      </w:r>
      <w:r>
        <w:t>ą</w:t>
      </w:r>
      <w:r>
        <w:t>cego wymienione materiały.</w:t>
      </w:r>
      <w:r>
        <w:rPr>
          <w:b/>
        </w:rPr>
        <w:t xml:space="preserve"> </w:t>
      </w:r>
    </w:p>
    <w:p w:rsidR="0061053D" w:rsidRDefault="009D6F58">
      <w:pPr>
        <w:ind w:left="703" w:right="0"/>
      </w:pPr>
      <w:r>
        <w:rPr>
          <w:sz w:val="20"/>
        </w:rPr>
        <w:t xml:space="preserve">13.5. </w:t>
      </w:r>
      <w:r>
        <w:t>U</w:t>
      </w:r>
      <w:r>
        <w:t>ż</w:t>
      </w:r>
      <w:r>
        <w:t>ywany przez Dostawc</w:t>
      </w:r>
      <w:r>
        <w:t>ę</w:t>
      </w:r>
      <w:r>
        <w:t xml:space="preserve"> sprz</w:t>
      </w:r>
      <w:r>
        <w:t>ę</w:t>
      </w:r>
      <w:r>
        <w:t>t i narz</w:t>
      </w:r>
      <w:r>
        <w:t>ę</w:t>
      </w:r>
      <w:r>
        <w:t>dzia do realizacji dostawy Towaru musz</w:t>
      </w:r>
      <w:r>
        <w:t>ą</w:t>
      </w:r>
      <w:r>
        <w:t xml:space="preserve"> by</w:t>
      </w:r>
      <w:r>
        <w:t>ć</w:t>
      </w:r>
      <w:r>
        <w:t xml:space="preserve"> w dobrym stani</w:t>
      </w:r>
      <w:r>
        <w:t>e technicznym i spełnia</w:t>
      </w:r>
      <w:r>
        <w:t>ć</w:t>
      </w:r>
      <w:r>
        <w:t xml:space="preserve"> wymagania okre</w:t>
      </w:r>
      <w:r>
        <w:t>ś</w:t>
      </w:r>
      <w:r>
        <w:t>lone obowi</w:t>
      </w:r>
      <w:r>
        <w:t>ą</w:t>
      </w:r>
      <w:r>
        <w:t>zuj</w:t>
      </w:r>
      <w:r>
        <w:t>ą</w:t>
      </w:r>
      <w:r>
        <w:t>cymi przepisami prawa, w szczególno</w:t>
      </w:r>
      <w:r>
        <w:t>ś</w:t>
      </w:r>
      <w:r>
        <w:t>ci wymagania dotycz</w:t>
      </w:r>
      <w:r>
        <w:t>ą</w:t>
      </w:r>
      <w:r>
        <w:t>ce norm emisyjnych, w tym hałasu. Zabrania si</w:t>
      </w:r>
      <w:r>
        <w:t>ę</w:t>
      </w:r>
      <w:r>
        <w:t xml:space="preserve"> stosowania sprz</w:t>
      </w:r>
      <w:r>
        <w:t>ę</w:t>
      </w:r>
      <w:r>
        <w:t>tu i narz</w:t>
      </w:r>
      <w:r>
        <w:t>ę</w:t>
      </w:r>
      <w:r>
        <w:t>dzi uszkodzonych lub niespełniaj</w:t>
      </w:r>
      <w:r>
        <w:t>ą</w:t>
      </w:r>
      <w:r>
        <w:t>cych wymaga</w:t>
      </w:r>
      <w:r>
        <w:t>ń</w:t>
      </w:r>
      <w:r>
        <w:t xml:space="preserve"> wynikaj</w:t>
      </w:r>
      <w:r>
        <w:t>ą</w:t>
      </w:r>
      <w:r>
        <w:t>cych z przepisów p</w:t>
      </w:r>
      <w:r>
        <w:t xml:space="preserve">rawa. </w:t>
      </w:r>
    </w:p>
    <w:p w:rsidR="0061053D" w:rsidRDefault="009D6F58">
      <w:pPr>
        <w:spacing w:after="102"/>
        <w:ind w:left="703" w:right="0"/>
      </w:pPr>
      <w:r>
        <w:rPr>
          <w:sz w:val="20"/>
        </w:rPr>
        <w:t xml:space="preserve">13.6. </w:t>
      </w:r>
      <w:r>
        <w:t>Zabrania si</w:t>
      </w:r>
      <w:r>
        <w:t>ę</w:t>
      </w:r>
      <w:r>
        <w:t xml:space="preserve"> wprowadzania do ruroci</w:t>
      </w:r>
      <w:r>
        <w:t>ą</w:t>
      </w:r>
      <w:r>
        <w:t>gów, kanalizacji, gruntu, wód powierzchniowych i podziemnych na terenie Elektrowni lub na terenie, którym dysponuje Zamawiaj</w:t>
      </w:r>
      <w:r>
        <w:t>ą</w:t>
      </w:r>
      <w:r>
        <w:t xml:space="preserve">cy, nieoczyszczonych </w:t>
      </w:r>
      <w:r>
        <w:t>ś</w:t>
      </w:r>
      <w:r>
        <w:t>cieków oraz substancji szkodliwych i truj</w:t>
      </w:r>
      <w:r>
        <w:t>ą</w:t>
      </w:r>
      <w:r>
        <w:t xml:space="preserve">cych.  </w:t>
      </w:r>
    </w:p>
    <w:p w:rsidR="0061053D" w:rsidRDefault="009D6F58">
      <w:pPr>
        <w:pStyle w:val="Nagwek1"/>
        <w:ind w:left="693" w:hanging="708"/>
      </w:pPr>
      <w:bookmarkStart w:id="14" w:name="_Toc29698"/>
      <w:r>
        <w:t>WŁASNO</w:t>
      </w:r>
      <w:r>
        <w:t>ŚĆ</w:t>
      </w:r>
      <w:r>
        <w:t xml:space="preserve"> INTELEKTUALNA </w:t>
      </w:r>
      <w:bookmarkEnd w:id="14"/>
    </w:p>
    <w:p w:rsidR="0061053D" w:rsidRDefault="009D6F58">
      <w:pPr>
        <w:ind w:left="703" w:right="0"/>
      </w:pPr>
      <w:r>
        <w:rPr>
          <w:sz w:val="20"/>
        </w:rPr>
        <w:t xml:space="preserve">14.1. </w:t>
      </w:r>
      <w:r>
        <w:t>Je</w:t>
      </w:r>
      <w:r>
        <w:t>ż</w:t>
      </w:r>
      <w:r>
        <w:t>eli Towar i/lub Dokumentacja dostarczone w wyniku wykonania Umowy b</w:t>
      </w:r>
      <w:r>
        <w:t>ę</w:t>
      </w:r>
      <w:r>
        <w:t>d</w:t>
      </w:r>
      <w:r>
        <w:t>ą</w:t>
      </w:r>
      <w:r>
        <w:t xml:space="preserve"> stanowi</w:t>
      </w:r>
      <w:r>
        <w:t>ć</w:t>
      </w:r>
      <w:r>
        <w:t xml:space="preserve"> "utwór" w rozumieniu przepisów ustawy z dnia 4 lutego 1994 r. o prawie autorskim i prawach pokrewnych (tekst jednolity: Dz. U. z 2016 r., poz. 666 z pó</w:t>
      </w:r>
      <w:r>
        <w:t>ź</w:t>
      </w:r>
      <w:r>
        <w:t>n. zm.), Dostawca z chwil</w:t>
      </w:r>
      <w:r>
        <w:t>ą</w:t>
      </w:r>
      <w:r>
        <w:t xml:space="preserve"> przekazania Towaru / Dokumentacji Zamawiaj</w:t>
      </w:r>
      <w:r>
        <w:t>ą</w:t>
      </w:r>
      <w:r>
        <w:t>cemu przenosi na Zamawiaj</w:t>
      </w:r>
      <w:r>
        <w:t>ą</w:t>
      </w:r>
      <w:r>
        <w:t>cego autorskie prawa maj</w:t>
      </w:r>
      <w:r>
        <w:t>ą</w:t>
      </w:r>
      <w:r>
        <w:t>tkowe do Towaru oraz Dokumentacji wraz z prawem zezwalania na wykonywanie autorskich praw zale</w:t>
      </w:r>
      <w:r>
        <w:t>ż</w:t>
      </w:r>
      <w:r>
        <w:t>nych na wszelkich polach eksploatacji z</w:t>
      </w:r>
      <w:r>
        <w:t>nanych Stronom w dniu zawarcia Umowy, w szczególno</w:t>
      </w:r>
      <w:r>
        <w:t>ś</w:t>
      </w:r>
      <w:r>
        <w:t>ci wymienionych w art. 50 ustawy o prawie autorskim i prawach pokrewnych. Przeniesienie praw autorskich nie wymaga składania przez Strony dodatkowych o</w:t>
      </w:r>
      <w:r>
        <w:t>ś</w:t>
      </w:r>
      <w:r>
        <w:t>wiadcze</w:t>
      </w:r>
      <w:r>
        <w:t>ń</w:t>
      </w:r>
      <w:r>
        <w:t xml:space="preserve"> woli i nast</w:t>
      </w:r>
      <w:r>
        <w:t>ę</w:t>
      </w:r>
      <w:r>
        <w:t>puje w ramach Ceny okre</w:t>
      </w:r>
      <w:r>
        <w:t>ś</w:t>
      </w:r>
      <w:r>
        <w:t xml:space="preserve">lonej w </w:t>
      </w:r>
      <w:r>
        <w:t>Umowie. Je</w:t>
      </w:r>
      <w:r>
        <w:t>ż</w:t>
      </w:r>
      <w:r>
        <w:t>eli Umowa b</w:t>
      </w:r>
      <w:r>
        <w:t>ę</w:t>
      </w:r>
      <w:r>
        <w:t xml:space="preserve">dzie realizowana przy udziale podwykonawców Dostawca zapewnia, </w:t>
      </w:r>
      <w:r>
        <w:t>ż</w:t>
      </w:r>
      <w:r>
        <w:t>e na dzie</w:t>
      </w:r>
      <w:r>
        <w:t>ń</w:t>
      </w:r>
      <w:r>
        <w:t xml:space="preserve"> przekazania Towaru / Dokumentacji Zamawiaj</w:t>
      </w:r>
      <w:r>
        <w:t>ą</w:t>
      </w:r>
      <w:r>
        <w:t>cemu b</w:t>
      </w:r>
      <w:r>
        <w:t>ę</w:t>
      </w:r>
      <w:r>
        <w:t>dzie umocowany do rozporz</w:t>
      </w:r>
      <w:r>
        <w:t>ą</w:t>
      </w:r>
      <w:r>
        <w:t>dzenia maj</w:t>
      </w:r>
      <w:r>
        <w:t>ą</w:t>
      </w:r>
      <w:r>
        <w:t>tkowymi prawami autorskimi, jakie powstan</w:t>
      </w:r>
      <w:r>
        <w:t>ą</w:t>
      </w:r>
      <w:r>
        <w:t xml:space="preserve"> po stronie podwykonawców, w </w:t>
      </w:r>
      <w:r>
        <w:t>szczególno</w:t>
      </w:r>
      <w:r>
        <w:t>ś</w:t>
      </w:r>
      <w:r>
        <w:t>ci za</w:t>
      </w:r>
      <w:r>
        <w:t>ś</w:t>
      </w:r>
      <w:r>
        <w:t xml:space="preserve"> do przeniesienia tych praw ma Zamawiaj</w:t>
      </w:r>
      <w:r>
        <w:t>ą</w:t>
      </w:r>
      <w:r>
        <w:t>cego w zakresie i na zasadach okre</w:t>
      </w:r>
      <w:r>
        <w:t>ś</w:t>
      </w:r>
      <w:r>
        <w:t>lonych w niniejszym punkcie. W przypadku, je</w:t>
      </w:r>
      <w:r>
        <w:t>ż</w:t>
      </w:r>
      <w:r>
        <w:t>eli zapewnienie Dostawcy zawarte w zdaniu poprzedzaj</w:t>
      </w:r>
      <w:r>
        <w:t>ą</w:t>
      </w:r>
      <w:r>
        <w:t>cym oka</w:t>
      </w:r>
      <w:r>
        <w:t>ż</w:t>
      </w:r>
      <w:r>
        <w:t>e si</w:t>
      </w:r>
      <w:r>
        <w:t>ę</w:t>
      </w:r>
      <w:r>
        <w:t xml:space="preserve"> niezgodne z prawd</w:t>
      </w:r>
      <w:r>
        <w:t>ą</w:t>
      </w:r>
      <w:r>
        <w:t>, Dostawca ponosi wobec Zamawiaj</w:t>
      </w:r>
      <w:r>
        <w:t>ą</w:t>
      </w:r>
      <w:r>
        <w:t>c</w:t>
      </w:r>
      <w:r>
        <w:t>ego odpowiedzialno</w:t>
      </w:r>
      <w:r>
        <w:t>ść</w:t>
      </w:r>
      <w:r>
        <w:t xml:space="preserve"> odszkodowawcz</w:t>
      </w:r>
      <w:r>
        <w:t>ą</w:t>
      </w:r>
      <w:r>
        <w:t xml:space="preserve"> do pełnej wysoko</w:t>
      </w:r>
      <w:r>
        <w:t>ś</w:t>
      </w:r>
      <w:r>
        <w:t xml:space="preserve">ci szkody. </w:t>
      </w:r>
    </w:p>
    <w:p w:rsidR="0061053D" w:rsidRDefault="009D6F58">
      <w:pPr>
        <w:ind w:left="703" w:right="0"/>
      </w:pPr>
      <w:r>
        <w:rPr>
          <w:sz w:val="20"/>
        </w:rPr>
        <w:lastRenderedPageBreak/>
        <w:t xml:space="preserve">14.2. </w:t>
      </w:r>
      <w:r>
        <w:t xml:space="preserve">Dostawca gwarantuje, </w:t>
      </w:r>
      <w:r>
        <w:t>ż</w:t>
      </w:r>
      <w:r>
        <w:t>e korzystanie z dostarczanych przez niego Towarów i ich przynale</w:t>
      </w:r>
      <w:r>
        <w:t>ż</w:t>
      </w:r>
      <w:r>
        <w:t>no</w:t>
      </w:r>
      <w:r>
        <w:t>ś</w:t>
      </w:r>
      <w:r>
        <w:t>ci nabywanych przez lub produkowanych dla Zamawiaj</w:t>
      </w:r>
      <w:r>
        <w:t>ą</w:t>
      </w:r>
      <w:r>
        <w:t>cego, w tym ich odsprzeda</w:t>
      </w:r>
      <w:r>
        <w:t>ż</w:t>
      </w:r>
      <w:r>
        <w:t>, jak równie</w:t>
      </w:r>
      <w:r>
        <w:t>ż</w:t>
      </w:r>
      <w:r>
        <w:t xml:space="preserve"> </w:t>
      </w:r>
      <w:r>
        <w:t>Dokumentacja dostarczona przez Dostawc</w:t>
      </w:r>
      <w:r>
        <w:t>ę</w:t>
      </w:r>
      <w:r>
        <w:t xml:space="preserve"> w ramach wykonania Umowy nie b</w:t>
      </w:r>
      <w:r>
        <w:t>ę</w:t>
      </w:r>
      <w:r>
        <w:t>d</w:t>
      </w:r>
      <w:r>
        <w:t>ą</w:t>
      </w:r>
      <w:r>
        <w:t xml:space="preserve"> narusza</w:t>
      </w:r>
      <w:r>
        <w:t>ć</w:t>
      </w:r>
      <w:r>
        <w:t xml:space="preserve"> praw własno</w:t>
      </w:r>
      <w:r>
        <w:t>ś</w:t>
      </w:r>
      <w:r>
        <w:t>ci intelektualnej osób trzecich, w szczególno</w:t>
      </w:r>
      <w:r>
        <w:t>ś</w:t>
      </w:r>
      <w:r>
        <w:t>ci praw wynikaj</w:t>
      </w:r>
      <w:r>
        <w:t>ą</w:t>
      </w:r>
      <w:r>
        <w:t>cych z patentów, praw ochronnych na wzory u</w:t>
      </w:r>
      <w:r>
        <w:t>ż</w:t>
      </w:r>
      <w:r>
        <w:t>ytkowe, przemysłowe i znaki towarowe oraz praw autorski</w:t>
      </w:r>
      <w:r>
        <w:t>ch. W zakresie, w którym Towary i ich przynale</w:t>
      </w:r>
      <w:r>
        <w:t>ż</w:t>
      </w:r>
      <w:r>
        <w:t>no</w:t>
      </w:r>
      <w:r>
        <w:t>ś</w:t>
      </w:r>
      <w:r>
        <w:t>ci lub Dokumentacja dostarczona przez Dostawc</w:t>
      </w:r>
      <w:r>
        <w:t>ę</w:t>
      </w:r>
      <w:r>
        <w:t xml:space="preserve"> w ramach wykonania Umowy podlega</w:t>
      </w:r>
      <w:r>
        <w:t>ć</w:t>
      </w:r>
      <w:r>
        <w:t xml:space="preserve"> b</w:t>
      </w:r>
      <w:r>
        <w:t>ę</w:t>
      </w:r>
      <w:r>
        <w:t>d</w:t>
      </w:r>
      <w:r>
        <w:t>ą</w:t>
      </w:r>
      <w:r>
        <w:t xml:space="preserve"> prawom osób trzecich, Dostawca zapewni, </w:t>
      </w:r>
      <w:r>
        <w:t>ż</w:t>
      </w:r>
      <w:r>
        <w:t>e Zamawiaj</w:t>
      </w:r>
      <w:r>
        <w:t>ą</w:t>
      </w:r>
      <w:r>
        <w:t>cy z chwil</w:t>
      </w:r>
      <w:r>
        <w:t>ą</w:t>
      </w:r>
      <w:r>
        <w:t xml:space="preserve"> Odbioru otrzyma prawo do korzystania z nich w pełnym zak</w:t>
      </w:r>
      <w:r>
        <w:t>resie bez konieczno</w:t>
      </w:r>
      <w:r>
        <w:t>ś</w:t>
      </w:r>
      <w:r>
        <w:t>ci ponoszenia jakichkolwiek dodatkowych kosztów powy</w:t>
      </w:r>
      <w:r>
        <w:t>ż</w:t>
      </w:r>
      <w:r>
        <w:t xml:space="preserve">ej uzgodnionej Ceny za Towar.   </w:t>
      </w:r>
    </w:p>
    <w:p w:rsidR="0061053D" w:rsidRDefault="009D6F58">
      <w:pPr>
        <w:ind w:left="703" w:right="0"/>
      </w:pPr>
      <w:r>
        <w:rPr>
          <w:sz w:val="20"/>
        </w:rPr>
        <w:t xml:space="preserve">14.3. </w:t>
      </w:r>
      <w:r>
        <w:t xml:space="preserve">W przypadku stwierdzenia, </w:t>
      </w:r>
      <w:r>
        <w:t>ż</w:t>
      </w:r>
      <w:r>
        <w:t>e wykorzystywanie Towarów lub Dokumentacji przez Zamawiaj</w:t>
      </w:r>
      <w:r>
        <w:t>ą</w:t>
      </w:r>
      <w:r>
        <w:t>cego, narusza lub stwarza ryzyko naruszenia praw własno</w:t>
      </w:r>
      <w:r>
        <w:t>ś</w:t>
      </w:r>
      <w:r>
        <w:t xml:space="preserve">ci </w:t>
      </w:r>
      <w:r>
        <w:t>intelektualnej osób trzecich, Dostawca b</w:t>
      </w:r>
      <w:r>
        <w:t>ę</w:t>
      </w:r>
      <w:r>
        <w:t>dzie zobowi</w:t>
      </w:r>
      <w:r>
        <w:t>ą</w:t>
      </w:r>
      <w:r>
        <w:t xml:space="preserve">zany: </w:t>
      </w:r>
    </w:p>
    <w:p w:rsidR="0061053D" w:rsidRDefault="009D6F58">
      <w:pPr>
        <w:ind w:left="1426" w:right="0"/>
      </w:pPr>
      <w:r>
        <w:rPr>
          <w:sz w:val="20"/>
        </w:rPr>
        <w:t xml:space="preserve">14.3.1. </w:t>
      </w:r>
      <w:r>
        <w:t>po uzyskaniu pisemnej zgody Zamawiaj</w:t>
      </w:r>
      <w:r>
        <w:t>ą</w:t>
      </w:r>
      <w:r>
        <w:t>cego - wymieni</w:t>
      </w:r>
      <w:r>
        <w:t>ć</w:t>
      </w:r>
      <w:r>
        <w:t xml:space="preserve"> dane Towary na ich odpowiedniki nienaruszaj</w:t>
      </w:r>
      <w:r>
        <w:t>ą</w:t>
      </w:r>
      <w:r>
        <w:t xml:space="preserve">ce praw osób trzecich, lub </w:t>
      </w:r>
    </w:p>
    <w:p w:rsidR="0061053D" w:rsidRDefault="009D6F58">
      <w:pPr>
        <w:spacing w:after="192" w:line="259" w:lineRule="auto"/>
        <w:ind w:left="708" w:right="0" w:firstLine="0"/>
      </w:pPr>
      <w:r>
        <w:rPr>
          <w:sz w:val="20"/>
        </w:rPr>
        <w:t xml:space="preserve">14.3.2. </w:t>
      </w:r>
      <w:r>
        <w:t>naby</w:t>
      </w:r>
      <w:r>
        <w:t>ć</w:t>
      </w:r>
      <w:r>
        <w:t xml:space="preserve"> prawa do korzystania z danych Towarów lub Dokumen</w:t>
      </w:r>
      <w:r>
        <w:t xml:space="preserve">tacji, lub </w:t>
      </w:r>
    </w:p>
    <w:p w:rsidR="0061053D" w:rsidRDefault="009D6F58">
      <w:pPr>
        <w:ind w:left="1426" w:right="0"/>
      </w:pPr>
      <w:r>
        <w:rPr>
          <w:sz w:val="20"/>
        </w:rPr>
        <w:t xml:space="preserve">14.3.3. </w:t>
      </w:r>
      <w:r>
        <w:t>zmodyfikowa</w:t>
      </w:r>
      <w:r>
        <w:t>ć</w:t>
      </w:r>
      <w:r>
        <w:t xml:space="preserve"> dane Towary lub Dokumentacj</w:t>
      </w:r>
      <w:r>
        <w:t>ę</w:t>
      </w:r>
      <w:r>
        <w:t xml:space="preserve"> w taki sposób, aby unikn</w:t>
      </w:r>
      <w:r>
        <w:t>ąć</w:t>
      </w:r>
      <w:r>
        <w:t xml:space="preserve"> naruszenia, w ka</w:t>
      </w:r>
      <w:r>
        <w:t>ż</w:t>
      </w:r>
      <w:r>
        <w:t>dym przypadku bez ponoszenia przez Zamawiaj</w:t>
      </w:r>
      <w:r>
        <w:t>ą</w:t>
      </w:r>
      <w:r>
        <w:t>cego dodatkowych kosztów przekraczaj</w:t>
      </w:r>
      <w:r>
        <w:t>ą</w:t>
      </w:r>
      <w:r>
        <w:t>cych uzgodnion</w:t>
      </w:r>
      <w:r>
        <w:t>ą</w:t>
      </w:r>
      <w:r>
        <w:t xml:space="preserve"> Cen</w:t>
      </w:r>
      <w:r>
        <w:t>ę</w:t>
      </w:r>
      <w:r>
        <w:t xml:space="preserve"> oraz bez ograniczania praw Zamawiaj</w:t>
      </w:r>
      <w:r>
        <w:t>ą</w:t>
      </w:r>
      <w:r>
        <w:t>cego do korz</w:t>
      </w:r>
      <w:r>
        <w:t>ystania z Towarów w stosunku do zakresu ustalonego w Umowie i wynikaj</w:t>
      </w:r>
      <w:r>
        <w:t>ą</w:t>
      </w:r>
      <w:r>
        <w:t xml:space="preserve">cego z przeznaczenia Towarów.  </w:t>
      </w:r>
    </w:p>
    <w:p w:rsidR="0061053D" w:rsidRDefault="009D6F58">
      <w:pPr>
        <w:spacing w:after="88"/>
        <w:ind w:left="703" w:right="0"/>
      </w:pPr>
      <w:r>
        <w:rPr>
          <w:sz w:val="20"/>
        </w:rPr>
        <w:t xml:space="preserve">14.4. </w:t>
      </w:r>
      <w:r>
        <w:t>W przypadku wyst</w:t>
      </w:r>
      <w:r>
        <w:t>ą</w:t>
      </w:r>
      <w:r>
        <w:t>pienia osób trzecich z roszczeniami do Zamawiaj</w:t>
      </w:r>
      <w:r>
        <w:t>ą</w:t>
      </w:r>
      <w:r>
        <w:t>cego z tytułu naruszenia przysługuj</w:t>
      </w:r>
      <w:r>
        <w:t>ą</w:t>
      </w:r>
      <w:r>
        <w:t>cych im praw własno</w:t>
      </w:r>
      <w:r>
        <w:t>ś</w:t>
      </w:r>
      <w:r>
        <w:t>ci intelektualnej na skutek korzystania przez Zamawiaj</w:t>
      </w:r>
      <w:r>
        <w:t>ą</w:t>
      </w:r>
      <w:r>
        <w:t>cego z Towarów lub Dokumentacji dostarczonych przez Dostawc</w:t>
      </w:r>
      <w:r>
        <w:t>ę</w:t>
      </w:r>
      <w:r>
        <w:t>, Dostawca zobowi</w:t>
      </w:r>
      <w:r>
        <w:t>ą</w:t>
      </w:r>
      <w:r>
        <w:t>zuje si</w:t>
      </w:r>
      <w:r>
        <w:t>ę</w:t>
      </w:r>
      <w:r>
        <w:t xml:space="preserve"> zabezpieczy</w:t>
      </w:r>
      <w:r>
        <w:t>ć</w:t>
      </w:r>
      <w:r>
        <w:t xml:space="preserve"> i zwolni</w:t>
      </w:r>
      <w:r>
        <w:t>ć</w:t>
      </w:r>
      <w:r>
        <w:t xml:space="preserve"> Zamawiaj</w:t>
      </w:r>
      <w:r>
        <w:t>ą</w:t>
      </w:r>
      <w:r>
        <w:t>cego z odpowiedzialno</w:t>
      </w:r>
      <w:r>
        <w:t>ś</w:t>
      </w:r>
      <w:r>
        <w:t>ci wzgl</w:t>
      </w:r>
      <w:r>
        <w:t>ę</w:t>
      </w:r>
      <w:r>
        <w:t>dem osób trzecich i naprawi</w:t>
      </w:r>
      <w:r>
        <w:t>ć</w:t>
      </w:r>
      <w:r>
        <w:t xml:space="preserve"> wszelkie szkody poniesi</w:t>
      </w:r>
      <w:r>
        <w:t>one przez Zamawiaj</w:t>
      </w:r>
      <w:r>
        <w:t>ą</w:t>
      </w:r>
      <w:r>
        <w:t xml:space="preserve">cego z tego tytułu. </w:t>
      </w:r>
    </w:p>
    <w:p w:rsidR="0061053D" w:rsidRDefault="009D6F58">
      <w:pPr>
        <w:pStyle w:val="Nagwek1"/>
        <w:ind w:left="693" w:hanging="708"/>
      </w:pPr>
      <w:bookmarkStart w:id="15" w:name="_Toc29699"/>
      <w:r>
        <w:t xml:space="preserve">INFORMACJE DODATKOWE DLA DOSTAWCY </w:t>
      </w:r>
      <w:bookmarkEnd w:id="15"/>
    </w:p>
    <w:p w:rsidR="0061053D" w:rsidRDefault="009D6F58">
      <w:pPr>
        <w:ind w:left="703" w:right="0"/>
      </w:pPr>
      <w:r>
        <w:rPr>
          <w:sz w:val="20"/>
        </w:rPr>
        <w:t xml:space="preserve">15.1. </w:t>
      </w:r>
      <w:r>
        <w:t>Dostawca ma obowi</w:t>
      </w:r>
      <w:r>
        <w:t>ą</w:t>
      </w:r>
      <w:r>
        <w:t>zek zapoznania si</w:t>
      </w:r>
      <w:r>
        <w:t>ę</w:t>
      </w:r>
      <w:r>
        <w:t xml:space="preserve"> z wymaganiami, jakie obowi</w:t>
      </w:r>
      <w:r>
        <w:t>ą</w:t>
      </w:r>
      <w:r>
        <w:t>zuj</w:t>
      </w:r>
      <w:r>
        <w:t>ą</w:t>
      </w:r>
      <w:r>
        <w:t xml:space="preserve"> u Zamawiaj</w:t>
      </w:r>
      <w:r>
        <w:t>ą</w:t>
      </w:r>
      <w:r>
        <w:t>cego i na terenie Elektrowni, w zakresie niezb</w:t>
      </w:r>
      <w:r>
        <w:t>ę</w:t>
      </w:r>
      <w:r>
        <w:t>dnym do wykonania Umowy, okre</w:t>
      </w:r>
      <w:r>
        <w:t>ś</w:t>
      </w:r>
      <w:r>
        <w:t>lonymi w ni</w:t>
      </w:r>
      <w:r>
        <w:t>ż</w:t>
      </w:r>
      <w:r>
        <w:t>ej wym</w:t>
      </w:r>
      <w:r>
        <w:t xml:space="preserve">ienionych dokumentach: </w:t>
      </w:r>
    </w:p>
    <w:p w:rsidR="0061053D" w:rsidRDefault="009D6F58">
      <w:pPr>
        <w:spacing w:after="94"/>
        <w:ind w:left="1426" w:right="0"/>
      </w:pPr>
      <w:r>
        <w:rPr>
          <w:sz w:val="20"/>
        </w:rPr>
        <w:t xml:space="preserve">15.1.1. </w:t>
      </w:r>
      <w:r>
        <w:t>Instrukcja przepustkowa dla ruchu osobowego i pojazdów oraz zasady poruszania si</w:t>
      </w:r>
      <w:r>
        <w:t>ę</w:t>
      </w:r>
      <w:r>
        <w:t xml:space="preserve"> po terenie chronionym Elektrowni</w:t>
      </w:r>
      <w:r>
        <w:t xml:space="preserve">; </w:t>
      </w:r>
      <w:r>
        <w:t xml:space="preserve"> </w:t>
      </w:r>
    </w:p>
    <w:p w:rsidR="0061053D" w:rsidRDefault="009D6F58">
      <w:pPr>
        <w:spacing w:after="191" w:line="259" w:lineRule="auto"/>
        <w:ind w:left="703" w:right="0" w:hanging="10"/>
        <w:jc w:val="left"/>
      </w:pPr>
      <w:r>
        <w:rPr>
          <w:sz w:val="20"/>
        </w:rPr>
        <w:t xml:space="preserve">15.1.2. </w:t>
      </w:r>
      <w:r>
        <w:t xml:space="preserve">Instrukcja przepustkowa dla ruchu materiałowego; </w:t>
      </w:r>
      <w:r>
        <w:t xml:space="preserve"> </w:t>
      </w:r>
    </w:p>
    <w:p w:rsidR="0061053D" w:rsidRDefault="009D6F58">
      <w:pPr>
        <w:spacing w:after="191" w:line="259" w:lineRule="auto"/>
        <w:ind w:left="708" w:right="0" w:firstLine="0"/>
      </w:pPr>
      <w:r>
        <w:rPr>
          <w:sz w:val="20"/>
        </w:rPr>
        <w:t xml:space="preserve">15.1.3. </w:t>
      </w:r>
      <w:r>
        <w:t>Instrukcja organizacji bezpiecznej pracy w Enea Elektrownia Połaniec Spółka Akcyjna</w:t>
      </w:r>
      <w:r>
        <w:t xml:space="preserve">.; </w:t>
      </w:r>
      <w:r>
        <w:t xml:space="preserve"> </w:t>
      </w:r>
    </w:p>
    <w:p w:rsidR="0061053D" w:rsidRDefault="009D6F58">
      <w:pPr>
        <w:spacing w:after="97"/>
        <w:ind w:left="1426" w:right="0"/>
      </w:pPr>
      <w:r>
        <w:rPr>
          <w:sz w:val="20"/>
        </w:rPr>
        <w:t xml:space="preserve">15.1.4. </w:t>
      </w:r>
      <w:r>
        <w:t>Instrukcja post</w:t>
      </w:r>
      <w:r>
        <w:t>ę</w:t>
      </w:r>
      <w:r>
        <w:t>powania w razie wypadków lub nagłych zachorowa</w:t>
      </w:r>
      <w:r>
        <w:t>ń</w:t>
      </w:r>
      <w:r>
        <w:t xml:space="preserve"> oraz zasady post</w:t>
      </w:r>
      <w:r>
        <w:t>ę</w:t>
      </w:r>
      <w:r>
        <w:t>powania powypadk</w:t>
      </w:r>
      <w:r>
        <w:t>owego;</w:t>
      </w:r>
      <w:r>
        <w:t xml:space="preserve"> </w:t>
      </w:r>
    </w:p>
    <w:p w:rsidR="0061053D" w:rsidRDefault="009D6F58">
      <w:pPr>
        <w:spacing w:after="164" w:line="259" w:lineRule="auto"/>
        <w:ind w:left="703" w:right="0" w:hanging="10"/>
        <w:jc w:val="left"/>
      </w:pPr>
      <w:r>
        <w:rPr>
          <w:sz w:val="20"/>
        </w:rPr>
        <w:t xml:space="preserve">15.1.5. </w:t>
      </w:r>
      <w:r>
        <w:t xml:space="preserve">Regulamin ochrony przeciwpożarowej; </w:t>
      </w:r>
      <w:r>
        <w:t xml:space="preserve"> </w:t>
      </w:r>
    </w:p>
    <w:p w:rsidR="0061053D" w:rsidRDefault="009D6F58">
      <w:pPr>
        <w:spacing w:after="191" w:line="259" w:lineRule="auto"/>
        <w:ind w:left="703" w:right="0" w:hanging="10"/>
        <w:jc w:val="left"/>
      </w:pPr>
      <w:r>
        <w:rPr>
          <w:sz w:val="20"/>
        </w:rPr>
        <w:t xml:space="preserve">15.1.6. </w:t>
      </w:r>
      <w:r>
        <w:t>K</w:t>
      </w:r>
      <w:r>
        <w:t>arta ochrony środowiska;</w:t>
      </w:r>
      <w:r>
        <w:t xml:space="preserve"> </w:t>
      </w:r>
    </w:p>
    <w:p w:rsidR="0061053D" w:rsidRDefault="009D6F58">
      <w:pPr>
        <w:spacing w:after="193" w:line="259" w:lineRule="auto"/>
        <w:ind w:left="708" w:right="0" w:firstLine="0"/>
      </w:pPr>
      <w:r>
        <w:rPr>
          <w:sz w:val="20"/>
        </w:rPr>
        <w:t xml:space="preserve">15.1.7. </w:t>
      </w:r>
      <w:r>
        <w:t>Karta Bezpiecze</w:t>
      </w:r>
      <w:r>
        <w:t>ń</w:t>
      </w:r>
      <w:r>
        <w:t xml:space="preserve">stwa i Higieny Pracy. </w:t>
      </w:r>
    </w:p>
    <w:p w:rsidR="0061053D" w:rsidRDefault="009D6F58">
      <w:pPr>
        <w:tabs>
          <w:tab w:val="center" w:pos="1117"/>
          <w:tab w:val="center" w:pos="2526"/>
          <w:tab w:val="center" w:pos="4067"/>
          <w:tab w:val="center" w:pos="5140"/>
          <w:tab w:val="center" w:pos="6126"/>
          <w:tab w:val="center" w:pos="7121"/>
          <w:tab w:val="center" w:pos="7990"/>
          <w:tab w:val="right" w:pos="9927"/>
        </w:tabs>
        <w:spacing w:after="77" w:line="259" w:lineRule="auto"/>
        <w:ind w:left="-15" w:right="0" w:firstLine="0"/>
        <w:jc w:val="left"/>
      </w:pPr>
      <w:r>
        <w:rPr>
          <w:sz w:val="20"/>
        </w:rPr>
        <w:lastRenderedPageBreak/>
        <w:t xml:space="preserve">15.2. </w:t>
      </w:r>
      <w:r>
        <w:rPr>
          <w:sz w:val="20"/>
        </w:rPr>
        <w:tab/>
      </w:r>
      <w:r>
        <w:t>Powy</w:t>
      </w:r>
      <w:r>
        <w:t>ż</w:t>
      </w:r>
      <w:r>
        <w:t xml:space="preserve">ej </w:t>
      </w:r>
      <w:r>
        <w:tab/>
        <w:t xml:space="preserve">wymienione </w:t>
      </w:r>
      <w:r>
        <w:tab/>
        <w:t xml:space="preserve">dokumenty </w:t>
      </w:r>
      <w:r>
        <w:tab/>
        <w:t>s</w:t>
      </w:r>
      <w:r>
        <w:t>ą</w:t>
      </w:r>
      <w:r>
        <w:t xml:space="preserve"> </w:t>
      </w:r>
      <w:r>
        <w:tab/>
        <w:t>dost</w:t>
      </w:r>
      <w:r>
        <w:t>ę</w:t>
      </w:r>
      <w:r>
        <w:t xml:space="preserve">pne </w:t>
      </w:r>
      <w:r>
        <w:tab/>
        <w:t xml:space="preserve">na </w:t>
      </w:r>
      <w:r>
        <w:tab/>
        <w:t xml:space="preserve">stronie </w:t>
      </w:r>
      <w:r>
        <w:tab/>
        <w:t xml:space="preserve">internetowej </w:t>
      </w:r>
    </w:p>
    <w:p w:rsidR="0061053D" w:rsidRDefault="009D6F58">
      <w:pPr>
        <w:spacing w:after="0" w:line="289" w:lineRule="auto"/>
        <w:ind w:left="708" w:right="0" w:firstLine="0"/>
        <w:jc w:val="left"/>
      </w:pPr>
      <w:r>
        <w:t>Zamawiaj</w:t>
      </w:r>
      <w:r>
        <w:t>ą</w:t>
      </w:r>
      <w:r>
        <w:t>cego:</w:t>
      </w:r>
      <w:r>
        <w:rPr>
          <w:color w:val="0070C0"/>
          <w:u w:val="single" w:color="0070C0"/>
        </w:rPr>
        <w:t>/https://www.enea.pl/pl/grupaenea/o-grupie/spolki-grupyenea/polaniec/zamowienia/dokumenty/</w:t>
      </w:r>
      <w:r>
        <w:t xml:space="preserve">. </w:t>
      </w:r>
    </w:p>
    <w:p w:rsidR="0061053D" w:rsidRDefault="009D6F58">
      <w:pPr>
        <w:ind w:left="703" w:right="0"/>
      </w:pPr>
      <w:r>
        <w:rPr>
          <w:sz w:val="20"/>
        </w:rPr>
        <w:t xml:space="preserve">15.3. </w:t>
      </w:r>
      <w:r>
        <w:t>Zawarcie Umowy jest jednoznaczne z potwierdzeniem przez Dostawc</w:t>
      </w:r>
      <w:r>
        <w:t>ę</w:t>
      </w:r>
      <w:r>
        <w:t>, i</w:t>
      </w:r>
      <w:r>
        <w:t>ż</w:t>
      </w:r>
      <w:r>
        <w:t xml:space="preserve"> przed jej zawarciem zapoznał si</w:t>
      </w:r>
      <w:r>
        <w:t>ę</w:t>
      </w:r>
      <w:r>
        <w:t xml:space="preserve"> z dokumentami okre</w:t>
      </w:r>
      <w:r>
        <w:t>ś</w:t>
      </w:r>
      <w:r>
        <w:t xml:space="preserve">lonymi w pkt 15.1. </w:t>
      </w:r>
    </w:p>
    <w:p w:rsidR="0061053D" w:rsidRDefault="009D6F58">
      <w:pPr>
        <w:spacing w:after="85"/>
        <w:ind w:left="703" w:right="0"/>
      </w:pPr>
      <w:r>
        <w:rPr>
          <w:sz w:val="20"/>
        </w:rPr>
        <w:t xml:space="preserve">15.4. </w:t>
      </w:r>
      <w:r>
        <w:t>Zawarcie U</w:t>
      </w:r>
      <w:r>
        <w:t>mowy jest jednoznaczne z wyra</w:t>
      </w:r>
      <w:r>
        <w:t>ż</w:t>
      </w:r>
      <w:r>
        <w:t>eniem zgody przez Dostaw</w:t>
      </w:r>
      <w:r>
        <w:t>ę</w:t>
      </w:r>
      <w:r>
        <w:t xml:space="preserve"> na ocen</w:t>
      </w:r>
      <w:r>
        <w:t>ę</w:t>
      </w:r>
      <w:r>
        <w:t xml:space="preserve"> jego zdolno</w:t>
      </w:r>
      <w:r>
        <w:t>ś</w:t>
      </w:r>
      <w:r>
        <w:t>ci do spełnienia okre</w:t>
      </w:r>
      <w:r>
        <w:t>ś</w:t>
      </w:r>
      <w:r>
        <w:t>lonych wymaga</w:t>
      </w:r>
      <w:r>
        <w:t>ń</w:t>
      </w:r>
      <w:r>
        <w:t xml:space="preserve"> w zakresie jako</w:t>
      </w:r>
      <w:r>
        <w:t>ś</w:t>
      </w:r>
      <w:r>
        <w:t xml:space="preserve">ci, ochrony </w:t>
      </w:r>
      <w:r>
        <w:t>ś</w:t>
      </w:r>
      <w:r>
        <w:t>rodowiska oraz bezpiecze</w:t>
      </w:r>
      <w:r>
        <w:t>ń</w:t>
      </w:r>
      <w:r>
        <w:t xml:space="preserve">stwa i higieny pracy. </w:t>
      </w:r>
    </w:p>
    <w:p w:rsidR="0061053D" w:rsidRDefault="009D6F58">
      <w:pPr>
        <w:pStyle w:val="Nagwek1"/>
        <w:ind w:left="693" w:hanging="708"/>
      </w:pPr>
      <w:bookmarkStart w:id="16" w:name="_Toc29700"/>
      <w:r>
        <w:t xml:space="preserve">INFORMACJE CHRONIONE  </w:t>
      </w:r>
      <w:bookmarkEnd w:id="16"/>
    </w:p>
    <w:p w:rsidR="0061053D" w:rsidRDefault="009D6F58">
      <w:pPr>
        <w:ind w:left="703" w:right="0"/>
      </w:pPr>
      <w:r>
        <w:rPr>
          <w:sz w:val="20"/>
        </w:rPr>
        <w:t xml:space="preserve">16.1. </w:t>
      </w:r>
      <w:r>
        <w:t>Przez „Informacj</w:t>
      </w:r>
      <w:r>
        <w:t>ę</w:t>
      </w:r>
      <w:r>
        <w:t xml:space="preserve"> chronion</w:t>
      </w:r>
      <w:r>
        <w:t>ą</w:t>
      </w:r>
      <w:r>
        <w:t>” nale</w:t>
      </w:r>
      <w:r>
        <w:t>ż</w:t>
      </w:r>
      <w:r>
        <w:t>y rozumie</w:t>
      </w:r>
      <w:r>
        <w:t>ć</w:t>
      </w:r>
      <w:r>
        <w:t xml:space="preserve"> ka</w:t>
      </w:r>
      <w:r>
        <w:t>ż</w:t>
      </w:r>
      <w:r>
        <w:t>d</w:t>
      </w:r>
      <w:r>
        <w:t>ą</w:t>
      </w:r>
      <w:r>
        <w:t xml:space="preserve"> informacj</w:t>
      </w:r>
      <w:r>
        <w:t>ę</w:t>
      </w:r>
      <w:r>
        <w:t xml:space="preserve"> przekazan</w:t>
      </w:r>
      <w:r>
        <w:t>ą</w:t>
      </w:r>
      <w:r>
        <w:t xml:space="preserve"> Dostawcy przez Zamawiaj</w:t>
      </w:r>
      <w:r>
        <w:t>ą</w:t>
      </w:r>
      <w:r>
        <w:t>cego w zwi</w:t>
      </w:r>
      <w:r>
        <w:t>ą</w:t>
      </w:r>
      <w:r>
        <w:t>zku z zawarciem i wykonaniem Umowy, w tym równie</w:t>
      </w:r>
      <w:r>
        <w:t>ż</w:t>
      </w:r>
      <w:r>
        <w:t xml:space="preserve"> podczas prowadzonych negocjacji, niezale</w:t>
      </w:r>
      <w:r>
        <w:t>ż</w:t>
      </w:r>
      <w:r>
        <w:t>nie od formy, w jakiej została przekazana, w tym informacje ujawnione poprzez zapis na dysk</w:t>
      </w:r>
      <w:r>
        <w:t>u komputerowym, na pi</w:t>
      </w:r>
      <w:r>
        <w:t>ś</w:t>
      </w:r>
      <w:r>
        <w:t>mie, ustnie, wizualnie oraz w postaci modeli lub szkiców. Informacjami chronionymi s</w:t>
      </w:r>
      <w:r>
        <w:t>ą</w:t>
      </w:r>
      <w:r>
        <w:t xml:space="preserve"> w szczególno</w:t>
      </w:r>
      <w:r>
        <w:t>ś</w:t>
      </w:r>
      <w:r>
        <w:t>ci informacje stanowi</w:t>
      </w:r>
      <w:r>
        <w:t>ą</w:t>
      </w:r>
      <w:r>
        <w:t>ce tajemnic</w:t>
      </w:r>
      <w:r>
        <w:t>ę</w:t>
      </w:r>
      <w:r>
        <w:t xml:space="preserve"> przedsi</w:t>
      </w:r>
      <w:r>
        <w:t>ę</w:t>
      </w:r>
      <w:r>
        <w:t>biorstwa Zamawiaj</w:t>
      </w:r>
      <w:r>
        <w:t>ą</w:t>
      </w:r>
      <w:r>
        <w:t>cego w rozumieniu art. 11 ust. 4 ustawy z dnia 16 kwietnia 1993 r. o zwalc</w:t>
      </w:r>
      <w:r>
        <w:t>zaniu nieuczciwej konkurencji (Dz.U. z 2003 r., nr 153 poz. 1503 z pó</w:t>
      </w:r>
      <w:r>
        <w:t>ź</w:t>
      </w:r>
      <w:r>
        <w:t>n. zm.), informacje zawieraj</w:t>
      </w:r>
      <w:r>
        <w:t>ą</w:t>
      </w:r>
      <w:r>
        <w:t>ce dane osobowe, dotycz</w:t>
      </w:r>
      <w:r>
        <w:t>ą</w:t>
      </w:r>
      <w:r>
        <w:t>ce strategii i organizacji przedsi</w:t>
      </w:r>
      <w:r>
        <w:t>ę</w:t>
      </w:r>
      <w:r>
        <w:t>biorstwa Zamawiaj</w:t>
      </w:r>
      <w:r>
        <w:t>ą</w:t>
      </w:r>
      <w:r>
        <w:t>cego, polityki finansowej i marketingowej, procesów technologicznych i produkcyjnych, systemów informatycznych i oprogramowania, specyfikacji technicznych, zasad dystrybucji i zaopatrzenia, cen oraz klientów – bez wzgl</w:t>
      </w:r>
      <w:r>
        <w:t>ę</w:t>
      </w:r>
      <w:r>
        <w:t xml:space="preserve">du na to, czy zostały oznaczone jako </w:t>
      </w:r>
      <w:r>
        <w:t xml:space="preserve">poufne. </w:t>
      </w:r>
    </w:p>
    <w:p w:rsidR="0061053D" w:rsidRDefault="009D6F58">
      <w:pPr>
        <w:ind w:left="708" w:right="0" w:firstLine="0"/>
      </w:pPr>
      <w:r>
        <w:t>Informacjami chronionymi s</w:t>
      </w:r>
      <w:r>
        <w:t>ą</w:t>
      </w:r>
      <w:r>
        <w:t xml:space="preserve"> tak</w:t>
      </w:r>
      <w:r>
        <w:t>ż</w:t>
      </w:r>
      <w:r>
        <w:t>e informacje, o których mowa w rozporz</w:t>
      </w:r>
      <w:r>
        <w:t>ą</w:t>
      </w:r>
      <w:r>
        <w:t>dzeniu Parlamentu Europejskiego i Rady (UE) nr 596/2014 z dnia 16 kwietnia 2014 r. w sprawie nadu</w:t>
      </w:r>
      <w:r>
        <w:t>ż</w:t>
      </w:r>
      <w:r>
        <w:t>y</w:t>
      </w:r>
      <w:r>
        <w:t>ć</w:t>
      </w:r>
      <w:r>
        <w:t xml:space="preserve"> na rynku oraz uchylaj</w:t>
      </w:r>
      <w:r>
        <w:t>ą</w:t>
      </w:r>
      <w:r>
        <w:t>ce dyrektyw</w:t>
      </w:r>
      <w:r>
        <w:t>ę</w:t>
      </w:r>
      <w:r>
        <w:t xml:space="preserve"> 2003/6/WE Parlamentu Europejskiego i Rad</w:t>
      </w:r>
      <w:r>
        <w:t>y i dyrektywy Komisji 2003/124/WE, 2003/125/WE i 2004/72/WE (rozporz</w:t>
      </w:r>
      <w:r>
        <w:t>ą</w:t>
      </w:r>
      <w:r>
        <w:t xml:space="preserve">dzenie MAR). </w:t>
      </w:r>
    </w:p>
    <w:p w:rsidR="0061053D" w:rsidRDefault="009D6F58">
      <w:pPr>
        <w:tabs>
          <w:tab w:val="center" w:pos="2029"/>
        </w:tabs>
        <w:spacing w:after="195" w:line="259" w:lineRule="auto"/>
        <w:ind w:left="-15" w:right="0" w:firstLine="0"/>
        <w:jc w:val="left"/>
      </w:pPr>
      <w:r>
        <w:rPr>
          <w:sz w:val="20"/>
        </w:rPr>
        <w:t xml:space="preserve">16.2. </w:t>
      </w:r>
      <w:r>
        <w:rPr>
          <w:sz w:val="20"/>
        </w:rPr>
        <w:tab/>
      </w:r>
      <w:r>
        <w:t>Dostawca zobowi</w:t>
      </w:r>
      <w:r>
        <w:t>ą</w:t>
      </w:r>
      <w:r>
        <w:t>zuje si</w:t>
      </w:r>
      <w:r>
        <w:t>ę</w:t>
      </w:r>
      <w:r>
        <w:t xml:space="preserve">: </w:t>
      </w:r>
    </w:p>
    <w:p w:rsidR="0061053D" w:rsidRDefault="009D6F58">
      <w:pPr>
        <w:ind w:left="1426" w:right="0"/>
      </w:pPr>
      <w:r>
        <w:rPr>
          <w:sz w:val="20"/>
        </w:rPr>
        <w:t xml:space="preserve">16.2.1. </w:t>
      </w:r>
      <w:r>
        <w:t>wykorzysta</w:t>
      </w:r>
      <w:r>
        <w:t>ć</w:t>
      </w:r>
      <w:r>
        <w:t xml:space="preserve"> Informacje chronione jedynie w celach okre</w:t>
      </w:r>
      <w:r>
        <w:t>ś</w:t>
      </w:r>
      <w:r>
        <w:t>lonych ustaleniami dokonanymi z Zamawiaj</w:t>
      </w:r>
      <w:r>
        <w:t>ą</w:t>
      </w:r>
      <w:r>
        <w:t>cym, w zakresie niezb</w:t>
      </w:r>
      <w:r>
        <w:t>ę</w:t>
      </w:r>
      <w:r>
        <w:t>dnym do reali</w:t>
      </w:r>
      <w:r>
        <w:t xml:space="preserve">zacji Umowy, </w:t>
      </w:r>
    </w:p>
    <w:p w:rsidR="0061053D" w:rsidRDefault="009D6F58">
      <w:pPr>
        <w:ind w:left="1426" w:right="0"/>
      </w:pPr>
      <w:r>
        <w:rPr>
          <w:sz w:val="20"/>
        </w:rPr>
        <w:t xml:space="preserve">16.2.2. </w:t>
      </w:r>
      <w:r>
        <w:t>ograniczy</w:t>
      </w:r>
      <w:r>
        <w:t>ć</w:t>
      </w:r>
      <w:r>
        <w:t xml:space="preserve"> dost</w:t>
      </w:r>
      <w:r>
        <w:t>ę</w:t>
      </w:r>
      <w:r>
        <w:t>p do Informacji chronionych do osób, którym te Informacje s</w:t>
      </w:r>
      <w:r>
        <w:t>ą</w:t>
      </w:r>
      <w:r>
        <w:t xml:space="preserve"> niezb</w:t>
      </w:r>
      <w:r>
        <w:t>ę</w:t>
      </w:r>
      <w:r>
        <w:t>dne w celach okre</w:t>
      </w:r>
      <w:r>
        <w:t>ś</w:t>
      </w:r>
      <w:r>
        <w:t>lonych zgodnie z pkt 16.2.1 i którzy zostali zobowi</w:t>
      </w:r>
      <w:r>
        <w:t>ą</w:t>
      </w:r>
      <w:r>
        <w:t>zani do zachowania tajemnicy, na zasadach okre</w:t>
      </w:r>
      <w:r>
        <w:t>ś</w:t>
      </w:r>
      <w:r>
        <w:t xml:space="preserve">lonych w OWZT, </w:t>
      </w:r>
    </w:p>
    <w:p w:rsidR="0061053D" w:rsidRDefault="009D6F58">
      <w:pPr>
        <w:ind w:left="1426" w:right="0"/>
      </w:pPr>
      <w:r>
        <w:rPr>
          <w:sz w:val="20"/>
        </w:rPr>
        <w:t xml:space="preserve">16.2.3. </w:t>
      </w:r>
      <w:r>
        <w:t>zapewni</w:t>
      </w:r>
      <w:r>
        <w:t>ć</w:t>
      </w:r>
      <w:r>
        <w:t xml:space="preserve">, </w:t>
      </w:r>
      <w:r>
        <w:t>ż</w:t>
      </w:r>
      <w:r>
        <w:t xml:space="preserve">e </w:t>
      </w:r>
      <w:r>
        <w:t>ż</w:t>
      </w:r>
      <w:r>
        <w:t>adna z osób otrzymuj</w:t>
      </w:r>
      <w:r>
        <w:t>ą</w:t>
      </w:r>
      <w:r>
        <w:t>cych Informacje chronione nie ujawni tych Informacji ani w cało</w:t>
      </w:r>
      <w:r>
        <w:t>ś</w:t>
      </w:r>
      <w:r>
        <w:t>ci, ani w cz</w:t>
      </w:r>
      <w:r>
        <w:t>ęś</w:t>
      </w:r>
      <w:r>
        <w:t>ci osobom trzecim bez uzyskania uprzedniej pisemnej zgody Zamawiaj</w:t>
      </w:r>
      <w:r>
        <w:t>ą</w:t>
      </w:r>
      <w:r>
        <w:t xml:space="preserve">cego, </w:t>
      </w:r>
    </w:p>
    <w:p w:rsidR="0061053D" w:rsidRDefault="009D6F58">
      <w:pPr>
        <w:ind w:left="1426" w:right="0"/>
      </w:pPr>
      <w:r>
        <w:rPr>
          <w:sz w:val="20"/>
        </w:rPr>
        <w:t xml:space="preserve">16.2.4. </w:t>
      </w:r>
      <w:r>
        <w:t>nie kopiowa</w:t>
      </w:r>
      <w:r>
        <w:t>ć</w:t>
      </w:r>
      <w:r>
        <w:t>, nie powiela</w:t>
      </w:r>
      <w:r>
        <w:t>ć</w:t>
      </w:r>
      <w:r>
        <w:t xml:space="preserve"> ani w </w:t>
      </w:r>
      <w:r>
        <w:t>ż</w:t>
      </w:r>
      <w:r>
        <w:t>aden sposób nie rozpowszechnia</w:t>
      </w:r>
      <w:r>
        <w:t>ć</w:t>
      </w:r>
      <w:r>
        <w:t xml:space="preserve"> Infor</w:t>
      </w:r>
      <w:r>
        <w:t xml:space="preserve">macji chronionych, </w:t>
      </w:r>
    </w:p>
    <w:p w:rsidR="0061053D" w:rsidRDefault="009D6F58">
      <w:pPr>
        <w:ind w:left="1426" w:right="0"/>
      </w:pPr>
      <w:r>
        <w:rPr>
          <w:sz w:val="20"/>
        </w:rPr>
        <w:t xml:space="preserve">16.2.5. </w:t>
      </w:r>
      <w:r>
        <w:t>odpowiednio zabezpieczy</w:t>
      </w:r>
      <w:r>
        <w:t>ć</w:t>
      </w:r>
      <w:r>
        <w:t>, chroni</w:t>
      </w:r>
      <w:r>
        <w:t>ć</w:t>
      </w:r>
      <w:r>
        <w:t xml:space="preserve"> oraz trwale zniszczy</w:t>
      </w:r>
      <w:r>
        <w:t>ć</w:t>
      </w:r>
      <w:r>
        <w:t xml:space="preserve"> lub zwróci</w:t>
      </w:r>
      <w:r>
        <w:t>ć</w:t>
      </w:r>
      <w:r>
        <w:t xml:space="preserve"> Zamawiaj</w:t>
      </w:r>
      <w:r>
        <w:t>ą</w:t>
      </w:r>
      <w:r>
        <w:t>cemu Informacje chronione natychmiast po zako</w:t>
      </w:r>
      <w:r>
        <w:t>ń</w:t>
      </w:r>
      <w:r>
        <w:t>czeniu realizacji zobowi</w:t>
      </w:r>
      <w:r>
        <w:t>ą</w:t>
      </w:r>
      <w:r>
        <w:t>za</w:t>
      </w:r>
      <w:r>
        <w:t>ń</w:t>
      </w:r>
      <w:r>
        <w:t xml:space="preserve"> wynikaj</w:t>
      </w:r>
      <w:r>
        <w:t>ą</w:t>
      </w:r>
      <w:r>
        <w:t xml:space="preserve">cych z Umowy. </w:t>
      </w:r>
    </w:p>
    <w:p w:rsidR="0061053D" w:rsidRDefault="009D6F58">
      <w:pPr>
        <w:ind w:left="703" w:right="0"/>
      </w:pPr>
      <w:r>
        <w:rPr>
          <w:sz w:val="20"/>
        </w:rPr>
        <w:lastRenderedPageBreak/>
        <w:t xml:space="preserve">16.3. </w:t>
      </w:r>
      <w:r>
        <w:t>Postanowienia pkt 16.2 nie b</w:t>
      </w:r>
      <w:r>
        <w:t>ę</w:t>
      </w:r>
      <w:r>
        <w:t>d</w:t>
      </w:r>
      <w:r>
        <w:t>ą</w:t>
      </w:r>
      <w:r>
        <w:t xml:space="preserve"> miały zastosowania w stosunku do tych informacji uzyskanych od Zamawiaj</w:t>
      </w:r>
      <w:r>
        <w:t>ą</w:t>
      </w:r>
      <w:r>
        <w:t xml:space="preserve">cego, które: </w:t>
      </w:r>
    </w:p>
    <w:p w:rsidR="0061053D" w:rsidRDefault="009D6F58">
      <w:pPr>
        <w:ind w:left="1426" w:right="0"/>
      </w:pPr>
      <w:r>
        <w:rPr>
          <w:sz w:val="20"/>
        </w:rPr>
        <w:t xml:space="preserve">16.3.1. </w:t>
      </w:r>
      <w:r>
        <w:t>s</w:t>
      </w:r>
      <w:r>
        <w:t>ą</w:t>
      </w:r>
      <w:r>
        <w:t xml:space="preserve"> opublikowane, znane i podane do publicznej wiadomo</w:t>
      </w:r>
      <w:r>
        <w:t>ś</w:t>
      </w:r>
      <w:r>
        <w:t>ci bez naruszania postanowie</w:t>
      </w:r>
      <w:r>
        <w:t>ń</w:t>
      </w:r>
      <w:r>
        <w:t xml:space="preserve"> OWZT, </w:t>
      </w:r>
    </w:p>
    <w:p w:rsidR="0061053D" w:rsidRDefault="009D6F58">
      <w:pPr>
        <w:ind w:left="1426" w:right="0"/>
      </w:pPr>
      <w:r>
        <w:rPr>
          <w:sz w:val="20"/>
        </w:rPr>
        <w:t xml:space="preserve">16.3.2. </w:t>
      </w:r>
      <w:r>
        <w:t>s</w:t>
      </w:r>
      <w:r>
        <w:t>ą</w:t>
      </w:r>
      <w:r>
        <w:t xml:space="preserve"> ujawniane na </w:t>
      </w:r>
      <w:r>
        <w:t>żą</w:t>
      </w:r>
      <w:r>
        <w:t>danie uprawnionych podmiotów zgłoszone zgodn</w:t>
      </w:r>
      <w:r>
        <w:t>ie z obowi</w:t>
      </w:r>
      <w:r>
        <w:t>ą</w:t>
      </w:r>
      <w:r>
        <w:t>zuj</w:t>
      </w:r>
      <w:r>
        <w:t>ą</w:t>
      </w:r>
      <w:r>
        <w:t>cymi przepisami prawa, z zastrze</w:t>
      </w:r>
      <w:r>
        <w:t>ż</w:t>
      </w:r>
      <w:r>
        <w:t xml:space="preserve">eniem, </w:t>
      </w:r>
      <w:r>
        <w:t>ż</w:t>
      </w:r>
      <w:r>
        <w:t>e Dostawca jest zobowi</w:t>
      </w:r>
      <w:r>
        <w:t>ą</w:t>
      </w:r>
      <w:r>
        <w:t>zany do podj</w:t>
      </w:r>
      <w:r>
        <w:t>ę</w:t>
      </w:r>
      <w:r>
        <w:t>cia przy ujawnianiu tych informacji wszelkich kroków maj</w:t>
      </w:r>
      <w:r>
        <w:t>ą</w:t>
      </w:r>
      <w:r>
        <w:t>cych zapewni</w:t>
      </w:r>
      <w:r>
        <w:t>ć</w:t>
      </w:r>
      <w:r>
        <w:t xml:space="preserve"> ochron</w:t>
      </w:r>
      <w:r>
        <w:t>ę</w:t>
      </w:r>
      <w:r>
        <w:t xml:space="preserve"> poufno</w:t>
      </w:r>
      <w:r>
        <w:t>ś</w:t>
      </w:r>
      <w:r>
        <w:t xml:space="preserve">ci w najszerszym dopuszczalnym prawem zakresie.  </w:t>
      </w:r>
    </w:p>
    <w:p w:rsidR="0061053D" w:rsidRDefault="009D6F58">
      <w:pPr>
        <w:ind w:left="703" w:right="0"/>
      </w:pPr>
      <w:r>
        <w:rPr>
          <w:sz w:val="20"/>
        </w:rPr>
        <w:t xml:space="preserve">16.4. </w:t>
      </w:r>
      <w:r>
        <w:t>Dostawca wyra</w:t>
      </w:r>
      <w:r>
        <w:t>ż</w:t>
      </w:r>
      <w:r>
        <w:t>a zgod</w:t>
      </w:r>
      <w:r>
        <w:t>ę</w:t>
      </w:r>
      <w:r>
        <w:t xml:space="preserve"> </w:t>
      </w:r>
      <w:r>
        <w:t>na podawanie do publicznej wiadomo</w:t>
      </w:r>
      <w:r>
        <w:t>ś</w:t>
      </w:r>
      <w:r>
        <w:t>ci informacji dotycz</w:t>
      </w:r>
      <w:r>
        <w:t>ą</w:t>
      </w:r>
      <w:r>
        <w:t>cych Umowy w zwi</w:t>
      </w:r>
      <w:r>
        <w:t>ą</w:t>
      </w:r>
      <w:r>
        <w:t>zku z wypełnianiem przez podmioty z Grupy Enea obowi</w:t>
      </w:r>
      <w:r>
        <w:t>ą</w:t>
      </w:r>
      <w:r>
        <w:t>zków informacyjnych spółek publicznych, w szczególno</w:t>
      </w:r>
      <w:r>
        <w:t>ś</w:t>
      </w:r>
      <w:r>
        <w:t>ci wynikaj</w:t>
      </w:r>
      <w:r>
        <w:t>ą</w:t>
      </w:r>
      <w:r>
        <w:t>cych z Rozporz</w:t>
      </w:r>
      <w:r>
        <w:t>ą</w:t>
      </w:r>
      <w:r>
        <w:t>dzenia Parlamentu Europejskiego i Rady (UE) nr 596/</w:t>
      </w:r>
      <w:r>
        <w:t>2014 z dnia 16 kwietnia 2014 r. w sprawie nadu</w:t>
      </w:r>
      <w:r>
        <w:t>ż</w:t>
      </w:r>
      <w:r>
        <w:t>y</w:t>
      </w:r>
      <w:r>
        <w:t>ć</w:t>
      </w:r>
      <w:r>
        <w:t xml:space="preserve"> na rynku (rozporz</w:t>
      </w:r>
      <w:r>
        <w:t>ą</w:t>
      </w:r>
      <w:r>
        <w:t>dzenie w sprawie nadu</w:t>
      </w:r>
      <w:r>
        <w:t>ż</w:t>
      </w:r>
      <w:r>
        <w:t>y</w:t>
      </w:r>
      <w:r>
        <w:t>ć</w:t>
      </w:r>
      <w:r>
        <w:t xml:space="preserve"> na rynku) oraz uchylaj</w:t>
      </w:r>
      <w:r>
        <w:t>ą</w:t>
      </w:r>
      <w:r>
        <w:t>cego dyrektyw</w:t>
      </w:r>
      <w:r>
        <w:t>ę</w:t>
      </w:r>
      <w:r>
        <w:t xml:space="preserve"> 2003/6/WE Parlamentu Europejskiego i Rady i dyrektywy Komisji 2003/124/WE, 2003/125/WE i 2004/72/WE. </w:t>
      </w:r>
    </w:p>
    <w:p w:rsidR="0061053D" w:rsidRDefault="009D6F58">
      <w:pPr>
        <w:spacing w:after="85"/>
        <w:ind w:left="703" w:right="0"/>
      </w:pPr>
      <w:r>
        <w:rPr>
          <w:sz w:val="20"/>
        </w:rPr>
        <w:t xml:space="preserve">16.5. </w:t>
      </w:r>
      <w:r>
        <w:t>Bez uprzedniej pisemnej zgody Zamawiaj</w:t>
      </w:r>
      <w:r>
        <w:t>ą</w:t>
      </w:r>
      <w:r>
        <w:t>cego Dostawca nie ma prawa powoływa</w:t>
      </w:r>
      <w:r>
        <w:t>ć</w:t>
      </w:r>
      <w:r>
        <w:t xml:space="preserve"> si</w:t>
      </w:r>
      <w:r>
        <w:t>ę</w:t>
      </w:r>
      <w:r>
        <w:t xml:space="preserve"> w jakichkolwiek publikacjach, reklamach ani innych materiałach, bez wzgl</w:t>
      </w:r>
      <w:r>
        <w:t>ę</w:t>
      </w:r>
      <w:r>
        <w:t>du na form</w:t>
      </w:r>
      <w:r>
        <w:t>ę</w:t>
      </w:r>
      <w:r>
        <w:t xml:space="preserve"> (pisemn</w:t>
      </w:r>
      <w:r>
        <w:t>ą</w:t>
      </w:r>
      <w:r>
        <w:t xml:space="preserve"> lub ustn</w:t>
      </w:r>
      <w:r>
        <w:t>ą</w:t>
      </w:r>
      <w:r>
        <w:t>), na fakt realizacji dostaw dla Zamawiaj</w:t>
      </w:r>
      <w:r>
        <w:t>ą</w:t>
      </w:r>
      <w:r>
        <w:t>cego. Zobowi</w:t>
      </w:r>
      <w:r>
        <w:t>ą</w:t>
      </w:r>
      <w:r>
        <w:t>zanie to obowi</w:t>
      </w:r>
      <w:r>
        <w:t>ą</w:t>
      </w:r>
      <w:r>
        <w:t>zuj</w:t>
      </w:r>
      <w:r>
        <w:t>e w okresie 5 lat od zako</w:t>
      </w:r>
      <w:r>
        <w:t>ń</w:t>
      </w:r>
      <w:r>
        <w:t>czenia realizacji dostaw lub rozwi</w:t>
      </w:r>
      <w:r>
        <w:t>ą</w:t>
      </w:r>
      <w:r>
        <w:t xml:space="preserve">zania Umowy. </w:t>
      </w:r>
    </w:p>
    <w:p w:rsidR="0061053D" w:rsidRDefault="009D6F58">
      <w:pPr>
        <w:pStyle w:val="Nagwek1"/>
        <w:ind w:left="693" w:hanging="708"/>
      </w:pPr>
      <w:bookmarkStart w:id="17" w:name="_Toc29701"/>
      <w:r>
        <w:t xml:space="preserve">OCHRONA DANYCH OSOBOWYCH </w:t>
      </w:r>
      <w:bookmarkEnd w:id="17"/>
    </w:p>
    <w:p w:rsidR="0061053D" w:rsidRDefault="009D6F58">
      <w:pPr>
        <w:ind w:left="703" w:right="0"/>
      </w:pPr>
      <w:r>
        <w:rPr>
          <w:sz w:val="20"/>
        </w:rPr>
        <w:t xml:space="preserve">17.1. </w:t>
      </w:r>
      <w:r>
        <w:t>Zamawiaj</w:t>
      </w:r>
      <w:r>
        <w:t>ą</w:t>
      </w:r>
      <w:r>
        <w:t xml:space="preserve">cy informuje, </w:t>
      </w:r>
      <w:r>
        <w:t>ż</w:t>
      </w:r>
      <w:r>
        <w:t>e jest administratorem danych osobowych przekazywanych przez Dostawc</w:t>
      </w:r>
      <w:r>
        <w:t>ę</w:t>
      </w:r>
      <w:r>
        <w:t xml:space="preserve"> na potrzeby realizacji dostaw. </w:t>
      </w:r>
    </w:p>
    <w:p w:rsidR="0061053D" w:rsidRDefault="009D6F58">
      <w:pPr>
        <w:tabs>
          <w:tab w:val="center" w:pos="2696"/>
        </w:tabs>
        <w:spacing w:after="156" w:line="259" w:lineRule="auto"/>
        <w:ind w:left="-15" w:right="0" w:firstLine="0"/>
        <w:jc w:val="left"/>
      </w:pPr>
      <w:r>
        <w:rPr>
          <w:sz w:val="20"/>
        </w:rPr>
        <w:t xml:space="preserve">17.2. </w:t>
      </w:r>
      <w:r>
        <w:rPr>
          <w:sz w:val="20"/>
        </w:rPr>
        <w:tab/>
      </w:r>
      <w:r>
        <w:t>Zamawiaj</w:t>
      </w:r>
      <w:r>
        <w:t>ą</w:t>
      </w:r>
      <w:r>
        <w:t>cy prze</w:t>
      </w:r>
      <w:r>
        <w:t xml:space="preserve">twarza dane osobowe: </w:t>
      </w:r>
    </w:p>
    <w:p w:rsidR="0061053D" w:rsidRDefault="009D6F58">
      <w:pPr>
        <w:spacing w:after="189" w:line="259" w:lineRule="auto"/>
        <w:ind w:left="708" w:right="0" w:firstLine="0"/>
      </w:pPr>
      <w:r>
        <w:rPr>
          <w:sz w:val="20"/>
        </w:rPr>
        <w:t xml:space="preserve">17.2.1. </w:t>
      </w:r>
      <w:r>
        <w:t xml:space="preserve">w celu zawarcia i wykonania Umowy, </w:t>
      </w:r>
    </w:p>
    <w:p w:rsidR="0061053D" w:rsidRDefault="009D6F58">
      <w:pPr>
        <w:spacing w:after="88"/>
        <w:ind w:left="1426" w:right="0"/>
      </w:pPr>
      <w:r>
        <w:rPr>
          <w:sz w:val="20"/>
        </w:rPr>
        <w:t xml:space="preserve">17.2.2. </w:t>
      </w:r>
      <w:r>
        <w:t>w celu wypełnienia obowi</w:t>
      </w:r>
      <w:r>
        <w:t>ą</w:t>
      </w:r>
      <w:r>
        <w:t>zków prawnych ci</w:t>
      </w:r>
      <w:r>
        <w:t>ążą</w:t>
      </w:r>
      <w:r>
        <w:t>cych na Zamawiaj</w:t>
      </w:r>
      <w:r>
        <w:t>ą</w:t>
      </w:r>
      <w:r>
        <w:t>cym na podstawie powszechnie obowi</w:t>
      </w:r>
      <w:r>
        <w:t>ą</w:t>
      </w:r>
      <w:r>
        <w:t>zuj</w:t>
      </w:r>
      <w:r>
        <w:t>ą</w:t>
      </w:r>
      <w:r>
        <w:t>cych przepisów prawa, w szczególno</w:t>
      </w:r>
      <w:r>
        <w:t>ś</w:t>
      </w:r>
      <w:r>
        <w:t xml:space="preserve">ci PZP, </w:t>
      </w:r>
    </w:p>
    <w:p w:rsidR="0061053D" w:rsidRDefault="009D6F58">
      <w:pPr>
        <w:spacing w:after="191" w:line="259" w:lineRule="auto"/>
        <w:ind w:left="708" w:right="0" w:firstLine="0"/>
      </w:pPr>
      <w:r>
        <w:rPr>
          <w:sz w:val="20"/>
        </w:rPr>
        <w:t xml:space="preserve">17.2.3. </w:t>
      </w:r>
      <w:r>
        <w:t xml:space="preserve">w celu ustalenia, dochodzenia lub obrony przed potencjalnymi roszczeniami. </w:t>
      </w:r>
    </w:p>
    <w:p w:rsidR="0061053D" w:rsidRDefault="009D6F58">
      <w:pPr>
        <w:ind w:left="703" w:right="0"/>
      </w:pPr>
      <w:r>
        <w:rPr>
          <w:sz w:val="20"/>
        </w:rPr>
        <w:t xml:space="preserve">17.3. </w:t>
      </w:r>
      <w:r>
        <w:t>Dane osobowe mog</w:t>
      </w:r>
      <w:r>
        <w:t>ą</w:t>
      </w:r>
      <w:r>
        <w:t xml:space="preserve"> by</w:t>
      </w:r>
      <w:r>
        <w:t>ć</w:t>
      </w:r>
      <w:r>
        <w:t xml:space="preserve"> przekazywane podmiotom </w:t>
      </w:r>
      <w:r>
        <w:t>ś</w:t>
      </w:r>
      <w:r>
        <w:t>wiadcz</w:t>
      </w:r>
      <w:r>
        <w:t>ą</w:t>
      </w:r>
      <w:r>
        <w:t>cym na rzecz Zamawiaj</w:t>
      </w:r>
      <w:r>
        <w:t>ą</w:t>
      </w:r>
      <w:r>
        <w:t>cego usługi niezb</w:t>
      </w:r>
      <w:r>
        <w:t>ę</w:t>
      </w:r>
      <w:r>
        <w:t>dne do prowadzenia działalno</w:t>
      </w:r>
      <w:r>
        <w:t>ś</w:t>
      </w:r>
      <w:r>
        <w:t>ci, w szczególno</w:t>
      </w:r>
      <w:r>
        <w:t>ś</w:t>
      </w:r>
      <w:r>
        <w:t>ci operatorom pocztowym i kurierom,</w:t>
      </w:r>
      <w:r>
        <w:t xml:space="preserve"> dostawcom systemów informatycznych i usług IT, ksi</w:t>
      </w:r>
      <w:r>
        <w:t>ę</w:t>
      </w:r>
      <w:r>
        <w:t>gowych i prawnych, a tak</w:t>
      </w:r>
      <w:r>
        <w:t>ż</w:t>
      </w:r>
      <w:r>
        <w:t>e bankom w zakresie realizacji płatno</w:t>
      </w:r>
      <w:r>
        <w:t>ś</w:t>
      </w:r>
      <w:r>
        <w:t>ci. W stosownych przypadkach dane osobowe b</w:t>
      </w:r>
      <w:r>
        <w:t>ę</w:t>
      </w:r>
      <w:r>
        <w:t>d</w:t>
      </w:r>
      <w:r>
        <w:t>ą</w:t>
      </w:r>
      <w:r>
        <w:t xml:space="preserve"> tak</w:t>
      </w:r>
      <w:r>
        <w:t>ż</w:t>
      </w:r>
      <w:r>
        <w:t>e przekazywane podmiotom, którym przysługuje prawo dost</w:t>
      </w:r>
      <w:r>
        <w:t>ę</w:t>
      </w:r>
      <w:r>
        <w:t>pu do tych danych na podstawie PZP</w:t>
      </w:r>
      <w:r>
        <w:t>, w zakresie przewidzianym przez t</w:t>
      </w:r>
      <w:r>
        <w:t>ę</w:t>
      </w:r>
      <w:r>
        <w:t xml:space="preserve"> ustaw</w:t>
      </w:r>
      <w:r>
        <w:t>ę</w:t>
      </w:r>
      <w:r>
        <w:t xml:space="preserve">. </w:t>
      </w:r>
    </w:p>
    <w:p w:rsidR="0061053D" w:rsidRDefault="009D6F58">
      <w:pPr>
        <w:ind w:left="703" w:right="0"/>
      </w:pPr>
      <w:r>
        <w:rPr>
          <w:sz w:val="20"/>
        </w:rPr>
        <w:t xml:space="preserve">17.4. </w:t>
      </w:r>
      <w:r>
        <w:t>Dane osobowe b</w:t>
      </w:r>
      <w:r>
        <w:t>ę</w:t>
      </w:r>
      <w:r>
        <w:t>d</w:t>
      </w:r>
      <w:r>
        <w:t>ą</w:t>
      </w:r>
      <w:r>
        <w:t xml:space="preserve"> przechowywane przez okres realizacji Umowy i wynikaj</w:t>
      </w:r>
      <w:r>
        <w:t>ą</w:t>
      </w:r>
      <w:r>
        <w:t>cych z niej zobowi</w:t>
      </w:r>
      <w:r>
        <w:t>ą</w:t>
      </w:r>
      <w:r>
        <w:t>za</w:t>
      </w:r>
      <w:r>
        <w:t>ń</w:t>
      </w:r>
      <w:r>
        <w:t xml:space="preserve"> Dostawcy (w tym z zakresu gwarancji i r</w:t>
      </w:r>
      <w:r>
        <w:t>ę</w:t>
      </w:r>
      <w:r>
        <w:t>kojmi za wady) oraz przez okres przedawnienia roszcze</w:t>
      </w:r>
      <w:r>
        <w:t>ń</w:t>
      </w:r>
      <w:r>
        <w:t xml:space="preserve"> wynikaj</w:t>
      </w:r>
      <w:r>
        <w:t>ą</w:t>
      </w:r>
      <w:r>
        <w:t>cych z Umowy. Po upływie tego okresu dane osobowe b</w:t>
      </w:r>
      <w:r>
        <w:t>ę</w:t>
      </w:r>
      <w:r>
        <w:t>d</w:t>
      </w:r>
      <w:r>
        <w:t>ą</w:t>
      </w:r>
      <w:r>
        <w:t xml:space="preserve"> przetwarzane tylko przez okres wymagany przepisami prawa. W przypadkach, gdy dalsze korzystanie z danych osobowych nie b</w:t>
      </w:r>
      <w:r>
        <w:t>ę</w:t>
      </w:r>
      <w:r>
        <w:t>dzie konieczne lub nie b</w:t>
      </w:r>
      <w:r>
        <w:t>ę</w:t>
      </w:r>
      <w:r>
        <w:t>dzie obj</w:t>
      </w:r>
      <w:r>
        <w:t>ę</w:t>
      </w:r>
      <w:r>
        <w:t>te obowi</w:t>
      </w:r>
      <w:r>
        <w:t>ą</w:t>
      </w:r>
      <w:r>
        <w:t>zkiem wynikaj</w:t>
      </w:r>
      <w:r>
        <w:t>ą</w:t>
      </w:r>
      <w:r>
        <w:t xml:space="preserve">cym z przepisów prawa, </w:t>
      </w:r>
      <w:r>
        <w:t>Zamawiaj</w:t>
      </w:r>
      <w:r>
        <w:t>ą</w:t>
      </w:r>
      <w:r>
        <w:t>cy podejmie uzasadnione działania w celu usuni</w:t>
      </w:r>
      <w:r>
        <w:t>ę</w:t>
      </w:r>
      <w:r>
        <w:t xml:space="preserve">cia ich ze swoich systemów i archiwów, lub podejmie działania w celu anonimizacji takich danych osobowych. </w:t>
      </w:r>
    </w:p>
    <w:p w:rsidR="0061053D" w:rsidRDefault="009D6F58">
      <w:pPr>
        <w:ind w:left="703" w:right="0"/>
      </w:pPr>
      <w:r>
        <w:rPr>
          <w:sz w:val="20"/>
        </w:rPr>
        <w:lastRenderedPageBreak/>
        <w:t xml:space="preserve">17.5. </w:t>
      </w:r>
      <w:r>
        <w:t>Dostawcom oraz osobom, których dane osobowe zostały przekazane przez Dostawc</w:t>
      </w:r>
      <w:r>
        <w:t>ę</w:t>
      </w:r>
      <w:r>
        <w:t>, przysłu</w:t>
      </w:r>
      <w:r>
        <w:t>guje prawo: dost</w:t>
      </w:r>
      <w:r>
        <w:t>ę</w:t>
      </w:r>
      <w:r>
        <w:t>pu do tre</w:t>
      </w:r>
      <w:r>
        <w:t>ś</w:t>
      </w:r>
      <w:r>
        <w:t xml:space="preserve">ci danych osobowych, </w:t>
      </w:r>
      <w:r>
        <w:t>żą</w:t>
      </w:r>
      <w:r>
        <w:t>dania ich sprostowania, usuni</w:t>
      </w:r>
      <w:r>
        <w:t>ę</w:t>
      </w:r>
      <w:r>
        <w:t>cia, ograniczenia przetwarzania i przenoszenia danych (na zasadach okre</w:t>
      </w:r>
      <w:r>
        <w:t>ś</w:t>
      </w:r>
      <w:r>
        <w:t>lonych w art. 15 - 20 RODO) oraz - w przypadku, gdy przetwarzanie danych odbywa si</w:t>
      </w:r>
      <w:r>
        <w:t>ę</w:t>
      </w:r>
      <w:r>
        <w:t xml:space="preserve"> na podstawie udzielo</w:t>
      </w:r>
      <w:r>
        <w:t>nej zgody - do wniesienia sprzeciwu wzgl</w:t>
      </w:r>
      <w:r>
        <w:t>ę</w:t>
      </w:r>
      <w:r>
        <w:t>dem przetwarzania. Skorzystanie z prawa cofni</w:t>
      </w:r>
      <w:r>
        <w:t>ę</w:t>
      </w:r>
      <w:r>
        <w:t>cia zgody nie ma wpływu na przetwarzanie, które miało miejsce do momentu wycofania zgody. Osoby te maj</w:t>
      </w:r>
      <w:r>
        <w:t>ą</w:t>
      </w:r>
      <w:r>
        <w:t xml:space="preserve"> równie</w:t>
      </w:r>
      <w:r>
        <w:t>ż</w:t>
      </w:r>
      <w:r>
        <w:t xml:space="preserve"> prawo wniesienia skargi do organu nadzorczego, którym jes</w:t>
      </w:r>
      <w:r>
        <w:t>t Prezes Urz</w:t>
      </w:r>
      <w:r>
        <w:t>ę</w:t>
      </w:r>
      <w:r>
        <w:t xml:space="preserve">du Ochrony Danych Osobowych. </w:t>
      </w:r>
    </w:p>
    <w:p w:rsidR="0061053D" w:rsidRDefault="009D6F58">
      <w:pPr>
        <w:ind w:left="703" w:right="0"/>
      </w:pPr>
      <w:r>
        <w:rPr>
          <w:sz w:val="20"/>
        </w:rPr>
        <w:t xml:space="preserve">17.6. </w:t>
      </w:r>
      <w:r>
        <w:t>Osob</w:t>
      </w:r>
      <w:r>
        <w:t>ą</w:t>
      </w:r>
      <w:r>
        <w:t xml:space="preserve"> kontaktow</w:t>
      </w:r>
      <w:r>
        <w:t>ą</w:t>
      </w:r>
      <w:r>
        <w:t xml:space="preserve"> ze strony Zamawiaj</w:t>
      </w:r>
      <w:r>
        <w:t>ą</w:t>
      </w:r>
      <w:r>
        <w:t>cego we wszelkich sprawach dotycz</w:t>
      </w:r>
      <w:r>
        <w:t>ą</w:t>
      </w:r>
      <w:r>
        <w:t>cych przetwarzania danych osobowych jest inspektor ochrony danych, z którym mo</w:t>
      </w:r>
      <w:r>
        <w:t>ż</w:t>
      </w:r>
      <w:r>
        <w:t>na si</w:t>
      </w:r>
      <w:r>
        <w:t>ę</w:t>
      </w:r>
      <w:r>
        <w:t xml:space="preserve"> skontaktowa</w:t>
      </w:r>
      <w:r>
        <w:t>ć</w:t>
      </w:r>
      <w:r>
        <w:t xml:space="preserve"> pod adresem: </w:t>
      </w:r>
      <w:r>
        <w:rPr>
          <w:color w:val="0000FF"/>
          <w:u w:val="single" w:color="0000FF"/>
        </w:rPr>
        <w:t>eep.iod@enea.pl</w:t>
      </w:r>
      <w:r>
        <w:t xml:space="preserve">. </w:t>
      </w:r>
    </w:p>
    <w:p w:rsidR="0061053D" w:rsidRDefault="009D6F58">
      <w:pPr>
        <w:tabs>
          <w:tab w:val="center" w:pos="2805"/>
        </w:tabs>
        <w:spacing w:line="259" w:lineRule="auto"/>
        <w:ind w:left="-15" w:right="0" w:firstLine="0"/>
        <w:jc w:val="left"/>
      </w:pPr>
      <w:r>
        <w:rPr>
          <w:sz w:val="20"/>
        </w:rPr>
        <w:t xml:space="preserve">17.7. </w:t>
      </w:r>
      <w:r>
        <w:rPr>
          <w:sz w:val="20"/>
        </w:rPr>
        <w:tab/>
      </w:r>
      <w:r>
        <w:t>Dostawca jest zobowi</w:t>
      </w:r>
      <w:r>
        <w:t>ą</w:t>
      </w:r>
      <w:r>
        <w:t>zany poinformowa</w:t>
      </w:r>
      <w:r>
        <w:t>ć</w:t>
      </w:r>
      <w:r>
        <w:t xml:space="preserve">: </w:t>
      </w:r>
    </w:p>
    <w:p w:rsidR="0061053D" w:rsidRDefault="009D6F58">
      <w:pPr>
        <w:ind w:left="1426" w:right="0"/>
      </w:pPr>
      <w:r>
        <w:rPr>
          <w:sz w:val="20"/>
        </w:rPr>
        <w:t xml:space="preserve">17.7.1. </w:t>
      </w:r>
      <w:r>
        <w:t>swoich pracowników i współpracowników, których dane osobowe s</w:t>
      </w:r>
      <w:r>
        <w:t>ą</w:t>
      </w:r>
      <w:r>
        <w:t xml:space="preserve"> wskazane w Umowie jako osób kontaktowych dla Zamawiaj</w:t>
      </w:r>
      <w:r>
        <w:t>ą</w:t>
      </w:r>
      <w:r>
        <w:t xml:space="preserve">cego, </w:t>
      </w:r>
    </w:p>
    <w:p w:rsidR="0061053D" w:rsidRDefault="009D6F58">
      <w:pPr>
        <w:spacing w:after="84"/>
        <w:ind w:left="708" w:right="0" w:firstLine="0"/>
      </w:pPr>
      <w:r>
        <w:rPr>
          <w:sz w:val="20"/>
        </w:rPr>
        <w:t xml:space="preserve">17.7.2. </w:t>
      </w:r>
      <w:r>
        <w:t>osoby, których dane osobowe przekazuje Zamawiaj</w:t>
      </w:r>
      <w:r>
        <w:t>ą</w:t>
      </w:r>
      <w:r>
        <w:t>cemu w zwi</w:t>
      </w:r>
      <w:r>
        <w:t>ą</w:t>
      </w:r>
      <w:r>
        <w:t>zku z realizacj</w:t>
      </w:r>
      <w:r>
        <w:t>ą</w:t>
      </w:r>
      <w:r>
        <w:t xml:space="preserve"> dostaw, o celach i zasadach przetwarzania ich danych osobowych przez Zamawiaj</w:t>
      </w:r>
      <w:r>
        <w:t>ą</w:t>
      </w:r>
      <w:r>
        <w:t>cego, okre</w:t>
      </w:r>
      <w:r>
        <w:t>ś</w:t>
      </w:r>
      <w:r>
        <w:t>lonych w pkt 17.1 - 17.6 OWZT. Przekazanie informacji powinno zosta</w:t>
      </w:r>
      <w:r>
        <w:t>ć</w:t>
      </w:r>
      <w:r>
        <w:t xml:space="preserve"> udokumentowane. </w:t>
      </w:r>
    </w:p>
    <w:p w:rsidR="0061053D" w:rsidRDefault="009D6F58">
      <w:pPr>
        <w:pStyle w:val="Nagwek1"/>
        <w:ind w:left="693" w:hanging="708"/>
      </w:pPr>
      <w:bookmarkStart w:id="18" w:name="_Toc29702"/>
      <w:r>
        <w:t xml:space="preserve">SPORY  </w:t>
      </w:r>
      <w:bookmarkEnd w:id="18"/>
    </w:p>
    <w:p w:rsidR="0061053D" w:rsidRDefault="009D6F58">
      <w:pPr>
        <w:ind w:left="703" w:right="0"/>
      </w:pPr>
      <w:r>
        <w:rPr>
          <w:sz w:val="20"/>
        </w:rPr>
        <w:t xml:space="preserve">18.1. </w:t>
      </w:r>
      <w:r>
        <w:rPr>
          <w:sz w:val="20"/>
        </w:rPr>
        <w:tab/>
      </w:r>
      <w:r>
        <w:t>Wszelkie spory powstałe mi</w:t>
      </w:r>
      <w:r>
        <w:t>ę</w:t>
      </w:r>
      <w:r>
        <w:t>dzy Stronami Umowy b</w:t>
      </w:r>
      <w:r>
        <w:t>ę</w:t>
      </w:r>
      <w:r>
        <w:t>d</w:t>
      </w:r>
      <w:r>
        <w:t>ą</w:t>
      </w:r>
      <w:r>
        <w:t xml:space="preserve"> rozstrzygane z</w:t>
      </w:r>
      <w:r>
        <w:t xml:space="preserve">godnie z prawem polskim.  </w:t>
      </w:r>
    </w:p>
    <w:p w:rsidR="0061053D" w:rsidRDefault="009D6F58">
      <w:pPr>
        <w:tabs>
          <w:tab w:val="center" w:pos="5104"/>
        </w:tabs>
        <w:spacing w:after="191" w:line="259" w:lineRule="auto"/>
        <w:ind w:left="-15" w:right="0" w:firstLine="0"/>
        <w:jc w:val="left"/>
      </w:pPr>
      <w:r>
        <w:rPr>
          <w:sz w:val="20"/>
        </w:rPr>
        <w:t xml:space="preserve">18.2. </w:t>
      </w:r>
      <w:r>
        <w:rPr>
          <w:sz w:val="20"/>
        </w:rPr>
        <w:tab/>
      </w:r>
      <w:r>
        <w:t>Strony zobowi</w:t>
      </w:r>
      <w:r>
        <w:t>ą</w:t>
      </w:r>
      <w:r>
        <w:t>zane s</w:t>
      </w:r>
      <w:r>
        <w:t>ą</w:t>
      </w:r>
      <w:r>
        <w:t xml:space="preserve"> do rozstrzygania sporów przede wszystkim na drodze polubownej.  </w:t>
      </w:r>
    </w:p>
    <w:p w:rsidR="0061053D" w:rsidRDefault="009D6F58">
      <w:pPr>
        <w:spacing w:after="104"/>
        <w:ind w:left="703" w:right="0"/>
      </w:pPr>
      <w:r>
        <w:rPr>
          <w:sz w:val="20"/>
        </w:rPr>
        <w:t xml:space="preserve">18.3. </w:t>
      </w:r>
      <w:r>
        <w:t>Je</w:t>
      </w:r>
      <w:r>
        <w:t>ż</w:t>
      </w:r>
      <w:r>
        <w:t>eli Strony nie dojd</w:t>
      </w:r>
      <w:r>
        <w:t>ą</w:t>
      </w:r>
      <w:r>
        <w:t xml:space="preserve"> do polubownego rozstrzygni</w:t>
      </w:r>
      <w:r>
        <w:t>ę</w:t>
      </w:r>
      <w:r>
        <w:t>cia sporu, wła</w:t>
      </w:r>
      <w:r>
        <w:t>ś</w:t>
      </w:r>
      <w:r>
        <w:t>ciwym dla rozstrzygni</w:t>
      </w:r>
      <w:r>
        <w:t>ę</w:t>
      </w:r>
      <w:r>
        <w:t>cia sporu b</w:t>
      </w:r>
      <w:r>
        <w:t>ę</w:t>
      </w:r>
      <w:r>
        <w:t>dzie wła</w:t>
      </w:r>
      <w:r>
        <w:t>ś</w:t>
      </w:r>
      <w:r>
        <w:t>ciwy s</w:t>
      </w:r>
      <w:r>
        <w:t>ą</w:t>
      </w:r>
      <w:r>
        <w:t>d powszechny miejsca siedziby Zamawiaj</w:t>
      </w:r>
      <w:r>
        <w:t>ą</w:t>
      </w:r>
      <w:r>
        <w:t>cego, o ile bezwzgl</w:t>
      </w:r>
      <w:r>
        <w:t>ę</w:t>
      </w:r>
      <w:r>
        <w:t>dnie obowi</w:t>
      </w:r>
      <w:r>
        <w:t>ą</w:t>
      </w:r>
      <w:r>
        <w:t>zuj</w:t>
      </w:r>
      <w:r>
        <w:t>ą</w:t>
      </w:r>
      <w:r>
        <w:t>ce przepisy prawa nie stanowi</w:t>
      </w:r>
      <w:r>
        <w:t>ą</w:t>
      </w:r>
      <w:r>
        <w:t xml:space="preserve"> inaczej. Je</w:t>
      </w:r>
      <w:r>
        <w:t>ś</w:t>
      </w:r>
      <w:r>
        <w:t>li Dostawc</w:t>
      </w:r>
      <w:r>
        <w:t>ą</w:t>
      </w:r>
      <w:r>
        <w:t xml:space="preserve"> b</w:t>
      </w:r>
      <w:r>
        <w:t>ę</w:t>
      </w:r>
      <w:r>
        <w:t>dzie osoba zagraniczna (rozumiana jako wykonuj</w:t>
      </w:r>
      <w:r>
        <w:t>ą</w:t>
      </w:r>
      <w:r>
        <w:t>ca działalno</w:t>
      </w:r>
      <w:r>
        <w:t>ść</w:t>
      </w:r>
      <w:r>
        <w:t xml:space="preserve"> gospodarcz</w:t>
      </w:r>
      <w:r>
        <w:t>ą</w:t>
      </w:r>
      <w:r>
        <w:t xml:space="preserve"> na terytorium Rzeczypospolitej Polskiej osoba fizyc</w:t>
      </w:r>
      <w:r>
        <w:t>zna nieposiadaj</w:t>
      </w:r>
      <w:r>
        <w:t>ą</w:t>
      </w:r>
      <w:r>
        <w:t>c</w:t>
      </w:r>
      <w:r>
        <w:t>ą</w:t>
      </w:r>
      <w:r>
        <w:t xml:space="preserve"> obywatelstwa polskiego, osoba prawna z siedzib</w:t>
      </w:r>
      <w:r>
        <w:t>ą</w:t>
      </w:r>
      <w:r>
        <w:t xml:space="preserve"> za granic</w:t>
      </w:r>
      <w:r>
        <w:t>ą</w:t>
      </w:r>
      <w:r>
        <w:t xml:space="preserve"> lub jednostka organizacyjna nieb</w:t>
      </w:r>
      <w:r>
        <w:t>ę</w:t>
      </w:r>
      <w:r>
        <w:t>d</w:t>
      </w:r>
      <w:r>
        <w:t>ą</w:t>
      </w:r>
      <w:r>
        <w:t>ca osob</w:t>
      </w:r>
      <w:r>
        <w:t>ą</w:t>
      </w:r>
      <w:r>
        <w:t xml:space="preserve"> prawn</w:t>
      </w:r>
      <w:r>
        <w:t>ą</w:t>
      </w:r>
      <w:r>
        <w:t xml:space="preserve"> posiadaj</w:t>
      </w:r>
      <w:r>
        <w:t>ą</w:t>
      </w:r>
      <w:r>
        <w:t>ca zdolno</w:t>
      </w:r>
      <w:r>
        <w:t>ść</w:t>
      </w:r>
      <w:r>
        <w:t xml:space="preserve"> prawn</w:t>
      </w:r>
      <w:r>
        <w:t>ą</w:t>
      </w:r>
      <w:r>
        <w:t>, z siedzib</w:t>
      </w:r>
      <w:r>
        <w:t>ą</w:t>
      </w:r>
      <w:r>
        <w:t xml:space="preserve"> za granic</w:t>
      </w:r>
      <w:r>
        <w:t>ą</w:t>
      </w:r>
      <w:r>
        <w:t>), spory rozstrzyga</w:t>
      </w:r>
      <w:r>
        <w:t>ć</w:t>
      </w:r>
      <w:r>
        <w:t xml:space="preserve"> b</w:t>
      </w:r>
      <w:r>
        <w:t>ę</w:t>
      </w:r>
      <w:r>
        <w:t>dzie S</w:t>
      </w:r>
      <w:r>
        <w:t>ą</w:t>
      </w:r>
      <w:r>
        <w:t>d Arbitra</w:t>
      </w:r>
      <w:r>
        <w:t>ż</w:t>
      </w:r>
      <w:r>
        <w:t>owy przy Krajowej Izbie Gospodarczej w Warszawie, zgodnie z obowi</w:t>
      </w:r>
      <w:r>
        <w:t>ą</w:t>
      </w:r>
      <w:r>
        <w:t>zuj</w:t>
      </w:r>
      <w:r>
        <w:t>ą</w:t>
      </w:r>
      <w:r>
        <w:t>cym w danym czasie regulaminem tego S</w:t>
      </w:r>
      <w:r>
        <w:t>ą</w:t>
      </w:r>
      <w:r>
        <w:t>du Arbitra</w:t>
      </w:r>
      <w:r>
        <w:t>ż</w:t>
      </w:r>
      <w:r>
        <w:t>owego. Post</w:t>
      </w:r>
      <w:r>
        <w:t>ę</w:t>
      </w:r>
      <w:r>
        <w:t>powanie prowadzone b</w:t>
      </w:r>
      <w:r>
        <w:t>ę</w:t>
      </w:r>
      <w:r>
        <w:t>dzie w j</w:t>
      </w:r>
      <w:r>
        <w:t>ę</w:t>
      </w:r>
      <w:r>
        <w:t xml:space="preserve">zyku polskim. </w:t>
      </w:r>
    </w:p>
    <w:p w:rsidR="0061053D" w:rsidRDefault="009D6F58">
      <w:pPr>
        <w:pStyle w:val="Nagwek1"/>
        <w:ind w:left="693" w:hanging="708"/>
      </w:pPr>
      <w:bookmarkStart w:id="19" w:name="_Toc29703"/>
      <w:r>
        <w:t>POSTANOWIENIA KO</w:t>
      </w:r>
      <w:r>
        <w:t>Ń</w:t>
      </w:r>
      <w:r>
        <w:t xml:space="preserve">COWE </w:t>
      </w:r>
      <w:bookmarkEnd w:id="19"/>
    </w:p>
    <w:p w:rsidR="0061053D" w:rsidRDefault="009D6F58">
      <w:pPr>
        <w:ind w:left="703" w:right="0"/>
      </w:pPr>
      <w:r>
        <w:rPr>
          <w:sz w:val="20"/>
        </w:rPr>
        <w:t xml:space="preserve">19.1. </w:t>
      </w:r>
      <w:r>
        <w:t>Je</w:t>
      </w:r>
      <w:r>
        <w:t>ż</w:t>
      </w:r>
      <w:r>
        <w:t>eli OWZT lub Umowa odnosz</w:t>
      </w:r>
      <w:r>
        <w:t>ą</w:t>
      </w:r>
      <w:r>
        <w:t xml:space="preserve"> si</w:t>
      </w:r>
      <w:r>
        <w:t>ę</w:t>
      </w:r>
      <w:r>
        <w:t xml:space="preserve"> do umowy, o</w:t>
      </w:r>
      <w:r>
        <w:t>ś</w:t>
      </w:r>
      <w:r>
        <w:t>wiadc</w:t>
      </w:r>
      <w:r>
        <w:t>zenia, zgody, zawiadomienia, reklamacji lub innego dokumentu sporz</w:t>
      </w:r>
      <w:r>
        <w:t>ą</w:t>
      </w:r>
      <w:r>
        <w:t xml:space="preserve">dzonego w formie pisemnej, oznacza to, </w:t>
      </w:r>
      <w:r>
        <w:t>ż</w:t>
      </w:r>
      <w:r>
        <w:t>e dla wa</w:t>
      </w:r>
      <w:r>
        <w:t>ż</w:t>
      </w:r>
      <w:r>
        <w:t>no</w:t>
      </w:r>
      <w:r>
        <w:t>ś</w:t>
      </w:r>
      <w:r>
        <w:t>ci takiej umowy, o</w:t>
      </w:r>
      <w:r>
        <w:t>ś</w:t>
      </w:r>
      <w:r>
        <w:t>wiadczenia, zgody, zawiadomienia, reklamacji lub innego dokumentu, winne one by</w:t>
      </w:r>
      <w:r>
        <w:t>ć</w:t>
      </w:r>
      <w:r>
        <w:t xml:space="preserve"> sporz</w:t>
      </w:r>
      <w:r>
        <w:t>ą</w:t>
      </w:r>
      <w:r>
        <w:t>dzone na pi</w:t>
      </w:r>
      <w:r>
        <w:t>ś</w:t>
      </w:r>
      <w:r>
        <w:t>mie. Je</w:t>
      </w:r>
      <w:r>
        <w:t>ś</w:t>
      </w:r>
      <w:r>
        <w:t>li którykol</w:t>
      </w:r>
      <w:r>
        <w:t>wiek z tych dokumentów został podpisany przez pełnomocnika, drugiej Stronie nale</w:t>
      </w:r>
      <w:r>
        <w:t>ż</w:t>
      </w:r>
      <w:r>
        <w:t>y dor</w:t>
      </w:r>
      <w:r>
        <w:t>ę</w:t>
      </w:r>
      <w:r>
        <w:t>czy</w:t>
      </w:r>
      <w:r>
        <w:t>ć</w:t>
      </w:r>
      <w:r>
        <w:t xml:space="preserve"> oryginał lub po</w:t>
      </w:r>
      <w:r>
        <w:t>ś</w:t>
      </w:r>
      <w:r>
        <w:t>wiadczony za zgodno</w:t>
      </w:r>
      <w:r>
        <w:t>ść</w:t>
      </w:r>
      <w:r>
        <w:t xml:space="preserve"> z  oryginałem przez osob</w:t>
      </w:r>
      <w:r>
        <w:t>ę</w:t>
      </w:r>
      <w:r>
        <w:t xml:space="preserve"> uprawnion</w:t>
      </w:r>
      <w:r>
        <w:t>ą</w:t>
      </w:r>
      <w:r>
        <w:t xml:space="preserve"> do reprezentacji Dostawcy lub przez radc</w:t>
      </w:r>
      <w:r>
        <w:t>ę</w:t>
      </w:r>
      <w:r>
        <w:t xml:space="preserve"> prawnego, adwokata lub notariusza odpis pełnomo</w:t>
      </w:r>
      <w:r>
        <w:t xml:space="preserve">cnictwa. </w:t>
      </w:r>
    </w:p>
    <w:p w:rsidR="0061053D" w:rsidRDefault="009D6F58">
      <w:pPr>
        <w:ind w:left="703" w:right="0"/>
      </w:pPr>
      <w:r>
        <w:rPr>
          <w:sz w:val="20"/>
        </w:rPr>
        <w:t xml:space="preserve">19.2. </w:t>
      </w:r>
      <w:r>
        <w:t>Z zastrze</w:t>
      </w:r>
      <w:r>
        <w:t>ż</w:t>
      </w:r>
      <w:r>
        <w:t xml:space="preserve">eniem pkt </w:t>
      </w:r>
      <w:r>
        <w:rPr>
          <w:color w:val="0000FF"/>
          <w:sz w:val="20"/>
          <w:u w:val="single" w:color="0000FF"/>
        </w:rPr>
        <w:t>19.3.</w:t>
      </w:r>
      <w:r>
        <w:t xml:space="preserve"> OWZT wszelkie zawiadomienia, zgody, reklamacje lub inne dokumenty przesyłane pomi</w:t>
      </w:r>
      <w:r>
        <w:t>ę</w:t>
      </w:r>
      <w:r>
        <w:t>dzy Stronami zgodnie z OWZT lub Umow</w:t>
      </w:r>
      <w:r>
        <w:t>ą</w:t>
      </w:r>
      <w:r>
        <w:t xml:space="preserve"> b</w:t>
      </w:r>
      <w:r>
        <w:t>ę</w:t>
      </w:r>
      <w:r>
        <w:t>d</w:t>
      </w:r>
      <w:r>
        <w:t>ą</w:t>
      </w:r>
      <w:r>
        <w:t xml:space="preserve"> uznawane za dor</w:t>
      </w:r>
      <w:r>
        <w:t>ę</w:t>
      </w:r>
      <w:r>
        <w:t>czone, je</w:t>
      </w:r>
      <w:r>
        <w:t>ż</w:t>
      </w:r>
      <w:r>
        <w:t>eli oryginał zostanie dor</w:t>
      </w:r>
      <w:r>
        <w:t>ę</w:t>
      </w:r>
      <w:r>
        <w:t>czony osobi</w:t>
      </w:r>
      <w:r>
        <w:t>ś</w:t>
      </w:r>
      <w:r>
        <w:t>cie, poczt</w:t>
      </w:r>
      <w:r>
        <w:t>ą</w:t>
      </w:r>
      <w:r>
        <w:t xml:space="preserve"> kuriersk</w:t>
      </w:r>
      <w:r>
        <w:t>ą</w:t>
      </w:r>
      <w:r>
        <w:t xml:space="preserve"> lub przesyłk</w:t>
      </w:r>
      <w:r>
        <w:t>ą</w:t>
      </w:r>
      <w:r>
        <w:t xml:space="preserve"> polecon</w:t>
      </w:r>
      <w:r>
        <w:t>ą</w:t>
      </w:r>
      <w:r>
        <w:t xml:space="preserve"> na adres </w:t>
      </w:r>
      <w:r>
        <w:lastRenderedPageBreak/>
        <w:t>drugiej Strony podany w Umowie. W przypadku zmiany danych adresowych, Strona Umowy, której zmiana dotyczy, zobowi</w:t>
      </w:r>
      <w:r>
        <w:t>ą</w:t>
      </w:r>
      <w:r>
        <w:t>zuje si</w:t>
      </w:r>
      <w:r>
        <w:t>ę</w:t>
      </w:r>
      <w:r>
        <w:t xml:space="preserve"> poinformowa</w:t>
      </w:r>
      <w:r>
        <w:t>ć</w:t>
      </w:r>
      <w:r>
        <w:t xml:space="preserve"> pisemnie drug</w:t>
      </w:r>
      <w:r>
        <w:t>ą</w:t>
      </w:r>
      <w:r>
        <w:t xml:space="preserve"> Stron</w:t>
      </w:r>
      <w:r>
        <w:t>ę</w:t>
      </w:r>
      <w:r>
        <w:t xml:space="preserve"> Umowy o tym fakcie nie pó</w:t>
      </w:r>
      <w:r>
        <w:t>ź</w:t>
      </w:r>
      <w:r>
        <w:t>niej ni</w:t>
      </w:r>
      <w:r>
        <w:t>ż</w:t>
      </w:r>
      <w:r>
        <w:t xml:space="preserve"> w ci</w:t>
      </w:r>
      <w:r>
        <w:t>ą</w:t>
      </w:r>
      <w:r>
        <w:t>gu 7 dni roboczych od dat</w:t>
      </w:r>
      <w:r>
        <w:t>y jej zaistnienia pod rygorem uznania skuteczno</w:t>
      </w:r>
      <w:r>
        <w:t>ś</w:t>
      </w:r>
      <w:r>
        <w:t>ci dor</w:t>
      </w:r>
      <w:r>
        <w:t>ę</w:t>
      </w:r>
      <w:r>
        <w:t>cze</w:t>
      </w:r>
      <w:r>
        <w:t>ń</w:t>
      </w:r>
      <w:r>
        <w:t xml:space="preserve"> na dotychczasowy adres. </w:t>
      </w:r>
    </w:p>
    <w:p w:rsidR="0061053D" w:rsidRDefault="009D6F58">
      <w:pPr>
        <w:ind w:left="703" w:right="0"/>
      </w:pPr>
      <w:r>
        <w:rPr>
          <w:sz w:val="20"/>
        </w:rPr>
        <w:t xml:space="preserve">19.3. </w:t>
      </w:r>
      <w:r>
        <w:t>Je</w:t>
      </w:r>
      <w:r>
        <w:t>ż</w:t>
      </w:r>
      <w:r>
        <w:t>eli OWZT lub Umowa nie wymagaj</w:t>
      </w:r>
      <w:r>
        <w:t>ą</w:t>
      </w:r>
      <w:r>
        <w:t xml:space="preserve"> sporz</w:t>
      </w:r>
      <w:r>
        <w:t>ą</w:t>
      </w:r>
      <w:r>
        <w:t>dzenia danego dokumentu lub informacji w formie pisemnej, taki dokument lub informacja b</w:t>
      </w:r>
      <w:r>
        <w:t>ę</w:t>
      </w:r>
      <w:r>
        <w:t>d</w:t>
      </w:r>
      <w:r>
        <w:t>ą</w:t>
      </w:r>
      <w:r>
        <w:t xml:space="preserve"> równie</w:t>
      </w:r>
      <w:r>
        <w:t>ż</w:t>
      </w:r>
      <w:r>
        <w:t xml:space="preserve"> uznane za sporz</w:t>
      </w:r>
      <w:r>
        <w:t>ą</w:t>
      </w:r>
      <w:r>
        <w:t xml:space="preserve">dzone i </w:t>
      </w:r>
      <w:r>
        <w:t>dor</w:t>
      </w:r>
      <w:r>
        <w:t>ę</w:t>
      </w:r>
      <w:r>
        <w:t>czone: (i) je</w:t>
      </w:r>
      <w:r>
        <w:t>ż</w:t>
      </w:r>
      <w:r>
        <w:t>eli zostanie sporz</w:t>
      </w:r>
      <w:r>
        <w:t>ą</w:t>
      </w:r>
      <w:r>
        <w:t>dzona i dor</w:t>
      </w:r>
      <w:r>
        <w:t>ę</w:t>
      </w:r>
      <w:r>
        <w:t>czona drugiej Stronie poczt</w:t>
      </w:r>
      <w:r>
        <w:t>ą</w:t>
      </w:r>
      <w:r>
        <w:t xml:space="preserve"> elektroniczn</w:t>
      </w:r>
      <w:r>
        <w:t>ą</w:t>
      </w:r>
      <w:r>
        <w:t xml:space="preserve"> na adres e-mail drugiej Strony podany w Umowie oraz (ii) z chwil</w:t>
      </w:r>
      <w:r>
        <w:t>ą</w:t>
      </w:r>
      <w:r>
        <w:t xml:space="preserve"> otrzymania przez Stron</w:t>
      </w:r>
      <w:r>
        <w:t>ę</w:t>
      </w:r>
      <w:r>
        <w:t xml:space="preserve"> b</w:t>
      </w:r>
      <w:r>
        <w:t>ę</w:t>
      </w:r>
      <w:r>
        <w:t>d</w:t>
      </w:r>
      <w:r>
        <w:t>ą</w:t>
      </w:r>
      <w:r>
        <w:t>c</w:t>
      </w:r>
      <w:r>
        <w:t>ą</w:t>
      </w:r>
      <w:r>
        <w:t xml:space="preserve"> nadawc</w:t>
      </w:r>
      <w:r>
        <w:t>ą</w:t>
      </w:r>
      <w:r>
        <w:t xml:space="preserve"> od drugiej Strony potwierdzenia odbioru dokumentu/informacj</w:t>
      </w:r>
      <w:r>
        <w:t>i. W przypadku zmiany adresu e-mail, Strona Umowy, której zmiana dotyczy, zobowi</w:t>
      </w:r>
      <w:r>
        <w:t>ą</w:t>
      </w:r>
      <w:r>
        <w:t>zuje si</w:t>
      </w:r>
      <w:r>
        <w:t>ę</w:t>
      </w:r>
      <w:r>
        <w:t xml:space="preserve"> poinformowa</w:t>
      </w:r>
      <w:r>
        <w:t>ć</w:t>
      </w:r>
      <w:r>
        <w:t xml:space="preserve"> drug</w:t>
      </w:r>
      <w:r>
        <w:t>ą</w:t>
      </w:r>
      <w:r>
        <w:t xml:space="preserve"> Stron</w:t>
      </w:r>
      <w:r>
        <w:t>ę</w:t>
      </w:r>
      <w:r>
        <w:t xml:space="preserve"> Umowy o tym fakcie nie pó</w:t>
      </w:r>
      <w:r>
        <w:t>ź</w:t>
      </w:r>
      <w:r>
        <w:t>niej ni</w:t>
      </w:r>
      <w:r>
        <w:t>ż</w:t>
      </w:r>
      <w:r>
        <w:t xml:space="preserve"> w ci</w:t>
      </w:r>
      <w:r>
        <w:t>ą</w:t>
      </w:r>
      <w:r>
        <w:t>gu 7 dni roboczych od daty jej zaistnienia pod rygorem uznania skuteczno</w:t>
      </w:r>
      <w:r>
        <w:t>ś</w:t>
      </w:r>
      <w:r>
        <w:t>ci dor</w:t>
      </w:r>
      <w:r>
        <w:t>ę</w:t>
      </w:r>
      <w:r>
        <w:t>cze</w:t>
      </w:r>
      <w:r>
        <w:t>ń</w:t>
      </w:r>
      <w:r>
        <w:t xml:space="preserve"> na dotychczasowy adres e-mail.  </w:t>
      </w:r>
    </w:p>
    <w:p w:rsidR="0061053D" w:rsidRDefault="009D6F58">
      <w:pPr>
        <w:ind w:left="703" w:right="0"/>
      </w:pPr>
      <w:r>
        <w:rPr>
          <w:sz w:val="20"/>
        </w:rPr>
        <w:t xml:space="preserve">19.4. </w:t>
      </w:r>
      <w:r>
        <w:t>Zamawiaj</w:t>
      </w:r>
      <w:r>
        <w:t>ą</w:t>
      </w:r>
      <w:r>
        <w:t>cy zastrzega sobie prawo zmiany OWZT. Wszelkie zmiany w OWZT wymagaj</w:t>
      </w:r>
      <w:r>
        <w:t>ą</w:t>
      </w:r>
      <w:r>
        <w:t xml:space="preserve"> zachowania formy pisemnej pod rygorem niewa</w:t>
      </w:r>
      <w:r>
        <w:t>ż</w:t>
      </w:r>
      <w:r>
        <w:t>no</w:t>
      </w:r>
      <w:r>
        <w:t>ś</w:t>
      </w:r>
      <w:r>
        <w:t>ci. Je</w:t>
      </w:r>
      <w:r>
        <w:t>ż</w:t>
      </w:r>
      <w:r>
        <w:t>eli w ci</w:t>
      </w:r>
      <w:r>
        <w:t>ą</w:t>
      </w:r>
      <w:r>
        <w:t>gu 7 dni roboczych od dnia publikacji zmian OWZT na stronie internetowej Z</w:t>
      </w:r>
      <w:r>
        <w:t>amawiaj</w:t>
      </w:r>
      <w:r>
        <w:t>ą</w:t>
      </w:r>
      <w:r>
        <w:t xml:space="preserve">cego lub poinformowania Dostawcy </w:t>
      </w:r>
    </w:p>
    <w:p w:rsidR="0061053D" w:rsidRDefault="009D6F58">
      <w:pPr>
        <w:ind w:left="708" w:right="0" w:firstLine="0"/>
      </w:pPr>
      <w:r>
        <w:t>w inny sposób o zmianie OWZT (je</w:t>
      </w:r>
      <w:r>
        <w:t>ż</w:t>
      </w:r>
      <w:r>
        <w:t>eli przewiduje to Umowa), Dostawca nie wyrazi sprzeciwu odno</w:t>
      </w:r>
      <w:r>
        <w:t>ś</w:t>
      </w:r>
      <w:r>
        <w:t>nie zmian OWZT, uwa</w:t>
      </w:r>
      <w:r>
        <w:t>ż</w:t>
      </w:r>
      <w:r>
        <w:t>a si</w:t>
      </w:r>
      <w:r>
        <w:t>ę</w:t>
      </w:r>
      <w:r>
        <w:t>, i</w:t>
      </w:r>
      <w:r>
        <w:t>ż</w:t>
      </w:r>
      <w:r>
        <w:t xml:space="preserve"> Dostawca zaakceptował zmiany OWZT.  </w:t>
      </w:r>
    </w:p>
    <w:p w:rsidR="0061053D" w:rsidRDefault="009D6F58">
      <w:pPr>
        <w:tabs>
          <w:tab w:val="center" w:pos="5146"/>
        </w:tabs>
        <w:spacing w:after="191" w:line="259" w:lineRule="auto"/>
        <w:ind w:left="-15" w:right="0" w:firstLine="0"/>
        <w:jc w:val="left"/>
      </w:pPr>
      <w:r>
        <w:rPr>
          <w:sz w:val="20"/>
        </w:rPr>
        <w:t xml:space="preserve">19.5. </w:t>
      </w:r>
      <w:r>
        <w:rPr>
          <w:sz w:val="20"/>
        </w:rPr>
        <w:tab/>
      </w:r>
      <w:r>
        <w:t>Wszelkie zmiany Umowy wymagaj</w:t>
      </w:r>
      <w:r>
        <w:t>ą</w:t>
      </w:r>
      <w:r>
        <w:t xml:space="preserve"> zachowania form</w:t>
      </w:r>
      <w:r>
        <w:t>y pisemnej pod rygorem niewa</w:t>
      </w:r>
      <w:r>
        <w:t>ż</w:t>
      </w:r>
      <w:r>
        <w:t>no</w:t>
      </w:r>
      <w:r>
        <w:t>ś</w:t>
      </w:r>
      <w:r>
        <w:t xml:space="preserve">ci.  </w:t>
      </w:r>
    </w:p>
    <w:p w:rsidR="0061053D" w:rsidRDefault="009D6F58">
      <w:pPr>
        <w:ind w:left="703" w:right="0"/>
      </w:pPr>
      <w:r>
        <w:rPr>
          <w:sz w:val="20"/>
        </w:rPr>
        <w:t xml:space="preserve">19.6. </w:t>
      </w:r>
      <w:r>
        <w:t>OWZT oraz Umowa i zobowi</w:t>
      </w:r>
      <w:r>
        <w:t>ą</w:t>
      </w:r>
      <w:r>
        <w:t>zania wynikaj</w:t>
      </w:r>
      <w:r>
        <w:t>ą</w:t>
      </w:r>
      <w:r>
        <w:t>ce lub powstałe w zwi</w:t>
      </w:r>
      <w:r>
        <w:t>ą</w:t>
      </w:r>
      <w:r>
        <w:t>zku z Umow</w:t>
      </w:r>
      <w:r>
        <w:t>ą</w:t>
      </w:r>
      <w:r>
        <w:t>, podlegaj</w:t>
      </w:r>
      <w:r>
        <w:t>ą</w:t>
      </w:r>
      <w:r>
        <w:t xml:space="preserve"> prawu polskiemu i zgodnie z nim b</w:t>
      </w:r>
      <w:r>
        <w:t>ę</w:t>
      </w:r>
      <w:r>
        <w:t>d</w:t>
      </w:r>
      <w:r>
        <w:t>ą</w:t>
      </w:r>
      <w:r>
        <w:t xml:space="preserve"> interpretowane. Wył</w:t>
      </w:r>
      <w:r>
        <w:t>ą</w:t>
      </w:r>
      <w:r>
        <w:t>cza si</w:t>
      </w:r>
      <w:r>
        <w:t>ę</w:t>
      </w:r>
      <w:r>
        <w:t xml:space="preserve"> stosowanie Konwencji Narodów Zjednoczonych o umowach mi</w:t>
      </w:r>
      <w:r>
        <w:t>ę</w:t>
      </w:r>
      <w:r>
        <w:t>dzynaro</w:t>
      </w:r>
      <w:r>
        <w:t>dowej sprzeda</w:t>
      </w:r>
      <w:r>
        <w:t>ż</w:t>
      </w:r>
      <w:r>
        <w:t xml:space="preserve">y towarów z 11 kwietnia 1980 r. (CISG).  </w:t>
      </w:r>
    </w:p>
    <w:p w:rsidR="0061053D" w:rsidRDefault="009D6F58">
      <w:pPr>
        <w:ind w:left="703" w:right="0"/>
      </w:pPr>
      <w:r>
        <w:rPr>
          <w:sz w:val="20"/>
        </w:rPr>
        <w:t xml:space="preserve">19.7. </w:t>
      </w:r>
      <w:r>
        <w:t>W kwestiach nieuregulowanych w OWZT i Umowie stosuje si</w:t>
      </w:r>
      <w:r>
        <w:t>ę</w:t>
      </w:r>
      <w:r>
        <w:t xml:space="preserve"> przepisy Kodeksu cywilnego i inne znajduj</w:t>
      </w:r>
      <w:r>
        <w:t>ą</w:t>
      </w:r>
      <w:r>
        <w:t xml:space="preserve">ce zastosowanie przepisy prawa polskiego. </w:t>
      </w:r>
    </w:p>
    <w:p w:rsidR="0061053D" w:rsidRDefault="009D6F58">
      <w:pPr>
        <w:ind w:left="703" w:right="0"/>
      </w:pPr>
      <w:r>
        <w:rPr>
          <w:sz w:val="20"/>
        </w:rPr>
        <w:t xml:space="preserve">19.8. </w:t>
      </w:r>
      <w:r>
        <w:t>Prawa (w tym roszczenia) i obowi</w:t>
      </w:r>
      <w:r>
        <w:t>ą</w:t>
      </w:r>
      <w:r>
        <w:t>zki wynikaj</w:t>
      </w:r>
      <w:r>
        <w:t>ą</w:t>
      </w:r>
      <w:r>
        <w:t>ce z Umowy nie mog</w:t>
      </w:r>
      <w:r>
        <w:t>ą</w:t>
      </w:r>
      <w:r>
        <w:t xml:space="preserve"> zosta</w:t>
      </w:r>
      <w:r>
        <w:t>ć</w:t>
      </w:r>
      <w:r>
        <w:t xml:space="preserve"> przeniesione przez Dostawc</w:t>
      </w:r>
      <w:r>
        <w:t>ę</w:t>
      </w:r>
      <w:r>
        <w:t xml:space="preserve"> na osob</w:t>
      </w:r>
      <w:r>
        <w:t>ę</w:t>
      </w:r>
      <w:r>
        <w:t xml:space="preserve"> trzeci</w:t>
      </w:r>
      <w:r>
        <w:t>ą</w:t>
      </w:r>
      <w:r>
        <w:t xml:space="preserve"> bez uprzedniej pisemnej zgody Zamawiaj</w:t>
      </w:r>
      <w:r>
        <w:t>ą</w:t>
      </w:r>
      <w:r>
        <w:t xml:space="preserve">cego.  </w:t>
      </w:r>
    </w:p>
    <w:p w:rsidR="0061053D" w:rsidRDefault="009D6F58">
      <w:pPr>
        <w:ind w:left="703" w:right="0"/>
      </w:pPr>
      <w:r>
        <w:rPr>
          <w:sz w:val="20"/>
        </w:rPr>
        <w:t xml:space="preserve">19.9. </w:t>
      </w:r>
      <w:r>
        <w:t>Zamawiaj</w:t>
      </w:r>
      <w:r>
        <w:t>ą</w:t>
      </w:r>
      <w:r>
        <w:t>cy jest uprawniony do przeniesienia praw (w tym roszcze</w:t>
      </w:r>
      <w:r>
        <w:t>ń</w:t>
      </w:r>
      <w:r>
        <w:t>) i obowi</w:t>
      </w:r>
      <w:r>
        <w:t>ą</w:t>
      </w:r>
      <w:r>
        <w:t>zków wynikaj</w:t>
      </w:r>
      <w:r>
        <w:t>ą</w:t>
      </w:r>
      <w:r>
        <w:t>cych z Umowy na inne spółki nale</w:t>
      </w:r>
      <w:r>
        <w:t>żą</w:t>
      </w:r>
      <w:r>
        <w:t>ce do Gru</w:t>
      </w:r>
      <w:r>
        <w:t>py Enea. Ponadto Zamawiaj</w:t>
      </w:r>
      <w:r>
        <w:t>ą</w:t>
      </w:r>
      <w:r>
        <w:t>cy jest uprawniony do przeniesienia praw i obowi</w:t>
      </w:r>
      <w:r>
        <w:t>ą</w:t>
      </w:r>
      <w:r>
        <w:t>zków z udzielonej gwarancji i r</w:t>
      </w:r>
      <w:r>
        <w:t>ę</w:t>
      </w:r>
      <w:r>
        <w:t xml:space="preserve">kojmi na osoby trzecie. </w:t>
      </w:r>
    </w:p>
    <w:p w:rsidR="0061053D" w:rsidRDefault="009D6F58">
      <w:pPr>
        <w:ind w:left="703" w:right="0"/>
      </w:pPr>
      <w:r>
        <w:rPr>
          <w:sz w:val="20"/>
        </w:rPr>
        <w:t xml:space="preserve">19.10. </w:t>
      </w:r>
      <w:r>
        <w:t>Całkowita lub cz</w:t>
      </w:r>
      <w:r>
        <w:t>ęś</w:t>
      </w:r>
      <w:r>
        <w:t>ciowa niewa</w:t>
      </w:r>
      <w:r>
        <w:t>ż</w:t>
      </w:r>
      <w:r>
        <w:t>no</w:t>
      </w:r>
      <w:r>
        <w:t>ść</w:t>
      </w:r>
      <w:r>
        <w:t xml:space="preserve"> któregokolwiek z postanowie</w:t>
      </w:r>
      <w:r>
        <w:t>ń</w:t>
      </w:r>
      <w:r>
        <w:t xml:space="preserve"> OWZT lub Umowy nie wpływa na wa</w:t>
      </w:r>
      <w:r>
        <w:t>ż</w:t>
      </w:r>
      <w:r>
        <w:t>no</w:t>
      </w:r>
      <w:r>
        <w:t>ść</w:t>
      </w:r>
      <w:r>
        <w:t xml:space="preserve"> pozostałych post</w:t>
      </w:r>
      <w:r>
        <w:t>anowie</w:t>
      </w:r>
      <w:r>
        <w:t>ń</w:t>
      </w:r>
      <w:r>
        <w:t>. W takim przypadku, Strony, w zakresie mo</w:t>
      </w:r>
      <w:r>
        <w:t>ż</w:t>
      </w:r>
      <w:r>
        <w:t>liwym i/lub dopuszczalnym przepisami prawa zast</w:t>
      </w:r>
      <w:r>
        <w:t>ą</w:t>
      </w:r>
      <w:r>
        <w:t>pi</w:t>
      </w:r>
      <w:r>
        <w:t>ą</w:t>
      </w:r>
      <w:r>
        <w:t xml:space="preserve"> niewa</w:t>
      </w:r>
      <w:r>
        <w:t>ż</w:t>
      </w:r>
      <w:r>
        <w:t>ne postanowienie postanowieniem wa</w:t>
      </w:r>
      <w:r>
        <w:t>ż</w:t>
      </w:r>
      <w:r>
        <w:t>nym, odpowiadaj</w:t>
      </w:r>
      <w:r>
        <w:t>ą</w:t>
      </w:r>
      <w:r>
        <w:t>cym i w mo</w:t>
      </w:r>
      <w:r>
        <w:t>ż</w:t>
      </w:r>
      <w:r>
        <w:t>liwie najbardziej zbli</w:t>
      </w:r>
      <w:r>
        <w:t>ż</w:t>
      </w:r>
      <w:r>
        <w:t>ony sposób realizuj</w:t>
      </w:r>
      <w:r>
        <w:t>ą</w:t>
      </w:r>
      <w:r>
        <w:t>cym gospodarczy cel i skutek niewa</w:t>
      </w:r>
      <w:r>
        <w:t>ż</w:t>
      </w:r>
      <w:r>
        <w:t>nego pos</w:t>
      </w:r>
      <w:r>
        <w:t xml:space="preserve">tanowienia.  </w:t>
      </w:r>
    </w:p>
    <w:sectPr w:rsidR="0061053D">
      <w:footerReference w:type="even" r:id="rId8"/>
      <w:footerReference w:type="default" r:id="rId9"/>
      <w:footerReference w:type="first" r:id="rId10"/>
      <w:pgSz w:w="11900" w:h="16840"/>
      <w:pgMar w:top="763" w:right="840" w:bottom="1041" w:left="1133" w:header="708" w:footer="5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58" w:rsidRDefault="009D6F58">
      <w:pPr>
        <w:spacing w:after="0" w:line="240" w:lineRule="auto"/>
      </w:pPr>
      <w:r>
        <w:separator/>
      </w:r>
    </w:p>
  </w:endnote>
  <w:endnote w:type="continuationSeparator" w:id="0">
    <w:p w:rsidR="009D6F58" w:rsidRDefault="009D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3D" w:rsidRDefault="009D6F5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61053D" w:rsidRDefault="009D6F58">
    <w:pPr>
      <w:spacing w:after="0" w:line="259" w:lineRule="auto"/>
      <w:ind w:left="0" w:right="0" w:firstLine="0"/>
      <w:jc w:val="left"/>
    </w:pPr>
    <w:r>
      <w:rPr>
        <w:rFonts w:ascii="Franklin Gothic Book" w:eastAsia="Franklin Gothic Book" w:hAnsi="Franklin Gothic Book" w:cs="Franklin Gothic Book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3D" w:rsidRDefault="009D6F5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5E07" w:rsidRPr="00175E07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  <w:p w:rsidR="0061053D" w:rsidRDefault="009D6F58">
    <w:pPr>
      <w:spacing w:after="0" w:line="259" w:lineRule="auto"/>
      <w:ind w:left="0" w:right="0" w:firstLine="0"/>
      <w:jc w:val="left"/>
    </w:pPr>
    <w:r>
      <w:rPr>
        <w:rFonts w:ascii="Franklin Gothic Book" w:eastAsia="Franklin Gothic Book" w:hAnsi="Franklin Gothic Book" w:cs="Franklin Gothic Book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3D" w:rsidRDefault="009D6F58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61053D" w:rsidRDefault="009D6F58">
    <w:pPr>
      <w:spacing w:after="0" w:line="259" w:lineRule="auto"/>
      <w:ind w:left="0" w:right="0" w:firstLine="0"/>
      <w:jc w:val="left"/>
    </w:pPr>
    <w:r>
      <w:rPr>
        <w:rFonts w:ascii="Franklin Gothic Book" w:eastAsia="Franklin Gothic Book" w:hAnsi="Franklin Gothic Book" w:cs="Franklin Gothic Book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58" w:rsidRDefault="009D6F58">
      <w:pPr>
        <w:spacing w:after="0" w:line="240" w:lineRule="auto"/>
      </w:pPr>
      <w:r>
        <w:separator/>
      </w:r>
    </w:p>
  </w:footnote>
  <w:footnote w:type="continuationSeparator" w:id="0">
    <w:p w:rsidR="009D6F58" w:rsidRDefault="009D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25D"/>
    <w:multiLevelType w:val="hybridMultilevel"/>
    <w:tmpl w:val="DC32E3F2"/>
    <w:lvl w:ilvl="0" w:tplc="56F0B026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84F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7005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FE7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B8D1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2890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649E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864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0C27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D"/>
    <w:rsid w:val="00175E07"/>
    <w:rsid w:val="0061053D"/>
    <w:rsid w:val="009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ED2DE-28EC-44D9-AC96-76D93608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1" w:line="317" w:lineRule="auto"/>
      <w:ind w:left="718" w:right="5" w:hanging="71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217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styleId="Spistreci1">
    <w:name w:val="toc 1"/>
    <w:hidden/>
    <w:pPr>
      <w:spacing w:after="65"/>
      <w:ind w:left="25" w:right="22" w:hanging="10"/>
    </w:pPr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6828</Words>
  <Characters>40969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OWZT_ENEA PO£ANIEC S.A.2018-07.30_ do publikacji</vt:lpstr>
    </vt:vector>
  </TitlesOfParts>
  <Company/>
  <LinksUpToDate>false</LinksUpToDate>
  <CharactersWithSpaces>47702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OWZT_ENEA PO£ANIEC S.A.2018-07.30_ do publikacji</dc:title>
  <dc:subject/>
  <dc:creator>jANUSZ.PIETRZYK</dc:creator>
  <cp:keywords/>
  <cp:lastModifiedBy>Szymczak Kamil</cp:lastModifiedBy>
  <cp:revision>2</cp:revision>
  <dcterms:created xsi:type="dcterms:W3CDTF">2022-12-08T13:14:00Z</dcterms:created>
  <dcterms:modified xsi:type="dcterms:W3CDTF">2022-12-08T13:14:00Z</dcterms:modified>
</cp:coreProperties>
</file>