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4A" w:rsidRPr="003922BF" w:rsidRDefault="00FF304A" w:rsidP="00FF304A">
      <w:pPr>
        <w:spacing w:line="276" w:lineRule="auto"/>
        <w:jc w:val="right"/>
        <w:rPr>
          <w:rFonts w:asciiTheme="minorHAnsi" w:hAnsiTheme="minorHAnsi" w:cstheme="minorHAnsi"/>
          <w:b/>
          <w:sz w:val="22"/>
          <w:szCs w:val="22"/>
        </w:rPr>
      </w:pPr>
      <w:bookmarkStart w:id="0" w:name="_GoBack"/>
      <w:bookmarkEnd w:id="0"/>
    </w:p>
    <w:tbl>
      <w:tblPr>
        <w:tblStyle w:val="Tabela-Siatka7"/>
        <w:tblW w:w="0" w:type="auto"/>
        <w:shd w:val="clear" w:color="auto" w:fill="C5E0B3" w:themeFill="accent6" w:themeFillTint="66"/>
        <w:tblLook w:val="04A0" w:firstRow="1" w:lastRow="0" w:firstColumn="1" w:lastColumn="0" w:noHBand="0" w:noVBand="1"/>
      </w:tblPr>
      <w:tblGrid>
        <w:gridCol w:w="9062"/>
      </w:tblGrid>
      <w:tr w:rsidR="00FF304A" w:rsidRPr="003A4AF4" w:rsidTr="00C96E39">
        <w:tc>
          <w:tcPr>
            <w:tcW w:w="9911" w:type="dxa"/>
            <w:shd w:val="clear" w:color="auto" w:fill="C5E0B3" w:themeFill="accent6" w:themeFillTint="66"/>
          </w:tcPr>
          <w:p w:rsidR="00FF304A" w:rsidRPr="003A4AF4" w:rsidRDefault="00FF304A" w:rsidP="00C96E39">
            <w:pPr>
              <w:pStyle w:val="Nagwek1"/>
              <w:spacing w:before="40" w:after="40" w:line="276" w:lineRule="auto"/>
              <w:jc w:val="left"/>
              <w:outlineLvl w:val="0"/>
              <w:rPr>
                <w:rFonts w:asciiTheme="minorHAnsi" w:hAnsiTheme="minorHAnsi" w:cstheme="minorHAnsi"/>
                <w:b w:val="0"/>
                <w:bCs w:val="0"/>
                <w:sz w:val="22"/>
                <w:szCs w:val="22"/>
              </w:rPr>
            </w:pPr>
            <w:bookmarkStart w:id="1" w:name="_Toc54953941"/>
            <w:bookmarkStart w:id="2" w:name="_Toc86154865"/>
            <w:r w:rsidRPr="0069305D">
              <w:rPr>
                <w:rFonts w:ascii="Verdana" w:hAnsi="Verdana" w:cstheme="minorHAnsi"/>
                <w:sz w:val="24"/>
              </w:rPr>
              <w:t>CZĘŚĆ TRZECIA – PROJEKT UMOWY</w:t>
            </w:r>
            <w:bookmarkEnd w:id="1"/>
            <w:bookmarkEnd w:id="2"/>
          </w:p>
        </w:tc>
      </w:tr>
    </w:tbl>
    <w:p w:rsidR="00FF304A" w:rsidRPr="003A4AF4" w:rsidRDefault="00FF304A" w:rsidP="00FF304A">
      <w:pPr>
        <w:autoSpaceDE w:val="0"/>
        <w:autoSpaceDN w:val="0"/>
        <w:adjustRightInd w:val="0"/>
        <w:spacing w:line="276" w:lineRule="auto"/>
        <w:rPr>
          <w:rFonts w:asciiTheme="minorHAnsi" w:hAnsiTheme="minorHAnsi" w:cstheme="minorHAnsi"/>
          <w:b/>
          <w:sz w:val="22"/>
          <w:szCs w:val="22"/>
        </w:rPr>
      </w:pPr>
    </w:p>
    <w:p w:rsidR="008763DB" w:rsidRPr="003A4AF4" w:rsidRDefault="008763DB" w:rsidP="008763DB">
      <w:pPr>
        <w:autoSpaceDE w:val="0"/>
        <w:autoSpaceDN w:val="0"/>
        <w:adjustRightInd w:val="0"/>
        <w:spacing w:line="276" w:lineRule="auto"/>
        <w:rPr>
          <w:rFonts w:asciiTheme="minorHAnsi" w:hAnsiTheme="minorHAnsi" w:cstheme="minorHAnsi"/>
          <w:b/>
          <w:sz w:val="22"/>
          <w:szCs w:val="22"/>
        </w:rPr>
      </w:pPr>
    </w:p>
    <w:p w:rsidR="008763DB" w:rsidRPr="00E84768" w:rsidRDefault="008763DB" w:rsidP="008763DB">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rsidR="008763DB" w:rsidRPr="00E84768" w:rsidRDefault="008763DB" w:rsidP="008763DB">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rsidR="008763DB" w:rsidRPr="00E84768" w:rsidRDefault="008763DB" w:rsidP="008763DB">
      <w:pPr>
        <w:spacing w:after="120"/>
        <w:jc w:val="center"/>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rsidR="008763DB" w:rsidRPr="00E84768" w:rsidRDefault="008763DB" w:rsidP="008763DB">
      <w:pPr>
        <w:tabs>
          <w:tab w:val="center" w:pos="4536"/>
          <w:tab w:val="right" w:pos="9072"/>
        </w:tabs>
        <w:spacing w:after="120" w:line="276" w:lineRule="auto"/>
        <w:jc w:val="both"/>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Pr>
          <w:rFonts w:asciiTheme="minorHAnsi" w:hAnsiTheme="minorHAnsi" w:cstheme="minorHAnsi"/>
          <w:bCs/>
          <w:sz w:val="22"/>
          <w:szCs w:val="22"/>
        </w:rPr>
        <w:t xml:space="preserve">w rejestrze </w:t>
      </w:r>
      <w:r w:rsidRPr="00E84768">
        <w:rPr>
          <w:rFonts w:asciiTheme="minorHAnsi" w:hAnsiTheme="minorHAnsi" w:cstheme="minorHAnsi"/>
          <w:bCs/>
          <w:sz w:val="22"/>
          <w:szCs w:val="22"/>
        </w:rPr>
        <w:t>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Pr="00E84768">
        <w:rPr>
          <w:rFonts w:asciiTheme="minorHAnsi" w:hAnsiTheme="minorHAnsi" w:cstheme="minorHAnsi"/>
          <w:bCs/>
          <w:kern w:val="28"/>
          <w:sz w:val="22"/>
          <w:szCs w:val="22"/>
        </w:rPr>
        <w:t xml:space="preserve"> NIP: 866-00-01-429, </w:t>
      </w:r>
      <w:r w:rsidRPr="00E84768">
        <w:rPr>
          <w:rFonts w:asciiTheme="minorHAnsi" w:hAnsiTheme="minorHAnsi" w:cstheme="minorHAnsi"/>
          <w:sz w:val="22"/>
          <w:szCs w:val="22"/>
        </w:rPr>
        <w:t xml:space="preserve">REGON 830273037, </w:t>
      </w:r>
      <w:r w:rsidRPr="00E84768">
        <w:rPr>
          <w:rFonts w:asciiTheme="minorHAnsi" w:hAnsiTheme="minorHAnsi" w:cstheme="minorHAnsi"/>
          <w:bCs/>
          <w:kern w:val="28"/>
          <w:sz w:val="22"/>
          <w:szCs w:val="22"/>
        </w:rPr>
        <w:t>kapitał zakładowy 713.500.000,00 zł w całości wpłacony,</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rsidR="008763DB" w:rsidRPr="00E84768" w:rsidRDefault="008763DB" w:rsidP="008763DB">
      <w:pPr>
        <w:pStyle w:val="Akapitzlist"/>
        <w:numPr>
          <w:ilvl w:val="0"/>
          <w:numId w:val="23"/>
        </w:numPr>
        <w:tabs>
          <w:tab w:val="left" w:pos="708"/>
        </w:tabs>
        <w:suppressAutoHyphens/>
        <w:spacing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8763DB" w:rsidRPr="00E84768" w:rsidRDefault="008763DB" w:rsidP="008763DB">
      <w:pPr>
        <w:pStyle w:val="Akapitzlist"/>
        <w:numPr>
          <w:ilvl w:val="0"/>
          <w:numId w:val="23"/>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8763DB" w:rsidRPr="00E84768" w:rsidRDefault="008763DB" w:rsidP="008763DB">
      <w:pPr>
        <w:pStyle w:val="Akapitzlist"/>
        <w:tabs>
          <w:tab w:val="left" w:pos="708"/>
        </w:tabs>
        <w:suppressAutoHyphens/>
        <w:spacing w:before="120" w:after="0" w:line="360" w:lineRule="atLeast"/>
        <w:ind w:left="426"/>
        <w:contextualSpacing w:val="0"/>
        <w:jc w:val="both"/>
        <w:rPr>
          <w:rFonts w:asciiTheme="minorHAnsi" w:hAnsiTheme="minorHAnsi" w:cstheme="minorHAnsi"/>
        </w:rPr>
      </w:pPr>
    </w:p>
    <w:p w:rsidR="008763DB" w:rsidRPr="00E84768" w:rsidRDefault="008763DB" w:rsidP="008763DB">
      <w:pPr>
        <w:spacing w:after="120"/>
        <w:jc w:val="both"/>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rsidR="008763DB" w:rsidRPr="00E84768" w:rsidRDefault="008763DB" w:rsidP="008763DB">
      <w:pPr>
        <w:pStyle w:val="Akapitzlist"/>
        <w:numPr>
          <w:ilvl w:val="0"/>
          <w:numId w:val="22"/>
        </w:numPr>
        <w:tabs>
          <w:tab w:val="left" w:pos="708"/>
        </w:tabs>
        <w:suppressAutoHyphens/>
        <w:spacing w:after="0" w:line="360" w:lineRule="atLeast"/>
        <w:ind w:hanging="76"/>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8763DB" w:rsidRPr="00E84768" w:rsidRDefault="008763DB" w:rsidP="008763DB">
      <w:pPr>
        <w:pStyle w:val="Akapitzlist"/>
        <w:numPr>
          <w:ilvl w:val="0"/>
          <w:numId w:val="22"/>
        </w:numPr>
        <w:tabs>
          <w:tab w:val="left" w:pos="708"/>
        </w:tabs>
        <w:suppressAutoHyphens/>
        <w:spacing w:before="120" w:after="0" w:line="360" w:lineRule="atLeast"/>
        <w:ind w:left="426" w:hanging="142"/>
        <w:contextualSpacing w:val="0"/>
        <w:jc w:val="both"/>
        <w:rPr>
          <w:rFonts w:asciiTheme="minorHAnsi" w:hAnsiTheme="minorHAnsi" w:cstheme="minorHAnsi"/>
        </w:rPr>
      </w:pPr>
      <w:r w:rsidRPr="00E84768">
        <w:rPr>
          <w:rFonts w:asciiTheme="minorHAnsi" w:hAnsiTheme="minorHAnsi" w:cstheme="minorHAnsi"/>
        </w:rPr>
        <w:t>___________________________________________</w:t>
      </w:r>
    </w:p>
    <w:p w:rsidR="008763DB" w:rsidRPr="00E84768" w:rsidRDefault="008763DB" w:rsidP="008763DB">
      <w:pPr>
        <w:spacing w:after="120"/>
        <w:jc w:val="both"/>
        <w:rPr>
          <w:rFonts w:asciiTheme="minorHAnsi" w:hAnsiTheme="minorHAnsi" w:cstheme="minorHAnsi"/>
          <w:b/>
          <w:sz w:val="22"/>
          <w:szCs w:val="22"/>
        </w:rPr>
      </w:pPr>
    </w:p>
    <w:p w:rsidR="008763DB" w:rsidRPr="00E84768" w:rsidRDefault="008763DB" w:rsidP="008763DB">
      <w:pPr>
        <w:spacing w:after="120"/>
        <w:jc w:val="both"/>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rsidR="008763DB" w:rsidRPr="00E84768" w:rsidRDefault="008763DB" w:rsidP="008763DB">
      <w:pPr>
        <w:spacing w:after="120"/>
        <w:jc w:val="both"/>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rsidR="008763DB" w:rsidRPr="008763DB" w:rsidRDefault="008763DB" w:rsidP="008763DB">
      <w:pPr>
        <w:pStyle w:val="Akapitzlist"/>
        <w:numPr>
          <w:ilvl w:val="0"/>
          <w:numId w:val="21"/>
        </w:numPr>
        <w:spacing w:after="120"/>
        <w:ind w:left="426" w:hanging="426"/>
        <w:contextualSpacing w:val="0"/>
        <w:jc w:val="both"/>
        <w:rPr>
          <w:rFonts w:asciiTheme="minorHAnsi" w:hAnsiTheme="minorHAnsi" w:cstheme="minorHAnsi"/>
          <w:sz w:val="22"/>
        </w:rPr>
      </w:pPr>
      <w:r w:rsidRPr="008763DB">
        <w:rPr>
          <w:rFonts w:asciiTheme="minorHAnsi" w:hAnsiTheme="minorHAnsi" w:cstheme="minorHAnsi"/>
          <w:sz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8763DB" w:rsidRPr="008763DB" w:rsidRDefault="008763DB" w:rsidP="008763DB">
      <w:pPr>
        <w:pStyle w:val="Akapitzlist"/>
        <w:numPr>
          <w:ilvl w:val="0"/>
          <w:numId w:val="21"/>
        </w:numPr>
        <w:spacing w:after="120"/>
        <w:ind w:left="426" w:hanging="426"/>
        <w:contextualSpacing w:val="0"/>
        <w:jc w:val="both"/>
        <w:rPr>
          <w:rFonts w:asciiTheme="minorHAnsi" w:hAnsiTheme="minorHAnsi" w:cstheme="minorHAnsi"/>
          <w:sz w:val="22"/>
        </w:rPr>
      </w:pPr>
      <w:r w:rsidRPr="008763DB">
        <w:rPr>
          <w:rFonts w:asciiTheme="minorHAnsi" w:hAnsiTheme="minorHAnsi" w:cstheme="minorHAnsi"/>
          <w:sz w:val="22"/>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8763DB" w:rsidRPr="008763DB" w:rsidRDefault="008763DB" w:rsidP="008763DB">
      <w:pPr>
        <w:pStyle w:val="Akapitzlist"/>
        <w:numPr>
          <w:ilvl w:val="0"/>
          <w:numId w:val="21"/>
        </w:numPr>
        <w:tabs>
          <w:tab w:val="left" w:pos="2694"/>
        </w:tabs>
        <w:spacing w:after="120"/>
        <w:ind w:left="426" w:hanging="426"/>
        <w:contextualSpacing w:val="0"/>
        <w:jc w:val="both"/>
        <w:rPr>
          <w:rFonts w:asciiTheme="minorHAnsi" w:hAnsiTheme="minorHAnsi" w:cstheme="minorHAnsi"/>
          <w:color w:val="0000FF"/>
          <w:sz w:val="22"/>
          <w:u w:val="single"/>
        </w:rPr>
      </w:pPr>
      <w:r w:rsidRPr="008763DB">
        <w:rPr>
          <w:rFonts w:asciiTheme="minorHAnsi" w:hAnsiTheme="minorHAnsi" w:cstheme="minorHAnsi"/>
          <w:sz w:val="22"/>
        </w:rPr>
        <w:t>Wykonawca oświadcza i zapewnia, że zapoznał się z Kodeksem Kontrahentów Grupy Enea, akceptuje jego brzmienie i będzie przestrzegał jego postanowień. Kodeks Kontrahentów Grupy ENEA dostępny jest na stronie:</w:t>
      </w:r>
      <w:hyperlink r:id="rId10" w:history="1">
        <w:r w:rsidRPr="008763DB">
          <w:rPr>
            <w:rStyle w:val="Hipercze"/>
            <w:rFonts w:asciiTheme="minorHAnsi" w:hAnsiTheme="minorHAnsi" w:cstheme="minorHAnsi"/>
            <w:sz w:val="22"/>
          </w:rPr>
          <w:t>https://www.enea.pl/pl/grupaenea/o-grupie/spolki-grupy-enea/polaniec/zamowienia/dokumenty-dla-wykonawcow-i-dostawcow</w:t>
        </w:r>
      </w:hyperlink>
      <w:r w:rsidRPr="008763DB">
        <w:rPr>
          <w:rStyle w:val="Hipercze"/>
          <w:rFonts w:asciiTheme="minorHAnsi" w:hAnsiTheme="minorHAnsi" w:cstheme="minorHAnsi"/>
          <w:sz w:val="22"/>
        </w:rPr>
        <w:t>.</w:t>
      </w:r>
    </w:p>
    <w:p w:rsidR="008763DB" w:rsidRPr="008763DB" w:rsidRDefault="008763DB" w:rsidP="008763DB">
      <w:pPr>
        <w:pStyle w:val="Akapitzlist"/>
        <w:numPr>
          <w:ilvl w:val="0"/>
          <w:numId w:val="21"/>
        </w:numPr>
        <w:spacing w:after="120"/>
        <w:ind w:left="426" w:hanging="426"/>
        <w:contextualSpacing w:val="0"/>
        <w:jc w:val="both"/>
        <w:rPr>
          <w:rFonts w:asciiTheme="minorHAnsi" w:hAnsiTheme="minorHAnsi" w:cstheme="minorHAnsi"/>
          <w:sz w:val="22"/>
        </w:rPr>
      </w:pPr>
      <w:r w:rsidRPr="008763DB">
        <w:rPr>
          <w:rFonts w:asciiTheme="minorHAnsi" w:hAnsiTheme="minorHAnsi" w:cstheme="minorHAnsi"/>
          <w:sz w:val="22"/>
        </w:rPr>
        <w:lastRenderedPageBreak/>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8763DB" w:rsidRPr="008763DB" w:rsidRDefault="008763DB" w:rsidP="008763DB">
      <w:pPr>
        <w:pStyle w:val="Akapitzlist"/>
        <w:numPr>
          <w:ilvl w:val="0"/>
          <w:numId w:val="21"/>
        </w:numPr>
        <w:spacing w:after="120"/>
        <w:ind w:left="426" w:hanging="426"/>
        <w:contextualSpacing w:val="0"/>
        <w:rPr>
          <w:rFonts w:asciiTheme="minorHAnsi" w:hAnsiTheme="minorHAnsi" w:cstheme="minorHAnsi"/>
          <w:sz w:val="22"/>
        </w:rPr>
      </w:pPr>
      <w:r w:rsidRPr="008763DB">
        <w:rPr>
          <w:rFonts w:asciiTheme="minorHAnsi" w:hAnsiTheme="minorHAnsi" w:cstheme="minorHAnsi"/>
          <w:sz w:val="22"/>
        </w:rPr>
        <w:t>Ogólne Warunki Zakupu Usług Zamawiającego w wersji NZ/4/2018 z dnia 7 sierpnia 2018 r. („</w:t>
      </w:r>
      <w:r w:rsidRPr="008763DB">
        <w:rPr>
          <w:rFonts w:asciiTheme="minorHAnsi" w:hAnsiTheme="minorHAnsi" w:cstheme="minorHAnsi"/>
          <w:b/>
          <w:sz w:val="22"/>
        </w:rPr>
        <w:t>OWZU</w:t>
      </w:r>
      <w:r w:rsidRPr="008763DB">
        <w:rPr>
          <w:rFonts w:asciiTheme="minorHAnsi" w:hAnsiTheme="minorHAnsi" w:cstheme="minorHAnsi"/>
          <w:sz w:val="22"/>
        </w:rPr>
        <w:t xml:space="preserve">”) zamieszczone na stronie internetowej: </w:t>
      </w:r>
      <w:r w:rsidRPr="008763DB">
        <w:rPr>
          <w:rFonts w:asciiTheme="minorHAnsi" w:hAnsiTheme="minorHAnsi" w:cstheme="minorHAnsi"/>
          <w:sz w:val="22"/>
        </w:rPr>
        <w:br/>
      </w:r>
      <w:r w:rsidRPr="008763DB">
        <w:rPr>
          <w:rFonts w:asciiTheme="minorHAnsi" w:hAnsiTheme="minorHAnsi" w:cstheme="minorHAnsi"/>
          <w:color w:val="0000FF"/>
          <w:sz w:val="22"/>
          <w:u w:val="single"/>
        </w:rPr>
        <w:t>https://www.enea.pl/grupaenea/o_grupie/enea-polaniec/zamowienia/dokumenty-dla-wykonawcow/owzu-wersja-nz-4-2018.pdf</w:t>
      </w:r>
      <w:r w:rsidRPr="008763DB">
        <w:rPr>
          <w:rFonts w:asciiTheme="minorHAnsi" w:hAnsiTheme="minorHAnsi" w:cstheme="minorHAnsi"/>
          <w:sz w:val="22"/>
        </w:rPr>
        <w:t xml:space="preserve"> stanowią integralną część niniejszej Umowy. Wykonawca oświadcza, iż zapoznał się z OWZU oraz że akceptuje ich brzmienie. W przypadku rozbieżności między zapisami Umowy a OWZU, pierwszeństwo mają zapisy Umowy, zaś w pozostałym zakresie obowiązują OWZU.</w:t>
      </w:r>
    </w:p>
    <w:p w:rsidR="008763DB" w:rsidRPr="008763DB" w:rsidRDefault="008763DB" w:rsidP="008763DB">
      <w:pPr>
        <w:pStyle w:val="Akapitzlist"/>
        <w:numPr>
          <w:ilvl w:val="0"/>
          <w:numId w:val="21"/>
        </w:numPr>
        <w:spacing w:after="120"/>
        <w:ind w:left="426" w:hanging="426"/>
        <w:contextualSpacing w:val="0"/>
        <w:rPr>
          <w:rFonts w:asciiTheme="minorHAnsi" w:hAnsiTheme="minorHAnsi" w:cstheme="minorHAnsi"/>
          <w:sz w:val="22"/>
        </w:rPr>
      </w:pPr>
      <w:r w:rsidRPr="008763DB">
        <w:rPr>
          <w:rFonts w:asciiTheme="minorHAnsi" w:hAnsiTheme="minorHAnsi" w:cstheme="minorHAnsi"/>
          <w:sz w:val="22"/>
        </w:rPr>
        <w:t>Wszelkie terminy pisane w Umowie wielką literą, które nie zostały w niej zdefiniowane, mają znaczenie przypisane im w OWZU.</w:t>
      </w:r>
    </w:p>
    <w:p w:rsidR="008763DB" w:rsidRPr="008763DB" w:rsidRDefault="008763DB" w:rsidP="008763DB">
      <w:pPr>
        <w:spacing w:line="320" w:lineRule="atLeast"/>
        <w:ind w:left="360"/>
        <w:jc w:val="both"/>
        <w:rPr>
          <w:rFonts w:asciiTheme="minorHAnsi" w:hAnsiTheme="minorHAnsi" w:cstheme="minorHAnsi"/>
          <w:iCs/>
          <w:sz w:val="24"/>
          <w:szCs w:val="22"/>
        </w:rPr>
      </w:pPr>
    </w:p>
    <w:p w:rsidR="008763DB" w:rsidRPr="008763DB" w:rsidRDefault="008763DB" w:rsidP="008763DB">
      <w:pPr>
        <w:spacing w:line="276" w:lineRule="auto"/>
        <w:rPr>
          <w:rFonts w:asciiTheme="minorHAnsi" w:hAnsiTheme="minorHAnsi" w:cstheme="minorHAnsi"/>
          <w:b/>
          <w:sz w:val="24"/>
          <w:szCs w:val="22"/>
        </w:rPr>
      </w:pPr>
      <w:r w:rsidRPr="008763DB">
        <w:rPr>
          <w:rFonts w:asciiTheme="minorHAnsi" w:hAnsiTheme="minorHAnsi" w:cstheme="minorHAnsi"/>
          <w:b/>
          <w:sz w:val="24"/>
          <w:szCs w:val="22"/>
        </w:rPr>
        <w:t>W związku z powyższym Strony ustaliły, co następuje:</w:t>
      </w:r>
    </w:p>
    <w:p w:rsidR="008763DB" w:rsidRPr="008763DB" w:rsidRDefault="008763DB" w:rsidP="008763DB">
      <w:pPr>
        <w:spacing w:line="276" w:lineRule="auto"/>
        <w:rPr>
          <w:rFonts w:asciiTheme="minorHAnsi" w:hAnsiTheme="minorHAnsi" w:cstheme="minorHAnsi"/>
          <w:b/>
          <w:sz w:val="24"/>
          <w:szCs w:val="22"/>
        </w:rPr>
      </w:pP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§1</w:t>
      </w:r>
    </w:p>
    <w:p w:rsidR="008763DB" w:rsidRPr="008763DB" w:rsidRDefault="008763DB" w:rsidP="008763DB">
      <w:pPr>
        <w:pStyle w:val="Akapitzlist"/>
        <w:spacing w:after="120"/>
        <w:ind w:left="360"/>
        <w:jc w:val="center"/>
        <w:rPr>
          <w:rFonts w:asciiTheme="minorHAnsi" w:hAnsiTheme="minorHAnsi" w:cstheme="minorHAnsi"/>
          <w:b/>
          <w:sz w:val="22"/>
        </w:rPr>
      </w:pPr>
      <w:r w:rsidRPr="008763DB">
        <w:rPr>
          <w:rFonts w:asciiTheme="minorHAnsi" w:hAnsiTheme="minorHAnsi" w:cstheme="minorHAnsi"/>
          <w:b/>
          <w:sz w:val="22"/>
        </w:rPr>
        <w:t>PRZEDMIOT UMOWY</w:t>
      </w:r>
    </w:p>
    <w:p w:rsidR="008763DB" w:rsidRPr="008763DB" w:rsidRDefault="008763DB" w:rsidP="008763DB">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b/>
          <w:bCs/>
          <w:color w:val="000000"/>
          <w:sz w:val="22"/>
        </w:rPr>
      </w:pPr>
      <w:r w:rsidRPr="008763DB">
        <w:rPr>
          <w:rFonts w:asciiTheme="minorHAnsi" w:hAnsiTheme="minorHAnsi" w:cstheme="minorHAnsi"/>
          <w:sz w:val="22"/>
        </w:rPr>
        <w:t xml:space="preserve">Na podstawie niniejszej Umowy Zamawiający zleca, a Wykonawca przyjmuje do realizacji </w:t>
      </w:r>
      <w:r w:rsidRPr="008763DB">
        <w:rPr>
          <w:rFonts w:asciiTheme="minorHAnsi" w:hAnsiTheme="minorHAnsi" w:cstheme="minorHAnsi"/>
          <w:b/>
          <w:sz w:val="22"/>
        </w:rPr>
        <w:t xml:space="preserve">wykonanie </w:t>
      </w:r>
      <w:r>
        <w:rPr>
          <w:rFonts w:asciiTheme="minorHAnsi" w:hAnsiTheme="minorHAnsi" w:cstheme="minorHAnsi"/>
          <w:b/>
          <w:sz w:val="22"/>
        </w:rPr>
        <w:t>rozbudowy istniejącej prefabrykowanej nastawni przekaźnikowej H-1 o pomieszczenie obsługi</w:t>
      </w:r>
      <w:r w:rsidRPr="008763DB">
        <w:rPr>
          <w:rFonts w:asciiTheme="minorHAnsi" w:hAnsiTheme="minorHAnsi" w:cstheme="minorHAnsi"/>
          <w:b/>
          <w:sz w:val="22"/>
        </w:rPr>
        <w:t xml:space="preserve"> w Enea Elektrownia Połaniec S.A. </w:t>
      </w:r>
      <w:r w:rsidRPr="008763DB">
        <w:rPr>
          <w:rFonts w:asciiTheme="minorHAnsi" w:hAnsiTheme="minorHAnsi" w:cstheme="minorHAnsi"/>
          <w:sz w:val="22"/>
        </w:rPr>
        <w:t>(dalej: „</w:t>
      </w:r>
      <w:r w:rsidRPr="008763DB">
        <w:rPr>
          <w:rFonts w:asciiTheme="minorHAnsi" w:hAnsiTheme="minorHAnsi" w:cstheme="minorHAnsi"/>
          <w:b/>
          <w:sz w:val="22"/>
        </w:rPr>
        <w:t>Robót</w:t>
      </w:r>
      <w:r w:rsidRPr="008763DB">
        <w:rPr>
          <w:rFonts w:asciiTheme="minorHAnsi" w:hAnsiTheme="minorHAnsi" w:cstheme="minorHAnsi"/>
          <w:sz w:val="22"/>
        </w:rPr>
        <w:t>”</w:t>
      </w:r>
      <w:r w:rsidR="00861356">
        <w:rPr>
          <w:rFonts w:asciiTheme="minorHAnsi" w:hAnsiTheme="minorHAnsi" w:cstheme="minorHAnsi"/>
          <w:sz w:val="22"/>
        </w:rPr>
        <w:t xml:space="preserve"> lub „</w:t>
      </w:r>
      <w:r w:rsidR="00861356" w:rsidRPr="0010608C">
        <w:rPr>
          <w:rFonts w:asciiTheme="minorHAnsi" w:hAnsiTheme="minorHAnsi" w:cstheme="minorHAnsi"/>
          <w:b/>
          <w:sz w:val="22"/>
        </w:rPr>
        <w:t>Usług</w:t>
      </w:r>
      <w:r w:rsidR="00861356">
        <w:rPr>
          <w:rFonts w:asciiTheme="minorHAnsi" w:hAnsiTheme="minorHAnsi" w:cstheme="minorHAnsi"/>
          <w:sz w:val="22"/>
        </w:rPr>
        <w:t>”</w:t>
      </w:r>
      <w:r w:rsidRPr="008763DB">
        <w:rPr>
          <w:rFonts w:asciiTheme="minorHAnsi" w:hAnsiTheme="minorHAnsi" w:cstheme="minorHAnsi"/>
          <w:sz w:val="22"/>
        </w:rPr>
        <w:t>).</w:t>
      </w:r>
    </w:p>
    <w:p w:rsidR="008763DB" w:rsidRPr="008763DB" w:rsidRDefault="008763DB" w:rsidP="008763DB">
      <w:pPr>
        <w:pStyle w:val="Akapitzlist"/>
        <w:widowControl w:val="0"/>
        <w:numPr>
          <w:ilvl w:val="0"/>
          <w:numId w:val="2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Szczegółowy zakres Robót został określony w Załączniku nr 1 do Umowy – Opis Przedmiotu Zamówienia [OPZ]. </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§2</w:t>
      </w:r>
    </w:p>
    <w:p w:rsidR="008763DB" w:rsidRPr="008763DB" w:rsidRDefault="008763DB" w:rsidP="008763DB">
      <w:pPr>
        <w:pStyle w:val="Akapitzlist"/>
        <w:spacing w:after="120"/>
        <w:ind w:left="360"/>
        <w:jc w:val="center"/>
        <w:rPr>
          <w:rFonts w:asciiTheme="minorHAnsi" w:hAnsiTheme="minorHAnsi" w:cstheme="minorHAnsi"/>
          <w:b/>
          <w:sz w:val="22"/>
        </w:rPr>
      </w:pPr>
      <w:r w:rsidRPr="008763DB">
        <w:rPr>
          <w:rFonts w:asciiTheme="minorHAnsi" w:hAnsiTheme="minorHAnsi" w:cstheme="minorHAnsi"/>
          <w:b/>
          <w:sz w:val="22"/>
        </w:rPr>
        <w:t>TERMIN WYKONANIA</w:t>
      </w:r>
    </w:p>
    <w:p w:rsidR="008763DB" w:rsidRPr="008763DB" w:rsidRDefault="008763DB" w:rsidP="008763DB">
      <w:pPr>
        <w:pStyle w:val="Akapitzlist"/>
        <w:widowControl w:val="0"/>
        <w:numPr>
          <w:ilvl w:val="0"/>
          <w:numId w:val="25"/>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Strony ustalają termin wykonania Robót: </w:t>
      </w:r>
    </w:p>
    <w:p w:rsidR="008763DB" w:rsidRPr="008763DB" w:rsidRDefault="008763DB" w:rsidP="008763DB">
      <w:pPr>
        <w:pStyle w:val="Akapitzlist"/>
        <w:ind w:left="360"/>
        <w:jc w:val="center"/>
        <w:rPr>
          <w:rFonts w:asciiTheme="minorHAnsi" w:hAnsiTheme="minorHAnsi" w:cstheme="minorHAnsi"/>
          <w:b/>
          <w:sz w:val="22"/>
        </w:rPr>
      </w:pP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§3</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MIEJSCE ŚWIADCZENIA USŁUG</w:t>
      </w:r>
    </w:p>
    <w:p w:rsidR="008763DB" w:rsidRPr="008763DB" w:rsidRDefault="008763DB" w:rsidP="002A015F">
      <w:pPr>
        <w:pStyle w:val="Akapitzlist"/>
        <w:widowControl w:val="0"/>
        <w:numPr>
          <w:ilvl w:val="0"/>
          <w:numId w:val="54"/>
        </w:numPr>
        <w:autoSpaceDE w:val="0"/>
        <w:autoSpaceDN w:val="0"/>
        <w:adjustRightInd w:val="0"/>
        <w:spacing w:after="120" w:line="300" w:lineRule="atLeast"/>
        <w:ind w:left="426" w:hanging="426"/>
        <w:jc w:val="both"/>
        <w:textAlignment w:val="baseline"/>
        <w:rPr>
          <w:rFonts w:asciiTheme="minorHAnsi" w:hAnsiTheme="minorHAnsi" w:cstheme="minorHAnsi"/>
          <w:sz w:val="22"/>
        </w:rPr>
      </w:pPr>
      <w:r w:rsidRPr="008763DB">
        <w:rPr>
          <w:rFonts w:asciiTheme="minorHAnsi" w:hAnsiTheme="minorHAnsi" w:cstheme="minorHAnsi"/>
          <w:sz w:val="22"/>
        </w:rPr>
        <w:t>Strony uzgadniają, że miejscem świadczenia Robót jest te</w:t>
      </w:r>
      <w:r>
        <w:rPr>
          <w:rFonts w:asciiTheme="minorHAnsi" w:hAnsiTheme="minorHAnsi" w:cstheme="minorHAnsi"/>
          <w:sz w:val="22"/>
        </w:rPr>
        <w:t>ren Enea Elektrownia Połaniec w </w:t>
      </w:r>
      <w:r w:rsidRPr="008763DB">
        <w:rPr>
          <w:rFonts w:asciiTheme="minorHAnsi" w:hAnsiTheme="minorHAnsi" w:cstheme="minorHAnsi"/>
          <w:sz w:val="22"/>
        </w:rPr>
        <w:t>Zawadzie 26, 28-230 Połaniec.</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§4</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WYNAGRODZENIE I WARUNKI PŁATNOŚCI</w:t>
      </w:r>
    </w:p>
    <w:p w:rsidR="008763DB" w:rsidRPr="008763DB" w:rsidRDefault="008763DB" w:rsidP="00332181">
      <w:pPr>
        <w:pStyle w:val="Akapitzlist"/>
        <w:numPr>
          <w:ilvl w:val="0"/>
          <w:numId w:val="44"/>
        </w:numPr>
        <w:spacing w:line="280" w:lineRule="atLeast"/>
        <w:jc w:val="both"/>
        <w:rPr>
          <w:rFonts w:asciiTheme="minorHAnsi" w:eastAsia="Tahoma,Bold" w:hAnsiTheme="minorHAnsi" w:cstheme="minorHAnsi"/>
          <w:bCs/>
          <w:iCs/>
          <w:sz w:val="22"/>
        </w:rPr>
      </w:pPr>
      <w:r w:rsidRPr="008763DB">
        <w:rPr>
          <w:rFonts w:asciiTheme="minorHAnsi" w:hAnsiTheme="minorHAnsi" w:cstheme="minorHAnsi"/>
          <w:sz w:val="22"/>
        </w:rPr>
        <w:t xml:space="preserve">Za prawidłowe wykonanie Przedmiotu Umowy Strony ustalają wynagrodzenie ryczałtowe w wysokości </w:t>
      </w:r>
      <w:r w:rsidRPr="008763DB">
        <w:rPr>
          <w:rFonts w:asciiTheme="minorHAnsi" w:hAnsiTheme="minorHAnsi" w:cstheme="minorHAnsi"/>
          <w:b/>
          <w:sz w:val="22"/>
        </w:rPr>
        <w:t>…………………… zł</w:t>
      </w:r>
      <w:r w:rsidRPr="008763DB">
        <w:rPr>
          <w:rFonts w:asciiTheme="minorHAnsi" w:hAnsiTheme="minorHAnsi" w:cstheme="minorHAnsi"/>
          <w:sz w:val="22"/>
        </w:rPr>
        <w:t xml:space="preserve"> (słownie: …………………….. złotych …../100) </w:t>
      </w:r>
      <w:r w:rsidRPr="008763DB">
        <w:rPr>
          <w:rFonts w:asciiTheme="minorHAnsi" w:hAnsiTheme="minorHAnsi" w:cstheme="minorHAnsi"/>
          <w:b/>
          <w:sz w:val="22"/>
        </w:rPr>
        <w:t>netto</w:t>
      </w:r>
      <w:r w:rsidRPr="008763DB">
        <w:rPr>
          <w:rFonts w:asciiTheme="minorHAnsi" w:eastAsia="Tahoma,Bold" w:hAnsiTheme="minorHAnsi" w:cstheme="minorHAnsi"/>
          <w:bCs/>
          <w:iCs/>
          <w:sz w:val="22"/>
        </w:rPr>
        <w:t>.</w:t>
      </w:r>
    </w:p>
    <w:p w:rsidR="008763DB" w:rsidRPr="008763DB" w:rsidRDefault="008763DB" w:rsidP="00332181">
      <w:pPr>
        <w:pStyle w:val="Akapitzlist"/>
        <w:numPr>
          <w:ilvl w:val="0"/>
          <w:numId w:val="44"/>
        </w:numPr>
        <w:spacing w:line="280" w:lineRule="atLeast"/>
        <w:jc w:val="both"/>
        <w:rPr>
          <w:rFonts w:asciiTheme="minorHAnsi" w:hAnsiTheme="minorHAnsi" w:cstheme="minorHAnsi"/>
          <w:sz w:val="22"/>
        </w:rPr>
      </w:pPr>
      <w:r w:rsidRPr="008763DB">
        <w:rPr>
          <w:rFonts w:asciiTheme="minorHAnsi" w:hAnsiTheme="minorHAnsi" w:cstheme="minorHAnsi"/>
          <w:sz w:val="22"/>
        </w:rPr>
        <w:t>Rozliczenie Robót nastąpi po zakończeniu całości robót na podstawie protokołu odbioru potwierdzającego wykonanie roboty budowlanej, podpisanej przez przedstawicieli Stron.</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bookmarkStart w:id="3" w:name="_Toc86149868"/>
      <w:bookmarkStart w:id="4" w:name="_Toc86154875"/>
      <w:bookmarkStart w:id="5" w:name="_Toc78802214"/>
      <w:r w:rsidRPr="008763DB">
        <w:rPr>
          <w:rFonts w:asciiTheme="minorHAnsi" w:hAnsiTheme="minorHAnsi" w:cstheme="minorHAnsi"/>
          <w:sz w:val="22"/>
        </w:rPr>
        <w:t>Wynagrodzenie obejmuje wszystkie koszty Wykonawcy, w szczególności: wynagrodzenia pracowników, koszty zużytych materiałów wraz z kosztami ich zakupu, transport, koszty delegacji, koszty zagospodarowania odpadów, inne koszty i zysk.</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eastAsiaTheme="majorEastAsia" w:hAnsiTheme="minorHAnsi" w:cstheme="minorHAnsi"/>
          <w:sz w:val="22"/>
        </w:rPr>
        <w:t xml:space="preserve">Zapłata wynagrodzenia przez Zamawiającego następuje na podstawie prawidłowo wystawionej </w:t>
      </w:r>
      <w:r w:rsidRPr="008763DB">
        <w:rPr>
          <w:rFonts w:asciiTheme="minorHAnsi" w:eastAsiaTheme="majorEastAsia" w:hAnsiTheme="minorHAnsi" w:cstheme="minorHAnsi"/>
          <w:sz w:val="22"/>
        </w:rPr>
        <w:lastRenderedPageBreak/>
        <w:t xml:space="preserve">faktury VAT wraz z obustronnie podpisanym Protokołem odbioru. Zapłata wynagrodzenia następuje przelewem na rachunek bankowy wskazany przez Wykonawcę na fakturze VAT w terminie </w:t>
      </w:r>
      <w:r w:rsidRPr="008763DB">
        <w:rPr>
          <w:rFonts w:asciiTheme="minorHAnsi" w:eastAsiaTheme="majorEastAsia" w:hAnsiTheme="minorHAnsi" w:cstheme="minorHAnsi"/>
          <w:b/>
          <w:sz w:val="22"/>
        </w:rPr>
        <w:t>30 dni</w:t>
      </w:r>
      <w:r w:rsidRPr="008763DB">
        <w:rPr>
          <w:rFonts w:asciiTheme="minorHAnsi" w:eastAsiaTheme="majorEastAsia" w:hAnsiTheme="minorHAnsi" w:cstheme="minorHAnsi"/>
          <w:sz w:val="22"/>
        </w:rPr>
        <w:t xml:space="preserve"> od daty skutecznego doręczenia faktury VAT na adres: </w:t>
      </w:r>
      <w:r w:rsidRPr="008763DB">
        <w:rPr>
          <w:rFonts w:asciiTheme="minorHAnsi" w:eastAsiaTheme="majorEastAsia" w:hAnsiTheme="minorHAnsi" w:cstheme="minorHAnsi"/>
          <w:sz w:val="22"/>
          <w:u w:val="single"/>
        </w:rPr>
        <w:t>Enea Elektrownia Połaniec S.A., Centrum Zarządzania Dokumentami, ul. Zacisze 28; 65-775 Zielona Góra</w:t>
      </w:r>
      <w:r w:rsidRPr="008763DB">
        <w:rPr>
          <w:rFonts w:asciiTheme="minorHAnsi" w:eastAsiaTheme="majorEastAsia" w:hAnsiTheme="minorHAnsi" w:cstheme="minorHAnsi"/>
          <w:sz w:val="22"/>
        </w:rPr>
        <w:t>.</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Zamawiający dopuszcza przesyłanie faktur drogą elektroniczną na adres e-mail: </w:t>
      </w:r>
      <w:hyperlink r:id="rId11" w:history="1">
        <w:r w:rsidRPr="008763DB">
          <w:rPr>
            <w:rStyle w:val="Hipercze"/>
            <w:rFonts w:asciiTheme="minorHAnsi" w:hAnsiTheme="minorHAnsi" w:cstheme="minorHAnsi"/>
            <w:sz w:val="22"/>
          </w:rPr>
          <w:t>faktury.elektroniczne@enea.pl</w:t>
        </w:r>
      </w:hyperlink>
      <w:r w:rsidRPr="008763DB">
        <w:rPr>
          <w:rFonts w:asciiTheme="minorHAnsi" w:hAnsiTheme="minorHAnsi" w:cstheme="minorHAnsi"/>
          <w:sz w:val="22"/>
        </w:rPr>
        <w:t xml:space="preserve"> w formacie pdf, w wersji nieedytowalnej (celem zapewnienia autentyczności pochodzenia i integralności treści faktury). Jeżeli Wykonawca korzysta z elektronicznej formy przesyłania faktur, wtedy nie ma obowiązku przesyłania faktury w formie papierowej.</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Za prawidłowo wystawioną fakturę Strony uznają dokument wystawiony zgodnie z zapisami zawartymi w ustawie z dnia 11 marca 2004 r. o podatku od towarów i usług.  </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Wykonawca nie jest uprawniony do wystawiania faktur VAT za czynności, które nie zostały odebrane przez Zamawiającego.</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Zamawiający oświadcza, że płatności za wszystkie faktury VAT realizuje z zastosowaniem mechanizmu podzielonej płatności, tzw. </w:t>
      </w:r>
      <w:proofErr w:type="spellStart"/>
      <w:r w:rsidRPr="008763DB">
        <w:rPr>
          <w:rFonts w:asciiTheme="minorHAnsi" w:hAnsiTheme="minorHAnsi" w:cstheme="minorHAnsi"/>
          <w:sz w:val="22"/>
        </w:rPr>
        <w:t>split</w:t>
      </w:r>
      <w:proofErr w:type="spellEnd"/>
      <w:r w:rsidRPr="008763DB">
        <w:rPr>
          <w:rFonts w:asciiTheme="minorHAnsi" w:hAnsiTheme="minorHAnsi" w:cstheme="minorHAnsi"/>
          <w:sz w:val="22"/>
        </w:rPr>
        <w:t xml:space="preserve"> </w:t>
      </w:r>
      <w:proofErr w:type="spellStart"/>
      <w:r w:rsidRPr="008763DB">
        <w:rPr>
          <w:rFonts w:asciiTheme="minorHAnsi" w:hAnsiTheme="minorHAnsi" w:cstheme="minorHAnsi"/>
          <w:sz w:val="22"/>
        </w:rPr>
        <w:t>payment</w:t>
      </w:r>
      <w:proofErr w:type="spellEnd"/>
      <w:r w:rsidRPr="008763DB">
        <w:rPr>
          <w:rFonts w:asciiTheme="minorHAnsi" w:hAnsiTheme="minorHAnsi" w:cstheme="minorHAnsi"/>
          <w:sz w:val="22"/>
        </w:rPr>
        <w:t>.</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Wykonawca oświadcza, że wyraża zgodę na dokonywanie przez Zamawiającego płatności w systemie podzielonej płatności.</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w:t>
      </w:r>
      <w:proofErr w:type="spellStart"/>
      <w:r w:rsidRPr="008763DB">
        <w:rPr>
          <w:rFonts w:asciiTheme="minorHAnsi" w:hAnsiTheme="minorHAnsi" w:cstheme="minorHAnsi"/>
          <w:sz w:val="22"/>
        </w:rPr>
        <w:t>zg</w:t>
      </w:r>
      <w:proofErr w:type="spellEnd"/>
      <w:r w:rsidRPr="008763DB">
        <w:rPr>
          <w:rFonts w:asciiTheme="minorHAnsi" w:hAnsiTheme="minorHAnsi" w:cstheme="minorHAnsi"/>
          <w:sz w:val="22"/>
        </w:rPr>
        <w:t xml:space="preserve"> pkt 6 Ordynacji podatkowej. </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Wykonawca oświadcza iż na Usługi składają się czynności/prace, które posiadają następujące numery PKWiU (Polska Klasyfikacja Wyrobów i Usług): _______________________</w:t>
      </w:r>
    </w:p>
    <w:p w:rsidR="008763DB" w:rsidRPr="008763DB" w:rsidRDefault="008763DB" w:rsidP="00332181">
      <w:pPr>
        <w:pStyle w:val="Akapitzlist"/>
        <w:widowControl w:val="0"/>
        <w:numPr>
          <w:ilvl w:val="0"/>
          <w:numId w:val="44"/>
        </w:numPr>
        <w:autoSpaceDE w:val="0"/>
        <w:autoSpaceDN w:val="0"/>
        <w:adjustRightInd w:val="0"/>
        <w:spacing w:after="120" w:line="300" w:lineRule="atLeast"/>
        <w:jc w:val="both"/>
        <w:textAlignment w:val="baseline"/>
        <w:rPr>
          <w:rFonts w:asciiTheme="minorHAnsi" w:hAnsiTheme="minorHAnsi" w:cstheme="minorHAnsi"/>
          <w:sz w:val="22"/>
        </w:rPr>
      </w:pPr>
      <w:r w:rsidRPr="008763DB">
        <w:rPr>
          <w:rFonts w:asciiTheme="minorHAnsi" w:hAnsiTheme="minorHAnsi" w:cstheme="minorHAnsi"/>
          <w:sz w:val="22"/>
        </w:rPr>
        <w:t>W przypadku rozwiązania lub odstąpienia Wykonawcy od Umowy należne jest tylko wynagrodzenie za czynności należycie wykonane i odebrane do dnia odstąpienia lub rozwiązania Umowy.</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§5</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 xml:space="preserve">   PROCEDURA ODBIORU</w:t>
      </w:r>
    </w:p>
    <w:p w:rsidR="008763DB" w:rsidRPr="008763DB" w:rsidRDefault="008763DB" w:rsidP="008763DB">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t>Wykonanie Usługi będzie potwierdzane stosownymi  Protokołami Odbioru (dalej „</w:t>
      </w:r>
      <w:r w:rsidRPr="008763DB">
        <w:rPr>
          <w:rFonts w:asciiTheme="minorHAnsi" w:hAnsiTheme="minorHAnsi" w:cstheme="minorHAnsi"/>
          <w:b/>
          <w:sz w:val="22"/>
        </w:rPr>
        <w:t>Protokół</w:t>
      </w:r>
      <w:r w:rsidRPr="008763DB">
        <w:rPr>
          <w:rFonts w:asciiTheme="minorHAnsi" w:hAnsiTheme="minorHAnsi" w:cstheme="minorHAnsi"/>
          <w:sz w:val="22"/>
        </w:rPr>
        <w:t>”).</w:t>
      </w:r>
    </w:p>
    <w:p w:rsidR="008763DB" w:rsidRPr="008763DB" w:rsidRDefault="008763DB" w:rsidP="008763DB">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t>Zamawiający przystąpi do odbioru Usługi w ciągu 3 dni roboczych od otrzymania Protokołu.</w:t>
      </w:r>
    </w:p>
    <w:p w:rsidR="008763DB" w:rsidRPr="008763DB" w:rsidRDefault="008763DB" w:rsidP="008763DB">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t>Protokół sporządzany będzie przez Wykonawcę w dwóch jednobrzmiących egzemplarzach, po jednym dla Zamawiającego i Wykonawcy.</w:t>
      </w:r>
    </w:p>
    <w:p w:rsidR="008763DB" w:rsidRPr="008763DB" w:rsidRDefault="008763DB" w:rsidP="008763DB">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t>Jeśli Zamawiający uzna wykonanie Usługi za wadliwe, Pełnomocnicy Stron uzgodnią dodatkowy termin na usunięcie wad. Termin ten nie będzie stanowić przedłużenia terminu wykonania Usług uzgodnionego uprzednio zgodnie z §2 pkt 1.</w:t>
      </w:r>
    </w:p>
    <w:p w:rsidR="008763DB" w:rsidRPr="008763DB" w:rsidRDefault="008763DB" w:rsidP="008763DB">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t>Z biegu terminów odbiorów wyłącza się soboty oraz dni ustawowo wolne od pracy.</w:t>
      </w:r>
    </w:p>
    <w:p w:rsidR="008763DB" w:rsidRPr="008763DB" w:rsidRDefault="008763DB" w:rsidP="008763DB">
      <w:pPr>
        <w:pStyle w:val="Akapitzlist"/>
        <w:keepLines/>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rsidR="008763DB" w:rsidRPr="008763DB" w:rsidRDefault="008763DB" w:rsidP="008763DB">
      <w:pPr>
        <w:pStyle w:val="Akapitzlist"/>
        <w:widowControl w:val="0"/>
        <w:numPr>
          <w:ilvl w:val="1"/>
          <w:numId w:val="26"/>
        </w:numPr>
        <w:autoSpaceDE w:val="0"/>
        <w:autoSpaceDN w:val="0"/>
        <w:adjustRightInd w:val="0"/>
        <w:spacing w:after="120"/>
        <w:ind w:left="426" w:hanging="426"/>
        <w:jc w:val="both"/>
        <w:textAlignment w:val="baseline"/>
        <w:rPr>
          <w:rFonts w:asciiTheme="minorHAnsi" w:hAnsiTheme="minorHAnsi" w:cstheme="minorHAnsi"/>
          <w:sz w:val="22"/>
        </w:rPr>
      </w:pPr>
      <w:r w:rsidRPr="008763DB">
        <w:rPr>
          <w:rFonts w:asciiTheme="minorHAnsi" w:hAnsiTheme="minorHAnsi" w:cstheme="minorHAnsi"/>
          <w:sz w:val="22"/>
        </w:rPr>
        <w:lastRenderedPageBreak/>
        <w:t>Zamawiający ma prawo zgłosić reklamację wykonanych Usług w terminie 7 dni od ich dostarczenia. Reklamacja musi być złożona w formie pisemnej lub emailem i należycie uzasadniona.</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§6</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OSOBY ODPOWIEDZIALNE ZA REALIZACJĘ UMOWY</w:t>
      </w:r>
    </w:p>
    <w:p w:rsidR="008763DB" w:rsidRPr="008763DB" w:rsidRDefault="008763DB" w:rsidP="008763DB">
      <w:pPr>
        <w:pStyle w:val="Akapitzlist"/>
        <w:numPr>
          <w:ilvl w:val="0"/>
          <w:numId w:val="27"/>
        </w:numPr>
        <w:autoSpaceDE w:val="0"/>
        <w:autoSpaceDN w:val="0"/>
        <w:adjustRightInd w:val="0"/>
        <w:rPr>
          <w:rFonts w:asciiTheme="minorHAnsi" w:hAnsiTheme="minorHAnsi" w:cstheme="minorHAnsi"/>
          <w:b/>
          <w:sz w:val="22"/>
        </w:rPr>
      </w:pPr>
      <w:r w:rsidRPr="008763DB">
        <w:rPr>
          <w:rFonts w:asciiTheme="minorHAnsi" w:hAnsiTheme="minorHAnsi" w:cstheme="minorHAnsi"/>
          <w:sz w:val="22"/>
        </w:rPr>
        <w:t>Zamawiający wyznacza niniejszym:</w:t>
      </w:r>
    </w:p>
    <w:p w:rsidR="008763DB" w:rsidRPr="008763DB" w:rsidRDefault="008763DB" w:rsidP="008763DB">
      <w:pPr>
        <w:pStyle w:val="Akapitzlist"/>
        <w:autoSpaceDE w:val="0"/>
        <w:autoSpaceDN w:val="0"/>
        <w:adjustRightInd w:val="0"/>
        <w:ind w:left="360"/>
        <w:rPr>
          <w:rStyle w:val="Hipercze"/>
          <w:rFonts w:asciiTheme="minorHAnsi" w:hAnsiTheme="minorHAnsi" w:cstheme="minorHAnsi"/>
          <w:sz w:val="22"/>
        </w:rPr>
      </w:pPr>
      <w:r>
        <w:rPr>
          <w:rFonts w:asciiTheme="minorHAnsi" w:eastAsia="Times" w:hAnsiTheme="minorHAnsi" w:cstheme="minorHAnsi"/>
          <w:sz w:val="22"/>
        </w:rPr>
        <w:t>Dariusz Domagała</w:t>
      </w:r>
      <w:r w:rsidRPr="008763DB">
        <w:rPr>
          <w:rFonts w:asciiTheme="minorHAnsi" w:eastAsia="Times" w:hAnsiTheme="minorHAnsi" w:cstheme="minorHAnsi"/>
          <w:sz w:val="22"/>
        </w:rPr>
        <w:t xml:space="preserve"> - </w:t>
      </w:r>
      <w:r w:rsidRPr="008763DB">
        <w:rPr>
          <w:rFonts w:asciiTheme="minorHAnsi" w:hAnsiTheme="minorHAnsi" w:cstheme="minorHAnsi"/>
          <w:sz w:val="22"/>
        </w:rPr>
        <w:t xml:space="preserve">Specjalista d/s budowlanych - tel.: +48 15 865 </w:t>
      </w:r>
      <w:r>
        <w:rPr>
          <w:rFonts w:asciiTheme="minorHAnsi" w:hAnsiTheme="minorHAnsi" w:cstheme="minorHAnsi"/>
          <w:sz w:val="22"/>
        </w:rPr>
        <w:t>61 58</w:t>
      </w:r>
      <w:r w:rsidRPr="008763DB">
        <w:rPr>
          <w:rFonts w:asciiTheme="minorHAnsi" w:hAnsiTheme="minorHAnsi" w:cstheme="minorHAnsi"/>
          <w:sz w:val="22"/>
        </w:rPr>
        <w:t xml:space="preserve"> </w:t>
      </w:r>
      <w:r>
        <w:rPr>
          <w:rFonts w:asciiTheme="minorHAnsi" w:hAnsiTheme="minorHAnsi" w:cstheme="minorHAnsi"/>
          <w:sz w:val="22"/>
        </w:rPr>
        <w:t xml:space="preserve"> </w:t>
      </w:r>
      <w:r w:rsidRPr="008763DB">
        <w:rPr>
          <w:rFonts w:asciiTheme="minorHAnsi" w:hAnsiTheme="minorHAnsi" w:cstheme="minorHAnsi"/>
          <w:sz w:val="22"/>
        </w:rPr>
        <w:t xml:space="preserve">email: </w:t>
      </w:r>
      <w:hyperlink r:id="rId12" w:history="1">
        <w:r w:rsidRPr="00017233">
          <w:rPr>
            <w:rStyle w:val="Hipercze"/>
            <w:rFonts w:asciiTheme="minorHAnsi" w:hAnsiTheme="minorHAnsi" w:cstheme="minorHAnsi"/>
            <w:sz w:val="22"/>
          </w:rPr>
          <w:t>domagala.dariusz@enea.pl</w:t>
        </w:r>
      </w:hyperlink>
    </w:p>
    <w:p w:rsidR="008763DB" w:rsidRPr="008763DB" w:rsidRDefault="008763DB" w:rsidP="008763DB">
      <w:pPr>
        <w:pStyle w:val="Akapitzlist"/>
        <w:autoSpaceDE w:val="0"/>
        <w:autoSpaceDN w:val="0"/>
        <w:adjustRightInd w:val="0"/>
        <w:ind w:left="360"/>
        <w:jc w:val="both"/>
        <w:rPr>
          <w:rFonts w:eastAsia="Times"/>
          <w:sz w:val="22"/>
        </w:rPr>
      </w:pPr>
      <w:r w:rsidRPr="008763DB">
        <w:rPr>
          <w:rFonts w:eastAsia="Times"/>
          <w:sz w:val="22"/>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8763DB" w:rsidRPr="008763DB" w:rsidRDefault="008763DB" w:rsidP="008763DB">
      <w:pPr>
        <w:pStyle w:val="Akapitzlist"/>
        <w:numPr>
          <w:ilvl w:val="0"/>
          <w:numId w:val="27"/>
        </w:numPr>
        <w:autoSpaceDE w:val="0"/>
        <w:autoSpaceDN w:val="0"/>
        <w:adjustRightInd w:val="0"/>
        <w:rPr>
          <w:rFonts w:eastAsia="Times"/>
          <w:sz w:val="22"/>
        </w:rPr>
      </w:pPr>
      <w:r w:rsidRPr="008763DB">
        <w:rPr>
          <w:rFonts w:eastAsia="Times"/>
          <w:sz w:val="22"/>
        </w:rPr>
        <w:t xml:space="preserve">Wykonawca wyznacza niniejszym: </w:t>
      </w:r>
    </w:p>
    <w:p w:rsidR="008763DB" w:rsidRPr="008763DB" w:rsidRDefault="008763DB" w:rsidP="008763DB">
      <w:pPr>
        <w:pStyle w:val="Akapitzlist"/>
        <w:autoSpaceDE w:val="0"/>
        <w:autoSpaceDN w:val="0"/>
        <w:adjustRightInd w:val="0"/>
        <w:ind w:left="360"/>
        <w:jc w:val="both"/>
        <w:rPr>
          <w:rFonts w:eastAsia="Times"/>
          <w:sz w:val="22"/>
        </w:rPr>
      </w:pPr>
      <w:r w:rsidRPr="008763DB">
        <w:rPr>
          <w:rFonts w:eastAsia="Times"/>
          <w:sz w:val="22"/>
        </w:rPr>
        <w:t>_____________, e-mail: ___________________, tel.: ____________, kom. _______________</w:t>
      </w:r>
    </w:p>
    <w:p w:rsidR="008763DB" w:rsidRPr="008763DB" w:rsidRDefault="008763DB" w:rsidP="008763DB">
      <w:pPr>
        <w:pStyle w:val="Akapitzlist"/>
        <w:autoSpaceDE w:val="0"/>
        <w:autoSpaceDN w:val="0"/>
        <w:adjustRightInd w:val="0"/>
        <w:ind w:left="360"/>
        <w:jc w:val="both"/>
        <w:rPr>
          <w:rFonts w:eastAsia="Times"/>
          <w:sz w:val="22"/>
        </w:rPr>
      </w:pPr>
      <w:r w:rsidRPr="008763DB">
        <w:rPr>
          <w:rFonts w:eastAsia="Times"/>
          <w:sz w:val="22"/>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8763DB" w:rsidRPr="008763DB" w:rsidRDefault="008763DB" w:rsidP="008763DB">
      <w:pPr>
        <w:pStyle w:val="Akapitzlist"/>
        <w:numPr>
          <w:ilvl w:val="0"/>
          <w:numId w:val="27"/>
        </w:numPr>
        <w:autoSpaceDE w:val="0"/>
        <w:autoSpaceDN w:val="0"/>
        <w:adjustRightInd w:val="0"/>
        <w:jc w:val="both"/>
        <w:rPr>
          <w:rFonts w:eastAsia="Times"/>
          <w:sz w:val="22"/>
        </w:rPr>
      </w:pPr>
      <w:r w:rsidRPr="008763DB">
        <w:rPr>
          <w:rFonts w:eastAsia="Times"/>
          <w:sz w:val="22"/>
        </w:rPr>
        <w:t>Zmiana Pełnomocników stron nie stanowi zmiany Umowy i następować będzie z chwilą pisemnego powiadomienia Stron.</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 7</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UBEZPIECZENIE</w:t>
      </w:r>
    </w:p>
    <w:p w:rsidR="008763DB" w:rsidRPr="008763DB" w:rsidRDefault="008763DB" w:rsidP="008763DB">
      <w:pPr>
        <w:pStyle w:val="Akapitzlist"/>
        <w:widowControl w:val="0"/>
        <w:numPr>
          <w:ilvl w:val="0"/>
          <w:numId w:val="28"/>
        </w:numPr>
        <w:autoSpaceDE w:val="0"/>
        <w:autoSpaceDN w:val="0"/>
        <w:adjustRightInd w:val="0"/>
        <w:spacing w:after="120"/>
        <w:jc w:val="both"/>
        <w:textAlignment w:val="baseline"/>
        <w:rPr>
          <w:rFonts w:asciiTheme="minorHAnsi" w:hAnsiTheme="minorHAnsi" w:cstheme="minorHAnsi"/>
          <w:sz w:val="22"/>
        </w:rPr>
      </w:pPr>
      <w:r w:rsidRPr="008763DB">
        <w:rPr>
          <w:rFonts w:asciiTheme="minorHAnsi" w:hAnsiTheme="minorHAnsi" w:cstheme="minorHAnsi"/>
          <w:sz w:val="22"/>
        </w:rPr>
        <w:t xml:space="preserve">Wykonawca zobowiązany jest do posiadania przez cały okres obowiązywania Umowy ubezpieczenia od odpowiedzialności cywilnej związanej z prowadzoną przez siebie działalnością, na standardowych rynkowych warunkach dla tego rodzaju ubezpieczeń, w  towarzystwie ubezpieczeniowym, którego obszar działania obejmuje co najmniej terytorium Polski i który posiada na terytorium Polski swą siedzibę, na kwotę minimum </w:t>
      </w:r>
      <w:r w:rsidR="004D1BEA">
        <w:rPr>
          <w:rFonts w:asciiTheme="minorHAnsi" w:hAnsiTheme="minorHAnsi" w:cstheme="minorHAnsi"/>
          <w:b/>
          <w:sz w:val="22"/>
        </w:rPr>
        <w:t>1</w:t>
      </w:r>
      <w:r w:rsidRPr="008763DB">
        <w:rPr>
          <w:rFonts w:asciiTheme="minorHAnsi" w:hAnsiTheme="minorHAnsi" w:cstheme="minorHAnsi"/>
          <w:b/>
          <w:sz w:val="22"/>
        </w:rPr>
        <w:t xml:space="preserve"> 000 000 zł</w:t>
      </w:r>
      <w:r w:rsidRPr="008763DB">
        <w:rPr>
          <w:rFonts w:asciiTheme="minorHAnsi" w:hAnsiTheme="minorHAnsi" w:cstheme="minorHAnsi"/>
          <w:sz w:val="22"/>
        </w:rPr>
        <w:t xml:space="preserve"> (słownie: milion złotych). </w:t>
      </w:r>
    </w:p>
    <w:p w:rsidR="008763DB" w:rsidRPr="008763DB" w:rsidRDefault="008763DB" w:rsidP="008763DB">
      <w:pPr>
        <w:pStyle w:val="Akapitzlist"/>
        <w:widowControl w:val="0"/>
        <w:numPr>
          <w:ilvl w:val="0"/>
          <w:numId w:val="28"/>
        </w:numPr>
        <w:autoSpaceDE w:val="0"/>
        <w:autoSpaceDN w:val="0"/>
        <w:adjustRightInd w:val="0"/>
        <w:spacing w:after="120"/>
        <w:jc w:val="both"/>
        <w:textAlignment w:val="baseline"/>
        <w:rPr>
          <w:rFonts w:asciiTheme="minorHAnsi" w:hAnsiTheme="minorHAnsi" w:cstheme="minorHAnsi"/>
          <w:b/>
          <w:sz w:val="22"/>
        </w:rPr>
      </w:pPr>
      <w:r w:rsidRPr="008763DB">
        <w:rPr>
          <w:rFonts w:asciiTheme="minorHAnsi" w:hAnsiTheme="minorHAnsi" w:cstheme="minorHAnsi"/>
          <w:sz w:val="22"/>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 w ciągu 7 dni od podpisania Umowy.</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§8</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 xml:space="preserve">ZABEZPIECZENIE ROSZCZEŃ </w:t>
      </w:r>
    </w:p>
    <w:p w:rsidR="008763DB" w:rsidRPr="008763DB" w:rsidRDefault="008763DB" w:rsidP="008763DB">
      <w:pPr>
        <w:pStyle w:val="Akapitzlist"/>
        <w:numPr>
          <w:ilvl w:val="0"/>
          <w:numId w:val="29"/>
        </w:numPr>
        <w:spacing w:after="120"/>
        <w:ind w:left="284" w:hanging="284"/>
        <w:contextualSpacing w:val="0"/>
        <w:jc w:val="both"/>
        <w:rPr>
          <w:bCs/>
          <w:sz w:val="22"/>
          <w:lang w:val="de-DE"/>
        </w:rPr>
      </w:pPr>
      <w:bookmarkStart w:id="6" w:name="_Toc83381297"/>
      <w:r w:rsidRPr="008763DB">
        <w:rPr>
          <w:bCs/>
          <w:sz w:val="22"/>
        </w:rPr>
        <w:t>Celem zabezpieczenia roszczeń Zamawiającego wynikających z niewykonania lub nienależytego wykonania Umowy Wykonawca dostarczy Zamawiającemu</w:t>
      </w:r>
      <w:r w:rsidRPr="008763DB">
        <w:rPr>
          <w:bCs/>
          <w:sz w:val="22"/>
          <w:lang w:val="de-DE"/>
        </w:rPr>
        <w:t>:</w:t>
      </w:r>
      <w:bookmarkEnd w:id="6"/>
    </w:p>
    <w:p w:rsidR="008763DB" w:rsidRPr="008763DB" w:rsidRDefault="008763DB" w:rsidP="00332181">
      <w:pPr>
        <w:pStyle w:val="Akapitzlist"/>
        <w:numPr>
          <w:ilvl w:val="0"/>
          <w:numId w:val="46"/>
        </w:numPr>
        <w:spacing w:after="120"/>
        <w:ind w:left="568" w:hanging="284"/>
        <w:contextualSpacing w:val="0"/>
        <w:jc w:val="both"/>
        <w:rPr>
          <w:rFonts w:asciiTheme="minorHAnsi" w:hAnsiTheme="minorHAnsi" w:cstheme="minorHAnsi"/>
          <w:sz w:val="22"/>
        </w:rPr>
      </w:pPr>
      <w:r w:rsidRPr="008763DB">
        <w:rPr>
          <w:rFonts w:asciiTheme="minorHAnsi" w:hAnsiTheme="minorHAnsi" w:cstheme="minorHAnsi"/>
          <w:sz w:val="22"/>
        </w:rPr>
        <w:t xml:space="preserve">Gwarancję Należytego Wykonania Przedmiotu Umowy </w:t>
      </w:r>
      <w:r w:rsidRPr="008763DB">
        <w:rPr>
          <w:rFonts w:cs="Calibri"/>
          <w:color w:val="000000"/>
          <w:sz w:val="22"/>
        </w:rPr>
        <w:t>nieodwołalną, bezwarunkową i płatną na pierwsze żądanie</w:t>
      </w:r>
      <w:r w:rsidRPr="008763DB">
        <w:rPr>
          <w:rFonts w:asciiTheme="minorHAnsi" w:hAnsiTheme="minorHAnsi" w:cstheme="minorHAnsi"/>
          <w:sz w:val="22"/>
        </w:rPr>
        <w:t xml:space="preserve"> w wysokości </w:t>
      </w:r>
      <w:r w:rsidR="004D1BEA">
        <w:rPr>
          <w:rFonts w:asciiTheme="minorHAnsi" w:hAnsiTheme="minorHAnsi" w:cstheme="minorHAnsi"/>
          <w:b/>
          <w:bCs/>
          <w:sz w:val="22"/>
        </w:rPr>
        <w:t>3</w:t>
      </w:r>
      <w:r w:rsidRPr="008763DB">
        <w:rPr>
          <w:rFonts w:asciiTheme="minorHAnsi" w:hAnsiTheme="minorHAnsi" w:cstheme="minorHAnsi"/>
          <w:b/>
          <w:bCs/>
          <w:sz w:val="22"/>
        </w:rPr>
        <w:t xml:space="preserve"> %</w:t>
      </w:r>
      <w:r w:rsidRPr="008763DB">
        <w:rPr>
          <w:rFonts w:asciiTheme="minorHAnsi" w:hAnsiTheme="minorHAnsi" w:cstheme="minorHAnsi"/>
          <w:sz w:val="22"/>
        </w:rPr>
        <w:t xml:space="preserve"> kwoty wynagrodzenia umownego, określonego w §4 ust. 1 </w:t>
      </w:r>
      <w:r w:rsidRPr="008763DB">
        <w:rPr>
          <w:rFonts w:asciiTheme="minorHAnsi" w:hAnsiTheme="minorHAnsi" w:cstheme="minorHAnsi"/>
          <w:sz w:val="22"/>
        </w:rPr>
        <w:lastRenderedPageBreak/>
        <w:t>Umowy, w wartości brutto (wraz z podatkiem VAT) – to jest kwotę …………… w jednej z form określonych w</w:t>
      </w:r>
      <w:r w:rsidRPr="008763DB">
        <w:rPr>
          <w:rFonts w:asciiTheme="minorHAnsi" w:hAnsiTheme="minorHAnsi" w:cstheme="minorHAnsi"/>
          <w:b/>
          <w:bCs/>
          <w:sz w:val="22"/>
        </w:rPr>
        <w:t xml:space="preserve"> </w:t>
      </w:r>
      <w:r w:rsidRPr="008763DB">
        <w:rPr>
          <w:rFonts w:asciiTheme="minorHAnsi" w:hAnsiTheme="minorHAnsi" w:cstheme="minorHAnsi"/>
          <w:bCs/>
          <w:sz w:val="22"/>
        </w:rPr>
        <w:t>ust. 2</w:t>
      </w:r>
      <w:r w:rsidRPr="008763DB">
        <w:rPr>
          <w:rFonts w:asciiTheme="minorHAnsi" w:hAnsiTheme="minorHAnsi" w:cstheme="minorHAnsi"/>
          <w:sz w:val="22"/>
        </w:rPr>
        <w:t xml:space="preserve">, obowiązującą w okresie wykonywania Usług oraz przez okres 30 dni od dnia odbioru końcowego Usług. Gwarancja Należytego Wykonania Przedmiotu Umowy powinna być dostarczona Zamawiającemu najpóźniej do 7 dni od daty zawarcia Umowy, pod rygorem nie wejścia Umowy w życie. </w:t>
      </w:r>
    </w:p>
    <w:p w:rsidR="008763DB" w:rsidRPr="008763DB" w:rsidRDefault="008763DB" w:rsidP="008763DB">
      <w:pPr>
        <w:pStyle w:val="Akapitzlist"/>
        <w:numPr>
          <w:ilvl w:val="0"/>
          <w:numId w:val="29"/>
        </w:numPr>
        <w:spacing w:after="120"/>
        <w:ind w:left="284" w:hanging="284"/>
        <w:contextualSpacing w:val="0"/>
        <w:jc w:val="both"/>
        <w:outlineLvl w:val="0"/>
        <w:rPr>
          <w:rFonts w:asciiTheme="minorHAnsi" w:hAnsiTheme="minorHAnsi" w:cstheme="minorHAnsi"/>
          <w:b/>
          <w:bCs/>
          <w:sz w:val="22"/>
        </w:rPr>
      </w:pPr>
      <w:bookmarkStart w:id="7" w:name="_Toc78802225"/>
      <w:bookmarkStart w:id="8" w:name="_Toc83381298"/>
      <w:r w:rsidRPr="008763DB">
        <w:rPr>
          <w:rFonts w:asciiTheme="minorHAnsi" w:hAnsiTheme="minorHAnsi" w:cstheme="minorHAnsi"/>
          <w:bCs/>
          <w:sz w:val="22"/>
        </w:rPr>
        <w:t>Gwarancja określona w ust. 1 jest udzielana i przedkładana Zamawiającemu w jednej lub kilku spośród poniższych form, zgodnie z wyborem Wykonawcy:</w:t>
      </w:r>
      <w:bookmarkEnd w:id="7"/>
      <w:bookmarkEnd w:id="8"/>
    </w:p>
    <w:p w:rsidR="008763DB" w:rsidRPr="008763DB" w:rsidRDefault="008763DB" w:rsidP="008763DB">
      <w:pPr>
        <w:pStyle w:val="Akapitzlist"/>
        <w:numPr>
          <w:ilvl w:val="2"/>
          <w:numId w:val="29"/>
        </w:numPr>
        <w:spacing w:after="120"/>
        <w:ind w:left="567" w:hanging="283"/>
        <w:contextualSpacing w:val="0"/>
        <w:jc w:val="both"/>
        <w:outlineLvl w:val="0"/>
        <w:rPr>
          <w:rFonts w:asciiTheme="minorHAnsi" w:hAnsiTheme="minorHAnsi" w:cstheme="minorHAnsi"/>
          <w:b/>
          <w:bCs/>
          <w:sz w:val="22"/>
        </w:rPr>
      </w:pPr>
      <w:bookmarkStart w:id="9" w:name="_Toc78802226"/>
      <w:bookmarkStart w:id="10" w:name="_Toc83381299"/>
      <w:r w:rsidRPr="008763DB">
        <w:rPr>
          <w:rFonts w:asciiTheme="minorHAnsi" w:hAnsiTheme="minorHAnsi" w:cstheme="minorHAnsi"/>
          <w:bCs/>
          <w:sz w:val="22"/>
        </w:rPr>
        <w:t>pieniężnej – przelewem odpowiedniej kwoty pieniężnej na rachunek bankowy wskazany przez Zamawiającego,</w:t>
      </w:r>
      <w:bookmarkEnd w:id="9"/>
      <w:bookmarkEnd w:id="10"/>
    </w:p>
    <w:p w:rsidR="008763DB" w:rsidRPr="008763DB" w:rsidRDefault="008763DB" w:rsidP="008763DB">
      <w:pPr>
        <w:pStyle w:val="Akapitzlist"/>
        <w:numPr>
          <w:ilvl w:val="2"/>
          <w:numId w:val="29"/>
        </w:numPr>
        <w:spacing w:after="120"/>
        <w:ind w:left="567" w:hanging="283"/>
        <w:contextualSpacing w:val="0"/>
        <w:jc w:val="both"/>
        <w:outlineLvl w:val="0"/>
        <w:rPr>
          <w:rFonts w:asciiTheme="minorHAnsi" w:hAnsiTheme="minorHAnsi" w:cstheme="minorHAnsi"/>
          <w:b/>
          <w:bCs/>
          <w:sz w:val="22"/>
        </w:rPr>
      </w:pPr>
      <w:bookmarkStart w:id="11" w:name="_Toc78802228"/>
      <w:bookmarkStart w:id="12" w:name="_Toc83381301"/>
      <w:r w:rsidRPr="008763DB">
        <w:rPr>
          <w:rFonts w:asciiTheme="minorHAnsi" w:hAnsiTheme="minorHAnsi" w:cstheme="minorHAnsi"/>
          <w:bCs/>
          <w:sz w:val="22"/>
        </w:rPr>
        <w:t>gwarancji bankowej – nieodwołalnej, bezwarunkowej i płatnej na pierwsze żądanie Zamawiającego,</w:t>
      </w:r>
      <w:bookmarkEnd w:id="11"/>
      <w:bookmarkEnd w:id="12"/>
    </w:p>
    <w:p w:rsidR="008763DB" w:rsidRPr="008763DB" w:rsidRDefault="008763DB" w:rsidP="008763DB">
      <w:pPr>
        <w:pStyle w:val="Akapitzlist"/>
        <w:numPr>
          <w:ilvl w:val="2"/>
          <w:numId w:val="29"/>
        </w:numPr>
        <w:spacing w:after="120"/>
        <w:ind w:left="567" w:hanging="283"/>
        <w:contextualSpacing w:val="0"/>
        <w:jc w:val="both"/>
        <w:outlineLvl w:val="0"/>
        <w:rPr>
          <w:b/>
          <w:sz w:val="22"/>
        </w:rPr>
      </w:pPr>
      <w:bookmarkStart w:id="13" w:name="_Toc78802229"/>
      <w:bookmarkStart w:id="14" w:name="_Toc83381302"/>
      <w:r w:rsidRPr="008763DB">
        <w:rPr>
          <w:rFonts w:asciiTheme="minorHAnsi" w:hAnsiTheme="minorHAnsi" w:cstheme="minorHAnsi"/>
          <w:bCs/>
          <w:sz w:val="22"/>
        </w:rPr>
        <w:t>gwarancji ubezpieczeniowej – nieodwołalnej, bezwarunkowej i płatnej na pierwsze żądanie Zamawiającego.</w:t>
      </w:r>
      <w:bookmarkEnd w:id="13"/>
      <w:bookmarkEnd w:id="14"/>
      <w:r w:rsidRPr="008763DB">
        <w:rPr>
          <w:rFonts w:asciiTheme="minorHAnsi" w:hAnsiTheme="minorHAnsi" w:cstheme="minorHAnsi"/>
          <w:bCs/>
          <w:sz w:val="22"/>
        </w:rPr>
        <w:t xml:space="preserve">  </w:t>
      </w:r>
      <w:bookmarkStart w:id="15" w:name="_Toc78802230"/>
    </w:p>
    <w:p w:rsidR="008763DB" w:rsidRPr="008763DB" w:rsidRDefault="008763DB" w:rsidP="008763DB">
      <w:pPr>
        <w:pStyle w:val="Akapitzlist"/>
        <w:numPr>
          <w:ilvl w:val="0"/>
          <w:numId w:val="29"/>
        </w:numPr>
        <w:spacing w:after="120"/>
        <w:ind w:left="284" w:hanging="284"/>
        <w:contextualSpacing w:val="0"/>
        <w:jc w:val="both"/>
        <w:outlineLvl w:val="0"/>
        <w:rPr>
          <w:rFonts w:asciiTheme="minorHAnsi" w:hAnsiTheme="minorHAnsi" w:cstheme="minorHAnsi"/>
          <w:b/>
          <w:bCs/>
          <w:sz w:val="22"/>
        </w:rPr>
      </w:pPr>
      <w:bookmarkStart w:id="16" w:name="_Toc78802231"/>
      <w:bookmarkStart w:id="17" w:name="_Toc83381304"/>
      <w:bookmarkEnd w:id="15"/>
      <w:r w:rsidRPr="008763DB">
        <w:rPr>
          <w:rFonts w:asciiTheme="minorHAnsi" w:hAnsiTheme="minorHAnsi" w:cstheme="minorHAnsi"/>
          <w:bCs/>
          <w:sz w:val="22"/>
        </w:rPr>
        <w:t>Zabezpieczenie w formie pieniężnej powinno być wpłacone na rachunek bankowy Zamawiającego w PKO BP nr: 24 1020 1026 0000 1102 0296 1860. Zamawiający zwróci Wykonawcy zabezpieczenie wniesione w pieniądzu z odsetkami wynikającymi z umowy rachunku bankowego. Zabezpieczenie zostanie pomniejszone o koszt prowadzenia rachunku oraz prowizji bankowej pobranej za przelew pieniędzy na rachunek bankowy Wykonawcy.</w:t>
      </w:r>
      <w:bookmarkEnd w:id="16"/>
      <w:bookmarkEnd w:id="17"/>
    </w:p>
    <w:p w:rsidR="008763DB" w:rsidRPr="008763DB" w:rsidRDefault="008763DB" w:rsidP="008763DB">
      <w:pPr>
        <w:pStyle w:val="Akapitzlist"/>
        <w:numPr>
          <w:ilvl w:val="0"/>
          <w:numId w:val="29"/>
        </w:numPr>
        <w:spacing w:after="120"/>
        <w:ind w:left="284" w:hanging="284"/>
        <w:contextualSpacing w:val="0"/>
        <w:jc w:val="both"/>
        <w:rPr>
          <w:sz w:val="22"/>
        </w:rPr>
      </w:pPr>
      <w:r w:rsidRPr="008763DB">
        <w:rPr>
          <w:sz w:val="22"/>
        </w:rPr>
        <w:t>Projekt Gwarancji Należytego Wykonania wnoszony w formie gwarancji bankowej lub ubezpieczeniowej wymaga zatwierdzenia przez Zamawiającego.</w:t>
      </w:r>
    </w:p>
    <w:p w:rsidR="008763DB" w:rsidRPr="008763DB" w:rsidRDefault="008763DB" w:rsidP="008763DB">
      <w:pPr>
        <w:pStyle w:val="Akapitzlist"/>
        <w:numPr>
          <w:ilvl w:val="0"/>
          <w:numId w:val="29"/>
        </w:numPr>
        <w:autoSpaceDE w:val="0"/>
        <w:autoSpaceDN w:val="0"/>
        <w:spacing w:after="0"/>
        <w:ind w:left="284" w:hanging="284"/>
        <w:contextualSpacing w:val="0"/>
        <w:jc w:val="both"/>
        <w:rPr>
          <w:rFonts w:asciiTheme="minorHAnsi" w:hAnsiTheme="minorHAnsi" w:cstheme="minorHAnsi"/>
          <w:sz w:val="22"/>
        </w:rPr>
      </w:pPr>
      <w:r w:rsidRPr="008763DB">
        <w:rPr>
          <w:rFonts w:asciiTheme="minorHAnsi" w:hAnsiTheme="minorHAnsi" w:cstheme="minorHAnsi"/>
          <w:sz w:val="22"/>
        </w:rPr>
        <w:t>W przypadku, kiedy Gwarancja Należytego Wykonania Umowy jest wnoszona przez Wykonawcę w formie gwarancji bankowej lub ubezpieczeniowej, Gwarancja powinna być przedłożona Zamawiającemu w formie wskazanej w Załączniku nr 3  do Umowy.</w:t>
      </w:r>
    </w:p>
    <w:p w:rsidR="008763DB" w:rsidRPr="004D1BEA" w:rsidRDefault="008763DB" w:rsidP="008763DB">
      <w:pPr>
        <w:numPr>
          <w:ilvl w:val="0"/>
          <w:numId w:val="29"/>
        </w:numPr>
        <w:spacing w:before="120" w:after="120" w:line="276" w:lineRule="auto"/>
        <w:ind w:left="284" w:hanging="284"/>
        <w:jc w:val="both"/>
        <w:rPr>
          <w:rFonts w:asciiTheme="minorHAnsi" w:eastAsiaTheme="minorHAnsi" w:hAnsiTheme="minorHAnsi" w:cstheme="minorHAnsi"/>
          <w:sz w:val="22"/>
          <w:szCs w:val="22"/>
          <w:lang w:eastAsia="en-US"/>
        </w:rPr>
      </w:pPr>
      <w:r w:rsidRPr="004D1BEA">
        <w:rPr>
          <w:rFonts w:asciiTheme="minorHAnsi" w:eastAsiaTheme="minorHAnsi" w:hAnsiTheme="minorHAnsi" w:cstheme="minorHAnsi"/>
          <w:sz w:val="22"/>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rsidR="008763DB" w:rsidRPr="004D1BEA" w:rsidRDefault="008763DB" w:rsidP="008763DB">
      <w:pPr>
        <w:pStyle w:val="Akapitzlist"/>
        <w:numPr>
          <w:ilvl w:val="1"/>
          <w:numId w:val="29"/>
        </w:numPr>
        <w:spacing w:after="120"/>
        <w:ind w:left="567" w:hanging="283"/>
        <w:jc w:val="both"/>
        <w:rPr>
          <w:rFonts w:asciiTheme="minorHAnsi" w:eastAsiaTheme="minorHAnsi" w:hAnsiTheme="minorHAnsi" w:cstheme="minorHAnsi"/>
          <w:sz w:val="22"/>
        </w:rPr>
      </w:pPr>
      <w:r w:rsidRPr="004D1BEA">
        <w:rPr>
          <w:rFonts w:asciiTheme="minorHAnsi" w:eastAsiaTheme="minorHAnsi" w:hAnsiTheme="minorHAnsi" w:cstheme="minorHAnsi"/>
          <w:sz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8763DB" w:rsidRPr="004D1BEA" w:rsidRDefault="008763DB" w:rsidP="008763DB">
      <w:pPr>
        <w:numPr>
          <w:ilvl w:val="1"/>
          <w:numId w:val="29"/>
        </w:numPr>
        <w:spacing w:after="120" w:line="276" w:lineRule="auto"/>
        <w:ind w:left="567" w:hanging="283"/>
        <w:jc w:val="both"/>
        <w:rPr>
          <w:rFonts w:asciiTheme="minorHAnsi" w:eastAsiaTheme="minorHAnsi" w:hAnsiTheme="minorHAnsi" w:cstheme="minorHAnsi"/>
          <w:sz w:val="22"/>
          <w:szCs w:val="22"/>
          <w:lang w:eastAsia="en-US"/>
        </w:rPr>
      </w:pPr>
      <w:r w:rsidRPr="004D1BEA">
        <w:rPr>
          <w:rFonts w:asciiTheme="minorHAnsi" w:eastAsiaTheme="minorHAnsi" w:hAnsiTheme="minorHAnsi" w:cstheme="minorHAnsi"/>
          <w:sz w:val="22"/>
          <w:szCs w:val="22"/>
          <w:lang w:eastAsia="en-US"/>
        </w:rPr>
        <w:t>w wysokości 30% wartości Zabezpieczenia – to jest kwotę ………………… (stanowiącego kwotę pozostawioną na zabezpieczenie roszczeń z tytułu gwarancji lub rękojmi za wady – w terminie 15 dni po upływie okresu gwarancji.</w:t>
      </w:r>
    </w:p>
    <w:p w:rsidR="008763DB" w:rsidRPr="008763DB" w:rsidRDefault="004D1BEA" w:rsidP="008763DB">
      <w:pPr>
        <w:pStyle w:val="Akapitzlist"/>
        <w:autoSpaceDE w:val="0"/>
        <w:autoSpaceDN w:val="0"/>
        <w:adjustRightInd w:val="0"/>
        <w:ind w:left="360"/>
        <w:jc w:val="center"/>
        <w:rPr>
          <w:rFonts w:asciiTheme="minorHAnsi" w:hAnsiTheme="minorHAnsi" w:cstheme="minorHAnsi"/>
          <w:b/>
          <w:sz w:val="22"/>
        </w:rPr>
      </w:pPr>
      <w:r>
        <w:rPr>
          <w:rFonts w:asciiTheme="minorHAnsi" w:hAnsiTheme="minorHAnsi" w:cstheme="minorHAnsi"/>
          <w:b/>
          <w:sz w:val="22"/>
        </w:rPr>
        <w:t>§9</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WARUNKI ORGANIZACYJNE DLA PRAWIDŁOWEGO WYKONANIA USŁUGI</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b/>
          <w:sz w:val="22"/>
        </w:rPr>
      </w:pPr>
      <w:r w:rsidRPr="008763DB">
        <w:rPr>
          <w:rFonts w:asciiTheme="minorHAnsi" w:hAnsiTheme="minorHAnsi" w:cstheme="minorHAnsi"/>
          <w:color w:val="000000" w:themeColor="text1"/>
          <w:sz w:val="22"/>
        </w:rPr>
        <w:lastRenderedPageBreak/>
        <w:t>Złom metali i kabli stanowi własność Zamawiającego i należy go przekazać do magazynu wskazanego przez Zamawiającego. Pozostałe odpady Wykonawca zagospodaruje na swój koszt i nie jest uprawniony do żądania zwrotu poniesionych kosztów od Zamawiającego.</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Transport technologiczny materiałów oraz złomu należy do zakresu Wykonawcy, zgodnie z zasadami obowiązującymi na terenie Zamawiającego.</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 xml:space="preserve">Podczas wykonywania Usługi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przed przystąpieniem do wykonywania Usług. </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Do obowiązków Zamawiającego należy:</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bieżąca współpraca z Wykonawcą, bezzwłoczne udzielanie informacji oraz udział w wizjach lokalnych związanych z Usługami,</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udostępnianie posiadanej dokumentacji technicznej i budowlanej,</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konsultowanie proponowanych rozwiązań technicznych.</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Do obowiązków Wykonawcy należy w szczególności:</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 xml:space="preserve">skierowanie do wykonywania Usług na terenie Zamawiającego pracowników o wymaganych kwalifikacjach zawodowych, spełniających wymagania określone w aktualnej instrukcji organizacji bezpiecznej pracy obowiązującej u Zamawiającego. </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dostarczenie wymaganych instrukcją organizacji bezpiecznej pracy w Enea Elektrownia Połaniec S.A., dokumentów  przed rozpoczęciem wykonywania Usług (dokumenty Z-1, Z-2, Z-6, Z-7),w wymaganych terminach,</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Dostarczenie wymaganych instrukcją postępowania z odpadami wytworzonymi u Zamawiającego przez podmioty zewnętrzne, dokumentów przed rozpoczęciem wykonywania Usług (lista i rodzaj wytwarzanych odpadów, spis stosowanych substancji chemicznych i niebezpiecznych, potwierdzenie zapoznania pracowników z aspektami środowiskowymi),</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dostarczenie dokumentów z przeprowadzonej utylizacji pozostałych wytworzonych przez Wykonawcę odpadów, zgodnie z wymaganiami obowiązującej instrukcji.</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u w:val="single"/>
        </w:rPr>
      </w:pPr>
      <w:r w:rsidRPr="008763DB">
        <w:rPr>
          <w:rFonts w:asciiTheme="minorHAnsi" w:hAnsiTheme="minorHAnsi" w:cstheme="minorHAnsi"/>
          <w:color w:val="000000" w:themeColor="text1"/>
          <w:sz w:val="22"/>
        </w:rPr>
        <w:t xml:space="preserve">Organizacja i wykonywanie prac na terenie Enea Elektrownia Połaniec S.A. odbywa się zgodnie z Instrukcją Organizacji Bezpiecznej Pracy (IOBP) dostępna na stronie: </w:t>
      </w:r>
      <w:r w:rsidRPr="008763DB">
        <w:rPr>
          <w:color w:val="000000" w:themeColor="text1"/>
          <w:sz w:val="22"/>
          <w:u w:val="single"/>
        </w:rPr>
        <w:t xml:space="preserve">https://www.enea.pl/pl/grupaenea/o-grupie/spolki-grupy-enea/polaniec/zamowienia/dokumenty </w:t>
      </w:r>
      <w:r w:rsidRPr="008763DB">
        <w:rPr>
          <w:rFonts w:asciiTheme="minorHAnsi" w:hAnsiTheme="minorHAnsi" w:cstheme="minorHAnsi"/>
          <w:color w:val="000000" w:themeColor="text1"/>
          <w:sz w:val="22"/>
          <w:u w:val="single"/>
        </w:rPr>
        <w:t xml:space="preserve">  </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Warunkiem dopuszczenia do wykonania prac jest opracowanie szczegółowych instrukcji bezpiecznego wykonania prac przez Wykonawcę.</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 xml:space="preserve">Wykonawca jest zobowiązany do przestrzegania zasad i zobowiązań zawartych w IOBP. </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Wykonawca przedstawi wykaz narzędzi, wyposażenia zakładu i urządzeń technicznych dostępnych Wykonawcy w celu wykonania zamówienia wraz z informacją o podstawie do dysponowania tymi zasobami.</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Wykonawca będzie uczestniczył w spotkaniach koniecznych do realizacji, koordynacji i współpracy.</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lastRenderedPageBreak/>
        <w:t>Wykonawca  zabezpieczy niezbędne wyposażenie, a także środki transportu nie będące na wyposażeniu instalacji oraz w dyspozycji Zamawiającego, konieczne do wykonania Usług, w tym specjalistyczny sprzęt  oraz  pracowników z wymaganymi uprawnieniami;</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 xml:space="preserve">Wykonawca jest zobowiązany do utylizacji wytworzonych odpadów. </w:t>
      </w:r>
    </w:p>
    <w:p w:rsidR="008763DB" w:rsidRPr="008763DB" w:rsidRDefault="008763DB" w:rsidP="00332181">
      <w:pPr>
        <w:pStyle w:val="Akapitzlist"/>
        <w:numPr>
          <w:ilvl w:val="0"/>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Wykonawca będzie świadczył Usługi zgodnie z:</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Ustawą z dnia 7 lipca 1994 r. Prawo budowlane;</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Ustawą z dnia 21 grudnia 2000 r. o dozorze technicznym;</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Ustawą z dnia 27 kwietnia 2001 r. Prawo ochrony środowiska;</w:t>
      </w:r>
    </w:p>
    <w:p w:rsidR="008763DB" w:rsidRPr="008763DB" w:rsidRDefault="008763DB" w:rsidP="00332181">
      <w:pPr>
        <w:pStyle w:val="Akapitzlist"/>
        <w:numPr>
          <w:ilvl w:val="1"/>
          <w:numId w:val="30"/>
        </w:numPr>
        <w:autoSpaceDE w:val="0"/>
        <w:autoSpaceDN w:val="0"/>
        <w:adjustRightInd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Ustawą z dnia 14 grudnia 2012 r. o odpadach.</w:t>
      </w:r>
      <w:bookmarkStart w:id="18" w:name="_Toc83381320"/>
    </w:p>
    <w:p w:rsidR="008763DB" w:rsidRPr="008763DB" w:rsidRDefault="002A015F" w:rsidP="008763DB">
      <w:pPr>
        <w:pStyle w:val="Akapitzlist"/>
        <w:ind w:left="360"/>
        <w:jc w:val="center"/>
        <w:rPr>
          <w:rFonts w:asciiTheme="minorHAnsi" w:hAnsiTheme="minorHAnsi" w:cstheme="minorHAnsi"/>
          <w:b/>
          <w:sz w:val="22"/>
        </w:rPr>
      </w:pPr>
      <w:r>
        <w:rPr>
          <w:rFonts w:asciiTheme="minorHAnsi" w:hAnsiTheme="minorHAnsi" w:cstheme="minorHAnsi"/>
          <w:b/>
          <w:sz w:val="22"/>
        </w:rPr>
        <w:t>§10</w:t>
      </w:r>
    </w:p>
    <w:bookmarkEnd w:id="18"/>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CESJA WIERZYTELNOŚCI</w:t>
      </w:r>
    </w:p>
    <w:p w:rsidR="008763DB" w:rsidRPr="008763DB" w:rsidRDefault="008763DB" w:rsidP="00332181">
      <w:pPr>
        <w:pStyle w:val="Akapitzlist"/>
        <w:numPr>
          <w:ilvl w:val="0"/>
          <w:numId w:val="41"/>
        </w:numPr>
        <w:autoSpaceDE w:val="0"/>
        <w:autoSpaceDN w:val="0"/>
        <w:adjustRightInd w:val="0"/>
        <w:jc w:val="both"/>
        <w:rPr>
          <w:rFonts w:asciiTheme="minorHAnsi" w:hAnsiTheme="minorHAnsi" w:cstheme="minorHAnsi"/>
          <w:sz w:val="22"/>
        </w:rPr>
      </w:pPr>
      <w:r w:rsidRPr="008763DB">
        <w:rPr>
          <w:rFonts w:asciiTheme="minorHAnsi" w:hAnsiTheme="minorHAnsi" w:cstheme="minorHAnsi"/>
          <w:sz w:val="22"/>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rsidR="008763DB" w:rsidRPr="008763DB" w:rsidRDefault="008763DB" w:rsidP="00332181">
      <w:pPr>
        <w:pStyle w:val="Akapitzlist"/>
        <w:numPr>
          <w:ilvl w:val="1"/>
          <w:numId w:val="41"/>
        </w:numPr>
        <w:autoSpaceDE w:val="0"/>
        <w:autoSpaceDN w:val="0"/>
        <w:adjustRightInd w:val="0"/>
        <w:jc w:val="both"/>
        <w:rPr>
          <w:rFonts w:asciiTheme="minorHAnsi" w:hAnsiTheme="minorHAnsi" w:cstheme="minorHAnsi"/>
          <w:sz w:val="22"/>
        </w:rPr>
      </w:pPr>
      <w:bookmarkStart w:id="19" w:name="_Toc83381307"/>
      <w:r w:rsidRPr="008763DB">
        <w:rPr>
          <w:rFonts w:asciiTheme="minorHAnsi" w:hAnsiTheme="minorHAnsi" w:cstheme="minorHAnsi"/>
          <w:sz w:val="22"/>
        </w:rPr>
        <w:t>pozytywna ocena współpracy Wykonawcy z Grupą Kapitałową ENEA;</w:t>
      </w:r>
      <w:bookmarkEnd w:id="19"/>
    </w:p>
    <w:p w:rsidR="008763DB" w:rsidRPr="008763DB" w:rsidRDefault="008763DB" w:rsidP="00332181">
      <w:pPr>
        <w:pStyle w:val="Akapitzlist"/>
        <w:numPr>
          <w:ilvl w:val="1"/>
          <w:numId w:val="41"/>
        </w:numPr>
        <w:autoSpaceDE w:val="0"/>
        <w:autoSpaceDN w:val="0"/>
        <w:adjustRightInd w:val="0"/>
        <w:jc w:val="both"/>
        <w:rPr>
          <w:rFonts w:asciiTheme="minorHAnsi" w:hAnsiTheme="minorHAnsi" w:cstheme="minorHAnsi"/>
          <w:sz w:val="22"/>
        </w:rPr>
      </w:pPr>
      <w:bookmarkStart w:id="20" w:name="_Toc83381308"/>
      <w:r w:rsidRPr="008763DB">
        <w:rPr>
          <w:rFonts w:asciiTheme="minorHAnsi" w:hAnsiTheme="minorHAnsi" w:cstheme="minorHAnsi"/>
          <w:sz w:val="22"/>
        </w:rPr>
        <w:t>pozytywna ocena kondycji finansowej Wykonawcy;</w:t>
      </w:r>
      <w:bookmarkStart w:id="21" w:name="_Toc83381309"/>
      <w:bookmarkEnd w:id="20"/>
    </w:p>
    <w:p w:rsidR="008763DB" w:rsidRPr="008763DB" w:rsidRDefault="008763DB" w:rsidP="00332181">
      <w:pPr>
        <w:pStyle w:val="Akapitzlist"/>
        <w:numPr>
          <w:ilvl w:val="1"/>
          <w:numId w:val="41"/>
        </w:numPr>
        <w:autoSpaceDE w:val="0"/>
        <w:autoSpaceDN w:val="0"/>
        <w:adjustRightInd w:val="0"/>
        <w:jc w:val="both"/>
        <w:rPr>
          <w:rFonts w:asciiTheme="minorHAnsi" w:hAnsiTheme="minorHAnsi" w:cstheme="minorHAnsi"/>
          <w:sz w:val="22"/>
        </w:rPr>
      </w:pPr>
      <w:r w:rsidRPr="008763DB">
        <w:rPr>
          <w:rFonts w:asciiTheme="minorHAnsi" w:hAnsiTheme="minorHAnsi" w:cstheme="minorHAnsi"/>
          <w:sz w:val="22"/>
        </w:rPr>
        <w:t>wyrażenie zgody na warunki cesji według wzoru Zamawiającego określonego w Załączniku nr 3  do Umowy.</w:t>
      </w:r>
      <w:bookmarkEnd w:id="21"/>
    </w:p>
    <w:p w:rsidR="008763DB" w:rsidRPr="008763DB" w:rsidRDefault="002A015F" w:rsidP="008763DB">
      <w:pPr>
        <w:pStyle w:val="Akapitzlist"/>
        <w:ind w:left="360"/>
        <w:jc w:val="center"/>
        <w:rPr>
          <w:rFonts w:asciiTheme="minorHAnsi" w:hAnsiTheme="minorHAnsi" w:cstheme="minorHAnsi"/>
          <w:b/>
          <w:sz w:val="22"/>
        </w:rPr>
      </w:pPr>
      <w:r>
        <w:rPr>
          <w:rFonts w:asciiTheme="minorHAnsi" w:hAnsiTheme="minorHAnsi" w:cstheme="minorHAnsi"/>
          <w:b/>
          <w:sz w:val="22"/>
        </w:rPr>
        <w:t>§11</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OGÓLNE WARUNKI ZAKUPU USŁUG ZAMAWIAJĄCEGO</w:t>
      </w:r>
    </w:p>
    <w:p w:rsidR="008763DB" w:rsidRPr="008763DB" w:rsidRDefault="008763DB" w:rsidP="00332181">
      <w:pPr>
        <w:pStyle w:val="Akapitzlist"/>
        <w:numPr>
          <w:ilvl w:val="0"/>
          <w:numId w:val="32"/>
        </w:numPr>
        <w:spacing w:after="120"/>
        <w:ind w:left="284" w:hanging="284"/>
        <w:contextualSpacing w:val="0"/>
        <w:jc w:val="both"/>
        <w:rPr>
          <w:rFonts w:asciiTheme="minorHAnsi" w:hAnsiTheme="minorHAnsi" w:cstheme="minorHAnsi"/>
          <w:sz w:val="22"/>
        </w:rPr>
      </w:pPr>
      <w:r w:rsidRPr="008763DB">
        <w:rPr>
          <w:rFonts w:asciiTheme="minorHAnsi" w:hAnsiTheme="minorHAnsi" w:cstheme="minorHAnsi"/>
          <w:sz w:val="22"/>
        </w:rPr>
        <w:t>Strony niniejszym postanawiają zmienić następujące postanowienia Ogólnych Warunków Zakupu Usług Zamawiającego:</w:t>
      </w:r>
    </w:p>
    <w:p w:rsidR="008763DB" w:rsidRPr="008763DB" w:rsidRDefault="008763DB" w:rsidP="00332181">
      <w:pPr>
        <w:pStyle w:val="Akapitzlist"/>
        <w:numPr>
          <w:ilvl w:val="0"/>
          <w:numId w:val="35"/>
        </w:numPr>
        <w:tabs>
          <w:tab w:val="left" w:pos="1276"/>
        </w:tabs>
        <w:spacing w:after="120"/>
        <w:jc w:val="both"/>
        <w:rPr>
          <w:rFonts w:asciiTheme="minorHAnsi" w:hAnsiTheme="minorHAnsi" w:cstheme="minorHAnsi"/>
          <w:sz w:val="22"/>
        </w:rPr>
      </w:pPr>
      <w:r w:rsidRPr="008763DB">
        <w:rPr>
          <w:rFonts w:asciiTheme="minorHAnsi" w:hAnsiTheme="minorHAnsi" w:cstheme="minorHAnsi"/>
          <w:sz w:val="22"/>
        </w:rPr>
        <w:t>pkt 2.16. OWZU otrzymuje brzmienie:</w:t>
      </w:r>
    </w:p>
    <w:p w:rsidR="008763DB" w:rsidRPr="004D1BEA" w:rsidRDefault="008763DB" w:rsidP="008763DB">
      <w:pPr>
        <w:spacing w:after="120"/>
        <w:ind w:left="360"/>
        <w:jc w:val="both"/>
        <w:rPr>
          <w:rFonts w:asciiTheme="minorHAnsi" w:hAnsiTheme="minorHAnsi" w:cstheme="minorHAnsi"/>
          <w:sz w:val="22"/>
          <w:szCs w:val="22"/>
        </w:rPr>
      </w:pPr>
      <w:r w:rsidRPr="008763DB">
        <w:rPr>
          <w:rFonts w:asciiTheme="minorHAnsi" w:hAnsiTheme="minorHAnsi" w:cstheme="minorHAnsi"/>
          <w:sz w:val="24"/>
          <w:szCs w:val="22"/>
        </w:rPr>
        <w:t>„</w:t>
      </w:r>
      <w:r w:rsidRPr="008763DB">
        <w:rPr>
          <w:rFonts w:asciiTheme="minorHAnsi" w:hAnsiTheme="minorHAnsi" w:cstheme="minorHAnsi"/>
          <w:i/>
          <w:sz w:val="24"/>
          <w:szCs w:val="22"/>
        </w:rPr>
        <w:t xml:space="preserve">2.16. PZP: ustawa z dnia 11 września 2019 r. Prawo zamówień publicznych (Dz. U. z 2021r. </w:t>
      </w:r>
      <w:r w:rsidRPr="004D1BEA">
        <w:rPr>
          <w:rFonts w:asciiTheme="minorHAnsi" w:hAnsiTheme="minorHAnsi" w:cstheme="minorHAnsi"/>
          <w:i/>
          <w:sz w:val="22"/>
          <w:szCs w:val="22"/>
        </w:rPr>
        <w:t>poz. 1129 ze zm.)</w:t>
      </w:r>
      <w:r w:rsidRPr="004D1BEA">
        <w:rPr>
          <w:rFonts w:asciiTheme="minorHAnsi" w:hAnsiTheme="minorHAnsi" w:cstheme="minorHAnsi"/>
          <w:sz w:val="22"/>
          <w:szCs w:val="22"/>
        </w:rPr>
        <w:t>”,</w:t>
      </w:r>
    </w:p>
    <w:p w:rsidR="004D1BEA" w:rsidRPr="004D1BEA" w:rsidRDefault="004D1BEA" w:rsidP="00332181">
      <w:pPr>
        <w:pStyle w:val="Akapitzlist"/>
        <w:numPr>
          <w:ilvl w:val="0"/>
          <w:numId w:val="35"/>
        </w:numPr>
        <w:spacing w:after="120"/>
        <w:jc w:val="both"/>
        <w:rPr>
          <w:rFonts w:asciiTheme="minorHAnsi" w:hAnsiTheme="minorHAnsi" w:cstheme="minorHAnsi"/>
          <w:sz w:val="22"/>
          <w:szCs w:val="22"/>
        </w:rPr>
      </w:pPr>
      <w:r>
        <w:rPr>
          <w:rFonts w:asciiTheme="minorHAnsi" w:hAnsiTheme="minorHAnsi" w:cstheme="minorHAnsi"/>
          <w:sz w:val="22"/>
          <w:szCs w:val="22"/>
        </w:rPr>
        <w:t>p</w:t>
      </w:r>
      <w:r w:rsidRPr="004D1BEA">
        <w:rPr>
          <w:rFonts w:asciiTheme="minorHAnsi" w:hAnsiTheme="minorHAnsi" w:cstheme="minorHAnsi"/>
          <w:sz w:val="22"/>
          <w:szCs w:val="22"/>
        </w:rPr>
        <w:t>kt 10.1 OWZU otrzymuje brzmienie:</w:t>
      </w:r>
    </w:p>
    <w:p w:rsidR="004D1BEA" w:rsidRPr="004D1BEA" w:rsidRDefault="004D1BEA" w:rsidP="004D1BEA">
      <w:pPr>
        <w:pStyle w:val="Akapitzlist"/>
        <w:spacing w:after="120"/>
        <w:jc w:val="both"/>
        <w:rPr>
          <w:rFonts w:asciiTheme="minorHAnsi" w:hAnsiTheme="minorHAnsi" w:cstheme="minorHAnsi"/>
          <w:sz w:val="22"/>
          <w:szCs w:val="22"/>
        </w:rPr>
      </w:pPr>
      <w:r w:rsidRPr="004D1BEA">
        <w:rPr>
          <w:rFonts w:asciiTheme="minorHAnsi" w:hAnsiTheme="minorHAnsi" w:cstheme="minorHAnsi"/>
          <w:sz w:val="22"/>
          <w:szCs w:val="22"/>
        </w:rPr>
        <w:t>„</w:t>
      </w:r>
      <w:r w:rsidRPr="004D1BEA">
        <w:rPr>
          <w:rFonts w:asciiTheme="minorHAnsi" w:hAnsiTheme="minorHAnsi" w:cstheme="minorHAnsi"/>
          <w:i/>
          <w:sz w:val="22"/>
          <w:szCs w:val="22"/>
        </w:rPr>
        <w:t>Wykonawca oświadcza, że w okresie realizacji Umowy będzie posiadał ubezpieczenie od odpowiedzialności cywilnej z tytułu prowadzonej działalności do kwoty nie mniejszej niż 1 000 000 zł na jedno i wszystkie zdarzenia.”</w:t>
      </w:r>
    </w:p>
    <w:p w:rsidR="008763DB" w:rsidRPr="004D1BEA" w:rsidRDefault="008763DB" w:rsidP="004D1BEA">
      <w:pPr>
        <w:pStyle w:val="Akapitzlist"/>
        <w:spacing w:after="120"/>
        <w:jc w:val="both"/>
        <w:rPr>
          <w:rFonts w:asciiTheme="minorHAnsi" w:hAnsiTheme="minorHAnsi" w:cstheme="minorHAnsi"/>
          <w:sz w:val="22"/>
        </w:rPr>
      </w:pPr>
    </w:p>
    <w:p w:rsidR="008763DB" w:rsidRPr="008763DB" w:rsidRDefault="002A015F" w:rsidP="008763DB">
      <w:pPr>
        <w:pStyle w:val="Akapitzlist"/>
        <w:ind w:left="360"/>
        <w:jc w:val="center"/>
        <w:rPr>
          <w:rFonts w:asciiTheme="minorHAnsi" w:hAnsiTheme="minorHAnsi" w:cstheme="minorHAnsi"/>
          <w:b/>
          <w:sz w:val="22"/>
        </w:rPr>
      </w:pPr>
      <w:r>
        <w:rPr>
          <w:rFonts w:asciiTheme="minorHAnsi" w:hAnsiTheme="minorHAnsi" w:cstheme="minorHAnsi"/>
          <w:b/>
          <w:sz w:val="22"/>
        </w:rPr>
        <w:t>§12</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OCHRONA DANYCH OSOBOWYCH</w:t>
      </w:r>
    </w:p>
    <w:p w:rsidR="008763DB" w:rsidRPr="008763DB" w:rsidRDefault="008763DB" w:rsidP="00332181">
      <w:pPr>
        <w:pStyle w:val="Akapitzlist"/>
        <w:numPr>
          <w:ilvl w:val="1"/>
          <w:numId w:val="31"/>
        </w:numPr>
        <w:autoSpaceDE w:val="0"/>
        <w:autoSpaceDN w:val="0"/>
        <w:spacing w:after="120"/>
        <w:ind w:left="284" w:hanging="284"/>
        <w:contextualSpacing w:val="0"/>
        <w:jc w:val="both"/>
        <w:rPr>
          <w:rFonts w:asciiTheme="minorHAnsi" w:hAnsiTheme="minorHAnsi" w:cstheme="minorHAnsi"/>
          <w:sz w:val="22"/>
        </w:rPr>
      </w:pPr>
      <w:r w:rsidRPr="008763DB">
        <w:rPr>
          <w:rFonts w:asciiTheme="minorHAnsi" w:hAnsiTheme="minorHAnsi" w:cstheme="minorHAnsi"/>
          <w:sz w:val="22"/>
        </w:rPr>
        <w:t>Wykonawca będzie wykonywał Usługi zgodnie z przepisami powszechnie obowiązującego prawa z zakresu ochrony danych osobowych na terytorium Rzeczypospolitej Polskiej, w tym w szczególności z:</w:t>
      </w:r>
    </w:p>
    <w:p w:rsidR="008763DB" w:rsidRPr="004D1BEA" w:rsidRDefault="008763DB" w:rsidP="00332181">
      <w:pPr>
        <w:pStyle w:val="Nagwek2"/>
        <w:keepNext w:val="0"/>
        <w:keepLines w:val="0"/>
        <w:numPr>
          <w:ilvl w:val="2"/>
          <w:numId w:val="36"/>
        </w:numPr>
        <w:spacing w:before="0" w:after="120" w:line="276" w:lineRule="auto"/>
        <w:ind w:left="709" w:hanging="425"/>
        <w:jc w:val="both"/>
        <w:rPr>
          <w:rFonts w:asciiTheme="minorHAnsi" w:hAnsiTheme="minorHAnsi" w:cstheme="minorHAnsi"/>
          <w:color w:val="000000"/>
          <w:sz w:val="22"/>
          <w:szCs w:val="22"/>
        </w:rPr>
      </w:pPr>
      <w:bookmarkStart w:id="22" w:name="_Toc83381322"/>
      <w:r w:rsidRPr="004D1BEA">
        <w:rPr>
          <w:rFonts w:asciiTheme="minorHAnsi" w:hAnsiTheme="minorHAnsi" w:cstheme="minorHAnsi"/>
          <w:color w:val="000000"/>
          <w:sz w:val="22"/>
          <w:szCs w:val="22"/>
        </w:rPr>
        <w:t>ustawą z dnia 10 maja 2018 r. o ochronie danych osobowych, (Dz.U. z 2019 r. poz. 1781),</w:t>
      </w:r>
    </w:p>
    <w:p w:rsidR="008763DB" w:rsidRPr="004D1BEA" w:rsidRDefault="008763DB" w:rsidP="00332181">
      <w:pPr>
        <w:pStyle w:val="Nagwek2"/>
        <w:keepNext w:val="0"/>
        <w:keepLines w:val="0"/>
        <w:numPr>
          <w:ilvl w:val="2"/>
          <w:numId w:val="36"/>
        </w:numPr>
        <w:spacing w:before="0" w:after="120" w:line="276" w:lineRule="auto"/>
        <w:ind w:left="709" w:hanging="425"/>
        <w:jc w:val="both"/>
        <w:rPr>
          <w:rFonts w:asciiTheme="minorHAnsi" w:hAnsiTheme="minorHAnsi" w:cstheme="minorHAnsi"/>
          <w:color w:val="000000"/>
          <w:sz w:val="22"/>
          <w:szCs w:val="22"/>
        </w:rPr>
      </w:pPr>
      <w:bookmarkStart w:id="23" w:name="_Toc83381323"/>
      <w:bookmarkEnd w:id="22"/>
      <w:r w:rsidRPr="004D1BEA">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23"/>
    </w:p>
    <w:p w:rsidR="008763DB" w:rsidRPr="008763DB" w:rsidRDefault="008763DB" w:rsidP="00332181">
      <w:pPr>
        <w:pStyle w:val="Akapitzlist"/>
        <w:numPr>
          <w:ilvl w:val="1"/>
          <w:numId w:val="31"/>
        </w:numPr>
        <w:autoSpaceDE w:val="0"/>
        <w:autoSpaceDN w:val="0"/>
        <w:spacing w:after="120"/>
        <w:ind w:left="284" w:hanging="284"/>
        <w:contextualSpacing w:val="0"/>
        <w:jc w:val="both"/>
        <w:rPr>
          <w:rFonts w:asciiTheme="minorHAnsi" w:hAnsiTheme="minorHAnsi" w:cstheme="minorHAnsi"/>
          <w:sz w:val="22"/>
        </w:rPr>
      </w:pPr>
      <w:r w:rsidRPr="004D1BEA">
        <w:rPr>
          <w:rFonts w:asciiTheme="minorHAnsi" w:hAnsiTheme="minorHAnsi" w:cstheme="minorHAnsi"/>
          <w:sz w:val="22"/>
          <w:szCs w:val="22"/>
        </w:rPr>
        <w:t>Strony zgodnie postanawiają rozszerzyć zapisy Umowy o umowę powierzenia przetwarzania danych</w:t>
      </w:r>
      <w:r w:rsidRPr="008763DB">
        <w:rPr>
          <w:rFonts w:asciiTheme="minorHAnsi" w:hAnsiTheme="minorHAnsi" w:cstheme="minorHAnsi"/>
          <w:sz w:val="22"/>
        </w:rPr>
        <w:t xml:space="preserve"> osobowych w każdym przypadku powierzenia przez Strony do przetwarzania danych osobowych.</w:t>
      </w:r>
    </w:p>
    <w:p w:rsidR="008763DB" w:rsidRPr="008763DB" w:rsidRDefault="008763DB" w:rsidP="00332181">
      <w:pPr>
        <w:pStyle w:val="Akapitzlist"/>
        <w:numPr>
          <w:ilvl w:val="1"/>
          <w:numId w:val="31"/>
        </w:numPr>
        <w:autoSpaceDE w:val="0"/>
        <w:autoSpaceDN w:val="0"/>
        <w:spacing w:after="120"/>
        <w:ind w:left="284" w:hanging="284"/>
        <w:contextualSpacing w:val="0"/>
        <w:jc w:val="both"/>
        <w:rPr>
          <w:rFonts w:asciiTheme="minorHAnsi" w:hAnsiTheme="minorHAnsi" w:cstheme="minorHAnsi"/>
          <w:sz w:val="22"/>
        </w:rPr>
      </w:pPr>
      <w:r w:rsidRPr="008763DB">
        <w:rPr>
          <w:rFonts w:asciiTheme="minorHAnsi" w:hAnsiTheme="minorHAnsi" w:cstheme="minorHAnsi"/>
          <w:sz w:val="22"/>
        </w:rPr>
        <w:lastRenderedPageBreak/>
        <w:t>Wykonawca jest zobowiązany poinformować:</w:t>
      </w:r>
    </w:p>
    <w:p w:rsidR="008763DB" w:rsidRPr="004D1BEA" w:rsidRDefault="008763DB" w:rsidP="00332181">
      <w:pPr>
        <w:pStyle w:val="Nagwek3"/>
        <w:keepNext w:val="0"/>
        <w:keepLines w:val="0"/>
        <w:numPr>
          <w:ilvl w:val="2"/>
          <w:numId w:val="37"/>
        </w:numPr>
        <w:spacing w:before="0" w:after="120" w:line="276" w:lineRule="auto"/>
        <w:ind w:left="709" w:hanging="425"/>
        <w:jc w:val="both"/>
        <w:rPr>
          <w:rFonts w:asciiTheme="minorHAnsi" w:hAnsiTheme="minorHAnsi" w:cstheme="minorHAnsi"/>
          <w:color w:val="000000"/>
          <w:sz w:val="22"/>
          <w:szCs w:val="22"/>
        </w:rPr>
      </w:pPr>
      <w:bookmarkStart w:id="24" w:name="_Toc83381324"/>
      <w:r w:rsidRPr="004D1BEA">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24"/>
    </w:p>
    <w:p w:rsidR="008763DB" w:rsidRPr="004D1BEA" w:rsidRDefault="008763DB" w:rsidP="00332181">
      <w:pPr>
        <w:pStyle w:val="Nagwek3"/>
        <w:keepNext w:val="0"/>
        <w:keepLines w:val="0"/>
        <w:numPr>
          <w:ilvl w:val="2"/>
          <w:numId w:val="37"/>
        </w:numPr>
        <w:spacing w:before="0" w:after="120" w:line="276" w:lineRule="auto"/>
        <w:ind w:left="709" w:hanging="425"/>
        <w:jc w:val="both"/>
        <w:rPr>
          <w:rFonts w:asciiTheme="minorHAnsi" w:hAnsiTheme="minorHAnsi" w:cstheme="minorHAnsi"/>
          <w:bCs/>
          <w:iCs/>
          <w:color w:val="000000"/>
          <w:sz w:val="22"/>
          <w:szCs w:val="22"/>
        </w:rPr>
      </w:pPr>
      <w:bookmarkStart w:id="25" w:name="_Toc83381325"/>
      <w:r w:rsidRPr="004D1BEA">
        <w:rPr>
          <w:rFonts w:asciiTheme="minorHAnsi" w:hAnsiTheme="minorHAnsi" w:cstheme="minorHAnsi"/>
          <w:color w:val="000000"/>
          <w:sz w:val="22"/>
          <w:szCs w:val="22"/>
        </w:rPr>
        <w:t>osoby, których dane osobowe przekazuje Zamawiającemu w związku z realizacją dostaw, usług,</w:t>
      </w:r>
    </w:p>
    <w:p w:rsidR="002A015F" w:rsidRDefault="008763DB" w:rsidP="002A015F">
      <w:pPr>
        <w:pStyle w:val="Nagwek3"/>
        <w:spacing w:before="0" w:line="276" w:lineRule="auto"/>
        <w:ind w:left="284"/>
        <w:rPr>
          <w:rFonts w:asciiTheme="minorHAnsi" w:hAnsiTheme="minorHAnsi" w:cstheme="minorHAnsi"/>
          <w:bCs/>
          <w:color w:val="000000"/>
          <w:sz w:val="22"/>
          <w:szCs w:val="22"/>
        </w:rPr>
      </w:pPr>
      <w:r w:rsidRPr="004D1BEA">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4D1BEA">
        <w:rPr>
          <w:rFonts w:asciiTheme="minorHAnsi" w:hAnsiTheme="minorHAnsi" w:cstheme="minorHAnsi"/>
          <w:color w:val="000000"/>
          <w:sz w:val="22"/>
          <w:szCs w:val="22"/>
        </w:rPr>
        <w:t xml:space="preserve"> </w:t>
      </w:r>
      <w:r w:rsidRPr="004D1BEA">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25"/>
    </w:p>
    <w:p w:rsidR="002A015F" w:rsidRPr="002A015F" w:rsidRDefault="002A015F" w:rsidP="002A015F"/>
    <w:p w:rsidR="008763DB" w:rsidRPr="008763DB" w:rsidRDefault="002A015F" w:rsidP="008763DB">
      <w:pPr>
        <w:pStyle w:val="Akapitzlist"/>
        <w:ind w:left="360"/>
        <w:jc w:val="center"/>
        <w:rPr>
          <w:rFonts w:asciiTheme="minorHAnsi" w:hAnsiTheme="minorHAnsi" w:cstheme="minorHAnsi"/>
          <w:b/>
          <w:sz w:val="22"/>
        </w:rPr>
      </w:pPr>
      <w:r>
        <w:rPr>
          <w:rFonts w:asciiTheme="minorHAnsi" w:hAnsiTheme="minorHAnsi" w:cstheme="minorHAnsi"/>
          <w:b/>
          <w:sz w:val="22"/>
        </w:rPr>
        <w:t>§13</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OŚWIADCZENIA WYKONAWCY</w:t>
      </w:r>
    </w:p>
    <w:p w:rsidR="008763DB" w:rsidRPr="004D1BEA" w:rsidRDefault="008763DB" w:rsidP="00332181">
      <w:pPr>
        <w:pStyle w:val="Akapitzlist"/>
        <w:numPr>
          <w:ilvl w:val="0"/>
          <w:numId w:val="33"/>
        </w:numPr>
        <w:spacing w:after="120"/>
        <w:ind w:left="284" w:hanging="284"/>
        <w:jc w:val="both"/>
        <w:rPr>
          <w:rFonts w:asciiTheme="minorHAnsi" w:hAnsiTheme="minorHAnsi" w:cstheme="minorHAnsi"/>
          <w:color w:val="0000FF"/>
          <w:sz w:val="22"/>
        </w:rPr>
      </w:pPr>
      <w:r w:rsidRPr="008763DB">
        <w:rPr>
          <w:rFonts w:asciiTheme="minorHAnsi" w:hAnsiTheme="minorHAnsi" w:cstheme="minorHAnsi"/>
          <w:sz w:val="22"/>
        </w:rPr>
        <w:t xml:space="preserve">Wykonawca oświadcza, że: przy zawarciu Umowy otrzymał dostęp do informacji i zapoznał się na stronie internetowej Enea Elektrownia Połaniec S.A. pod adresem: </w:t>
      </w:r>
      <w:hyperlink r:id="rId13" w:history="1">
        <w:r w:rsidRPr="008763DB">
          <w:rPr>
            <w:rStyle w:val="Hipercze"/>
            <w:rFonts w:asciiTheme="minorHAnsi" w:hAnsiTheme="minorHAnsi" w:cstheme="minorHAnsi"/>
            <w:sz w:val="22"/>
          </w:rPr>
          <w:t>https://www.enea.pl/pl/grupaenea/o-grupie/spolki-grupy-enea/polaniec/zamowienia/dokumenty</w:t>
        </w:r>
      </w:hyperlink>
      <w:r w:rsidRPr="008763DB">
        <w:rPr>
          <w:rFonts w:asciiTheme="minorHAnsi" w:hAnsiTheme="minorHAnsi" w:cstheme="minorHAnsi"/>
          <w:color w:val="0000FF"/>
          <w:sz w:val="22"/>
        </w:rPr>
        <w:t xml:space="preserve"> </w:t>
      </w:r>
      <w:r w:rsidRPr="008763DB">
        <w:rPr>
          <w:rFonts w:asciiTheme="minorHAnsi" w:hAnsiTheme="minorHAnsi" w:cstheme="minorHAnsi"/>
          <w:sz w:val="22"/>
        </w:rPr>
        <w:t xml:space="preserve">z wymaganiami, jakie obowiązują Wykonawcę na terenie Zamawiającego, określonymi w niżej wymienionych dokumentach i zobowiązuje się przestrzegać wymogów określonych w tych dokumentach: </w:t>
      </w:r>
    </w:p>
    <w:p w:rsidR="004D1BEA" w:rsidRPr="008763DB" w:rsidRDefault="004D1BEA" w:rsidP="00332181">
      <w:pPr>
        <w:pStyle w:val="Akapitzlist"/>
        <w:numPr>
          <w:ilvl w:val="2"/>
          <w:numId w:val="38"/>
        </w:numPr>
        <w:spacing w:before="240" w:after="120"/>
        <w:ind w:left="709" w:hanging="425"/>
        <w:jc w:val="both"/>
        <w:rPr>
          <w:rFonts w:asciiTheme="minorHAnsi" w:hAnsiTheme="minorHAnsi" w:cstheme="minorHAnsi"/>
          <w:color w:val="0000FF"/>
          <w:sz w:val="22"/>
        </w:rPr>
      </w:pPr>
      <w:r>
        <w:rPr>
          <w:rFonts w:asciiTheme="minorHAnsi" w:hAnsiTheme="minorHAnsi" w:cstheme="minorHAnsi"/>
          <w:color w:val="000000" w:themeColor="text1"/>
          <w:sz w:val="22"/>
        </w:rPr>
        <w:t>Ogólne Warunki Zakupu Towarów,</w:t>
      </w:r>
    </w:p>
    <w:p w:rsidR="008763DB" w:rsidRPr="008763DB" w:rsidRDefault="008763DB" w:rsidP="00332181">
      <w:pPr>
        <w:pStyle w:val="Akapitzlist"/>
        <w:numPr>
          <w:ilvl w:val="2"/>
          <w:numId w:val="38"/>
        </w:numPr>
        <w:tabs>
          <w:tab w:val="left" w:pos="1843"/>
        </w:tabs>
        <w:suppressAutoHyphens/>
        <w:spacing w:before="240"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Ogólne Warunki Zakupu Usług,</w:t>
      </w:r>
    </w:p>
    <w:p w:rsidR="008763DB" w:rsidRPr="008763DB" w:rsidRDefault="008763DB" w:rsidP="00332181">
      <w:pPr>
        <w:pStyle w:val="Akapitzlist"/>
        <w:numPr>
          <w:ilvl w:val="2"/>
          <w:numId w:val="38"/>
        </w:numPr>
        <w:tabs>
          <w:tab w:val="left" w:pos="1843"/>
        </w:tabs>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Instrukcja Ochrony Przeciwpożarowej,</w:t>
      </w:r>
    </w:p>
    <w:p w:rsidR="008763DB" w:rsidRPr="008763DB" w:rsidRDefault="008763DB" w:rsidP="00332181">
      <w:pPr>
        <w:pStyle w:val="Akapitzlist"/>
        <w:numPr>
          <w:ilvl w:val="2"/>
          <w:numId w:val="38"/>
        </w:numPr>
        <w:tabs>
          <w:tab w:val="left" w:pos="1843"/>
        </w:tabs>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Instrukcja Organizacji Bezpiecznej Pracy,</w:t>
      </w:r>
    </w:p>
    <w:p w:rsidR="008763DB" w:rsidRPr="008763DB" w:rsidRDefault="008763DB" w:rsidP="00332181">
      <w:pPr>
        <w:pStyle w:val="Akapitzlist"/>
        <w:numPr>
          <w:ilvl w:val="2"/>
          <w:numId w:val="38"/>
        </w:numPr>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 xml:space="preserve">Instrukcja Postępowania w Razie Wypadków i Nagłych </w:t>
      </w:r>
      <w:proofErr w:type="spellStart"/>
      <w:r w:rsidRPr="008763DB">
        <w:rPr>
          <w:rFonts w:asciiTheme="minorHAnsi" w:hAnsiTheme="minorHAnsi" w:cstheme="minorHAnsi"/>
          <w:color w:val="000000" w:themeColor="text1"/>
          <w:sz w:val="22"/>
        </w:rPr>
        <w:t>Zachorowań</w:t>
      </w:r>
      <w:proofErr w:type="spellEnd"/>
      <w:r w:rsidRPr="008763DB">
        <w:rPr>
          <w:rFonts w:asciiTheme="minorHAnsi" w:hAnsiTheme="minorHAnsi" w:cstheme="minorHAnsi"/>
          <w:color w:val="000000" w:themeColor="text1"/>
          <w:sz w:val="22"/>
        </w:rPr>
        <w:t>,</w:t>
      </w:r>
    </w:p>
    <w:p w:rsidR="008763DB" w:rsidRPr="008763DB" w:rsidRDefault="008763DB" w:rsidP="00332181">
      <w:pPr>
        <w:pStyle w:val="Akapitzlist"/>
        <w:numPr>
          <w:ilvl w:val="2"/>
          <w:numId w:val="38"/>
        </w:numPr>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Instrukcja Postępowania z Odpadami,</w:t>
      </w:r>
    </w:p>
    <w:p w:rsidR="008763DB" w:rsidRPr="008763DB" w:rsidRDefault="008763DB" w:rsidP="00332181">
      <w:pPr>
        <w:pStyle w:val="Akapitzlist"/>
        <w:numPr>
          <w:ilvl w:val="2"/>
          <w:numId w:val="38"/>
        </w:numPr>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 xml:space="preserve">Instrukcja </w:t>
      </w:r>
      <w:proofErr w:type="spellStart"/>
      <w:r w:rsidRPr="008763DB">
        <w:rPr>
          <w:rFonts w:asciiTheme="minorHAnsi" w:hAnsiTheme="minorHAnsi" w:cstheme="minorHAnsi"/>
          <w:color w:val="000000" w:themeColor="text1"/>
          <w:sz w:val="22"/>
        </w:rPr>
        <w:t>Przepustkowa</w:t>
      </w:r>
      <w:proofErr w:type="spellEnd"/>
      <w:r w:rsidRPr="008763DB">
        <w:rPr>
          <w:rFonts w:asciiTheme="minorHAnsi" w:hAnsiTheme="minorHAnsi" w:cstheme="minorHAnsi"/>
          <w:color w:val="000000" w:themeColor="text1"/>
          <w:sz w:val="22"/>
        </w:rPr>
        <w:t xml:space="preserve"> dla Ruchu materiałowego,</w:t>
      </w:r>
    </w:p>
    <w:p w:rsidR="008763DB" w:rsidRPr="008763DB" w:rsidRDefault="008763DB" w:rsidP="00332181">
      <w:pPr>
        <w:pStyle w:val="Akapitzlist"/>
        <w:numPr>
          <w:ilvl w:val="2"/>
          <w:numId w:val="38"/>
        </w:numPr>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Instrukcja Postępowania dla Ruchu Osobowego i Pojazdów,</w:t>
      </w:r>
    </w:p>
    <w:p w:rsidR="008763DB" w:rsidRPr="008763DB" w:rsidRDefault="008763DB" w:rsidP="00332181">
      <w:pPr>
        <w:pStyle w:val="Akapitzlist"/>
        <w:numPr>
          <w:ilvl w:val="2"/>
          <w:numId w:val="38"/>
        </w:numPr>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Instrukcja w Sprawie Zakazu Palenia Tytoniu,</w:t>
      </w:r>
    </w:p>
    <w:p w:rsidR="008763DB" w:rsidRPr="008763DB" w:rsidRDefault="008763DB" w:rsidP="00332181">
      <w:pPr>
        <w:pStyle w:val="Akapitzlist"/>
        <w:numPr>
          <w:ilvl w:val="2"/>
          <w:numId w:val="38"/>
        </w:numPr>
        <w:suppressAutoHyphens/>
        <w:spacing w:after="120"/>
        <w:ind w:left="709" w:hanging="425"/>
        <w:contextualSpacing w:val="0"/>
        <w:jc w:val="both"/>
        <w:rPr>
          <w:rFonts w:asciiTheme="minorHAnsi" w:hAnsiTheme="minorHAnsi" w:cstheme="minorHAnsi"/>
          <w:color w:val="000000" w:themeColor="text1"/>
          <w:sz w:val="22"/>
        </w:rPr>
      </w:pPr>
      <w:r w:rsidRPr="008763DB">
        <w:rPr>
          <w:rFonts w:asciiTheme="minorHAnsi" w:hAnsiTheme="minorHAnsi" w:cstheme="minorHAnsi"/>
          <w:color w:val="000000" w:themeColor="text1"/>
          <w:sz w:val="22"/>
        </w:rPr>
        <w:t>Załącznik do Instrukcji Organizacji Bezpiecz</w:t>
      </w:r>
      <w:r w:rsidR="004D1BEA">
        <w:rPr>
          <w:rFonts w:asciiTheme="minorHAnsi" w:hAnsiTheme="minorHAnsi" w:cstheme="minorHAnsi"/>
          <w:color w:val="000000" w:themeColor="text1"/>
          <w:sz w:val="22"/>
        </w:rPr>
        <w:t>nej Pracy-dokument związany nr 4</w:t>
      </w:r>
      <w:r w:rsidRPr="008763DB">
        <w:rPr>
          <w:rFonts w:asciiTheme="minorHAnsi" w:hAnsiTheme="minorHAnsi" w:cstheme="minorHAnsi"/>
          <w:color w:val="000000" w:themeColor="text1"/>
          <w:sz w:val="22"/>
        </w:rPr>
        <w:t>.</w:t>
      </w:r>
    </w:p>
    <w:p w:rsidR="008763DB" w:rsidRPr="008763DB" w:rsidRDefault="002A015F" w:rsidP="008763DB">
      <w:pPr>
        <w:pStyle w:val="Akapitzlist"/>
        <w:ind w:left="360"/>
        <w:jc w:val="center"/>
        <w:rPr>
          <w:rFonts w:asciiTheme="minorHAnsi" w:hAnsiTheme="minorHAnsi" w:cstheme="minorHAnsi"/>
          <w:b/>
          <w:sz w:val="22"/>
        </w:rPr>
      </w:pPr>
      <w:r>
        <w:rPr>
          <w:rFonts w:asciiTheme="minorHAnsi" w:hAnsiTheme="minorHAnsi" w:cstheme="minorHAnsi"/>
          <w:b/>
          <w:sz w:val="22"/>
        </w:rPr>
        <w:t>§14</w:t>
      </w:r>
    </w:p>
    <w:p w:rsidR="008763DB" w:rsidRPr="008763DB" w:rsidRDefault="008763DB" w:rsidP="008763DB">
      <w:pPr>
        <w:pStyle w:val="Akapitzlist"/>
        <w:ind w:left="360"/>
        <w:jc w:val="center"/>
        <w:rPr>
          <w:rFonts w:asciiTheme="minorHAnsi" w:hAnsiTheme="minorHAnsi" w:cstheme="minorHAnsi"/>
          <w:b/>
          <w:sz w:val="22"/>
        </w:rPr>
      </w:pPr>
      <w:r w:rsidRPr="008763DB">
        <w:rPr>
          <w:rFonts w:asciiTheme="minorHAnsi" w:hAnsiTheme="minorHAnsi" w:cstheme="minorHAnsi"/>
          <w:b/>
          <w:sz w:val="22"/>
        </w:rPr>
        <w:t>POZOSTAŁE UREGULOWANIA</w:t>
      </w:r>
    </w:p>
    <w:p w:rsidR="008763DB" w:rsidRPr="008763DB" w:rsidRDefault="008763DB" w:rsidP="00332181">
      <w:pPr>
        <w:pStyle w:val="Akapitzlist"/>
        <w:numPr>
          <w:ilvl w:val="0"/>
          <w:numId w:val="34"/>
        </w:numPr>
        <w:spacing w:after="120"/>
        <w:ind w:left="284" w:hanging="284"/>
        <w:contextualSpacing w:val="0"/>
        <w:jc w:val="both"/>
        <w:rPr>
          <w:rFonts w:asciiTheme="minorHAnsi" w:hAnsiTheme="minorHAnsi" w:cstheme="minorHAnsi"/>
          <w:sz w:val="22"/>
        </w:rPr>
      </w:pPr>
      <w:r w:rsidRPr="008763DB">
        <w:rPr>
          <w:rFonts w:asciiTheme="minorHAnsi" w:hAnsiTheme="minorHAnsi" w:cstheme="minorHAnsi"/>
          <w:sz w:val="22"/>
        </w:rPr>
        <w:t>Wszelkie zmiany i uzupełnienia do Umowy wymagają formy pisemnej pod rygorem nieważności.</w:t>
      </w:r>
    </w:p>
    <w:p w:rsidR="008763DB" w:rsidRPr="008763DB" w:rsidRDefault="008763DB" w:rsidP="00332181">
      <w:pPr>
        <w:pStyle w:val="Akapitzlist"/>
        <w:numPr>
          <w:ilvl w:val="0"/>
          <w:numId w:val="34"/>
        </w:numPr>
        <w:spacing w:after="120"/>
        <w:ind w:left="284" w:hanging="284"/>
        <w:contextualSpacing w:val="0"/>
        <w:jc w:val="both"/>
        <w:rPr>
          <w:rFonts w:asciiTheme="minorHAnsi" w:hAnsiTheme="minorHAnsi" w:cstheme="minorHAnsi"/>
          <w:sz w:val="22"/>
        </w:rPr>
      </w:pPr>
      <w:r w:rsidRPr="008763DB">
        <w:rPr>
          <w:rFonts w:asciiTheme="minorHAnsi" w:hAnsiTheme="minorHAnsi" w:cstheme="minorHAnsi"/>
          <w:sz w:val="22"/>
        </w:rPr>
        <w:t>Integralną część Umowy stanowią załączniki:</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Załącznik nr 1 – Opis Przedmiotu Zamówienia</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Załącznik nr 2 – Ogólne Warunki Zakupu Usług</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 xml:space="preserve"> Załącznik nr 3 – Wzór Gwarancji Należytego Wykonania Umowy</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Załącznik nr 4 – Cesja wierzytelności wynikających z Umowy</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Załącznik nr 5 – Kopia Polisy OC</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lastRenderedPageBreak/>
        <w:t>Załącznik nr 6 - Klauzula informacyjna</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Załącznik nr 7 – Informacje chronione</w:t>
      </w:r>
    </w:p>
    <w:p w:rsidR="008763DB" w:rsidRPr="008763DB" w:rsidRDefault="008763DB" w:rsidP="00332181">
      <w:pPr>
        <w:pStyle w:val="Akapitzlist"/>
        <w:numPr>
          <w:ilvl w:val="2"/>
          <w:numId w:val="39"/>
        </w:numPr>
        <w:spacing w:after="120"/>
        <w:ind w:left="709" w:hanging="425"/>
        <w:contextualSpacing w:val="0"/>
        <w:jc w:val="both"/>
        <w:rPr>
          <w:rFonts w:asciiTheme="minorHAnsi" w:hAnsiTheme="minorHAnsi" w:cstheme="minorHAnsi"/>
          <w:sz w:val="22"/>
        </w:rPr>
      </w:pPr>
      <w:r w:rsidRPr="008763DB">
        <w:rPr>
          <w:rFonts w:asciiTheme="minorHAnsi" w:hAnsiTheme="minorHAnsi" w:cstheme="minorHAnsi"/>
          <w:sz w:val="22"/>
        </w:rPr>
        <w:t>Załącznik nr 8 – Wykaz podwykonawców – jeżeli Umowa jest wykonywana przy udziale podwykonawców.</w:t>
      </w:r>
    </w:p>
    <w:p w:rsidR="008763DB" w:rsidRPr="008763DB" w:rsidRDefault="008763DB" w:rsidP="00332181">
      <w:pPr>
        <w:pStyle w:val="Akapitzlist"/>
        <w:numPr>
          <w:ilvl w:val="0"/>
          <w:numId w:val="40"/>
        </w:numPr>
        <w:spacing w:after="120"/>
        <w:ind w:left="284" w:hanging="284"/>
        <w:jc w:val="both"/>
        <w:rPr>
          <w:rFonts w:asciiTheme="minorHAnsi" w:hAnsiTheme="minorHAnsi" w:cstheme="minorHAnsi"/>
          <w:sz w:val="22"/>
        </w:rPr>
      </w:pPr>
      <w:r w:rsidRPr="008763DB">
        <w:rPr>
          <w:rFonts w:asciiTheme="minorHAnsi" w:hAnsiTheme="minorHAnsi" w:cstheme="minorHAnsi"/>
          <w:sz w:val="22"/>
        </w:rPr>
        <w:t>Umowa została sporządzona w dwóch jednobrzmiących egzemplarzach, po jednym dla każdej ze Stron.</w:t>
      </w:r>
    </w:p>
    <w:p w:rsidR="008763DB" w:rsidRDefault="008763DB" w:rsidP="00332181">
      <w:pPr>
        <w:pStyle w:val="Akapitzlist"/>
        <w:numPr>
          <w:ilvl w:val="0"/>
          <w:numId w:val="40"/>
        </w:numPr>
        <w:spacing w:after="120"/>
        <w:ind w:left="284" w:hanging="284"/>
        <w:jc w:val="both"/>
        <w:rPr>
          <w:rFonts w:asciiTheme="minorHAnsi" w:hAnsiTheme="minorHAnsi" w:cstheme="minorHAnsi"/>
          <w:sz w:val="22"/>
        </w:rPr>
      </w:pPr>
      <w:r w:rsidRPr="008763DB">
        <w:rPr>
          <w:rFonts w:asciiTheme="minorHAnsi" w:hAnsiTheme="minorHAnsi" w:cstheme="minorHAnsi"/>
          <w:sz w:val="22"/>
        </w:rPr>
        <w:t>W razie sporu co do ważności, zawarcia lub wykonania Umowy, sprawa rozstrzygana będzie przez sąd właściwy dla siedziby Zamawiającego.</w:t>
      </w:r>
    </w:p>
    <w:p w:rsidR="004D1BEA" w:rsidRPr="008763DB" w:rsidRDefault="004D1BEA" w:rsidP="004D1BEA">
      <w:pPr>
        <w:pStyle w:val="Akapitzlist"/>
        <w:spacing w:after="120"/>
        <w:ind w:left="284"/>
        <w:jc w:val="both"/>
        <w:rPr>
          <w:rFonts w:asciiTheme="minorHAnsi" w:hAnsiTheme="minorHAnsi" w:cstheme="minorHAnsi"/>
          <w:sz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63DB" w:rsidRPr="008763DB" w:rsidTr="007E75BF">
        <w:tc>
          <w:tcPr>
            <w:tcW w:w="4531" w:type="dxa"/>
          </w:tcPr>
          <w:p w:rsidR="008763DB" w:rsidRPr="008763DB" w:rsidRDefault="008763DB" w:rsidP="007E75BF">
            <w:pPr>
              <w:tabs>
                <w:tab w:val="left" w:pos="567"/>
              </w:tabs>
              <w:spacing w:after="120"/>
              <w:jc w:val="center"/>
              <w:rPr>
                <w:rFonts w:asciiTheme="minorHAnsi" w:hAnsiTheme="minorHAnsi" w:cstheme="minorHAnsi"/>
                <w:b/>
                <w:sz w:val="22"/>
              </w:rPr>
            </w:pPr>
            <w:r w:rsidRPr="008763DB">
              <w:rPr>
                <w:rFonts w:asciiTheme="minorHAnsi" w:hAnsiTheme="minorHAnsi" w:cstheme="minorHAnsi"/>
                <w:b/>
                <w:sz w:val="22"/>
              </w:rPr>
              <w:t>WYKONAWCA</w:t>
            </w:r>
          </w:p>
          <w:p w:rsidR="008763DB" w:rsidRPr="008763DB" w:rsidRDefault="008763DB" w:rsidP="007E75BF">
            <w:pPr>
              <w:tabs>
                <w:tab w:val="left" w:pos="567"/>
              </w:tabs>
              <w:spacing w:after="120"/>
              <w:jc w:val="center"/>
              <w:rPr>
                <w:rFonts w:asciiTheme="minorHAnsi" w:hAnsiTheme="minorHAnsi" w:cstheme="minorHAnsi"/>
                <w:b/>
                <w:sz w:val="22"/>
              </w:rPr>
            </w:pPr>
            <w:r w:rsidRPr="008763DB">
              <w:rPr>
                <w:rFonts w:asciiTheme="minorHAnsi" w:hAnsiTheme="minorHAnsi" w:cstheme="minorHAnsi"/>
                <w:b/>
                <w:sz w:val="22"/>
              </w:rPr>
              <w:tab/>
              <w:t xml:space="preserve"> </w:t>
            </w:r>
          </w:p>
          <w:p w:rsidR="008763DB" w:rsidRPr="008763DB" w:rsidRDefault="008763DB" w:rsidP="007E75BF">
            <w:pPr>
              <w:tabs>
                <w:tab w:val="left" w:pos="567"/>
              </w:tabs>
              <w:spacing w:after="120"/>
              <w:jc w:val="center"/>
              <w:rPr>
                <w:rFonts w:asciiTheme="minorHAnsi" w:hAnsiTheme="minorHAnsi" w:cstheme="minorHAnsi"/>
                <w:b/>
                <w:sz w:val="22"/>
              </w:rPr>
            </w:pPr>
            <w:r w:rsidRPr="008763DB">
              <w:rPr>
                <w:rFonts w:asciiTheme="minorHAnsi" w:hAnsiTheme="minorHAnsi" w:cstheme="minorHAnsi"/>
                <w:b/>
                <w:sz w:val="22"/>
              </w:rPr>
              <w:t>______________________________</w:t>
            </w:r>
            <w:r w:rsidRPr="008763DB">
              <w:rPr>
                <w:rFonts w:asciiTheme="minorHAnsi" w:hAnsiTheme="minorHAnsi" w:cstheme="minorHAnsi"/>
                <w:b/>
                <w:sz w:val="22"/>
              </w:rPr>
              <w:tab/>
            </w:r>
          </w:p>
        </w:tc>
        <w:tc>
          <w:tcPr>
            <w:tcW w:w="4531" w:type="dxa"/>
          </w:tcPr>
          <w:p w:rsidR="008763DB" w:rsidRPr="008763DB" w:rsidRDefault="008763DB" w:rsidP="007E75BF">
            <w:pPr>
              <w:tabs>
                <w:tab w:val="left" w:pos="567"/>
              </w:tabs>
              <w:spacing w:after="120"/>
              <w:jc w:val="center"/>
              <w:rPr>
                <w:rFonts w:asciiTheme="minorHAnsi" w:hAnsiTheme="minorHAnsi" w:cstheme="minorHAnsi"/>
                <w:b/>
                <w:sz w:val="22"/>
              </w:rPr>
            </w:pPr>
            <w:r w:rsidRPr="008763DB">
              <w:rPr>
                <w:rFonts w:asciiTheme="minorHAnsi" w:hAnsiTheme="minorHAnsi" w:cstheme="minorHAnsi"/>
                <w:b/>
                <w:sz w:val="22"/>
              </w:rPr>
              <w:t>ZAMAWIAJĄCY</w:t>
            </w:r>
          </w:p>
          <w:p w:rsidR="008763DB" w:rsidRPr="008763DB" w:rsidRDefault="008763DB" w:rsidP="007E75BF">
            <w:pPr>
              <w:tabs>
                <w:tab w:val="left" w:pos="567"/>
              </w:tabs>
              <w:spacing w:after="120"/>
              <w:jc w:val="center"/>
              <w:rPr>
                <w:rFonts w:asciiTheme="minorHAnsi" w:hAnsiTheme="minorHAnsi" w:cstheme="minorHAnsi"/>
                <w:b/>
                <w:sz w:val="22"/>
              </w:rPr>
            </w:pPr>
          </w:p>
          <w:p w:rsidR="008763DB" w:rsidRPr="008763DB" w:rsidRDefault="008763DB" w:rsidP="007E75BF">
            <w:pPr>
              <w:tabs>
                <w:tab w:val="left" w:pos="567"/>
              </w:tabs>
              <w:spacing w:after="120"/>
              <w:jc w:val="center"/>
              <w:rPr>
                <w:rFonts w:asciiTheme="minorHAnsi" w:hAnsiTheme="minorHAnsi" w:cstheme="minorHAnsi"/>
                <w:b/>
                <w:sz w:val="22"/>
              </w:rPr>
            </w:pPr>
            <w:r w:rsidRPr="008763DB">
              <w:rPr>
                <w:rFonts w:asciiTheme="minorHAnsi" w:hAnsiTheme="minorHAnsi" w:cstheme="minorHAnsi"/>
                <w:b/>
                <w:sz w:val="22"/>
              </w:rPr>
              <w:t>______________________________</w:t>
            </w:r>
            <w:r w:rsidRPr="008763DB">
              <w:rPr>
                <w:rFonts w:asciiTheme="minorHAnsi" w:hAnsiTheme="minorHAnsi" w:cstheme="minorHAnsi"/>
                <w:b/>
                <w:sz w:val="22"/>
              </w:rPr>
              <w:tab/>
            </w:r>
          </w:p>
        </w:tc>
      </w:tr>
    </w:tbl>
    <w:p w:rsidR="008763DB" w:rsidRPr="008763DB" w:rsidRDefault="008763DB" w:rsidP="008763DB">
      <w:pPr>
        <w:autoSpaceDE w:val="0"/>
        <w:autoSpaceDN w:val="0"/>
        <w:adjustRightInd w:val="0"/>
        <w:jc w:val="both"/>
        <w:rPr>
          <w:rFonts w:asciiTheme="minorHAnsi" w:hAnsiTheme="minorHAnsi" w:cstheme="minorHAnsi"/>
          <w:color w:val="000000" w:themeColor="text1"/>
          <w:sz w:val="22"/>
        </w:rPr>
      </w:pPr>
    </w:p>
    <w:bookmarkEnd w:id="3"/>
    <w:bookmarkEnd w:id="4"/>
    <w:bookmarkEnd w:id="5"/>
    <w:p w:rsidR="008763DB" w:rsidRDefault="008763DB"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8763DB">
      <w:pPr>
        <w:spacing w:after="200" w:line="276" w:lineRule="auto"/>
        <w:jc w:val="right"/>
        <w:rPr>
          <w:rFonts w:asciiTheme="minorHAnsi" w:hAnsiTheme="minorHAnsi" w:cstheme="minorHAnsi"/>
          <w:b/>
          <w:sz w:val="22"/>
          <w:szCs w:val="22"/>
        </w:rPr>
      </w:pPr>
    </w:p>
    <w:p w:rsidR="004D1BEA" w:rsidRDefault="004D1BEA" w:rsidP="004D1BEA">
      <w:pPr>
        <w:spacing w:after="200" w:line="276" w:lineRule="auto"/>
        <w:jc w:val="right"/>
        <w:rPr>
          <w:rFonts w:asciiTheme="minorHAnsi" w:hAnsiTheme="minorHAnsi" w:cstheme="minorHAnsi"/>
          <w:b/>
          <w:sz w:val="22"/>
          <w:szCs w:val="22"/>
        </w:rPr>
      </w:pPr>
      <w:r w:rsidRPr="001C6BEA">
        <w:rPr>
          <w:rFonts w:asciiTheme="minorHAnsi" w:hAnsiTheme="minorHAnsi" w:cstheme="minorHAnsi"/>
          <w:b/>
          <w:sz w:val="22"/>
          <w:szCs w:val="22"/>
        </w:rPr>
        <w:lastRenderedPageBreak/>
        <w:t>Załącznik nr 1 do Umowy nr ZZ/O/4100/……/2022/………………………. /MB</w:t>
      </w:r>
    </w:p>
    <w:tbl>
      <w:tblPr>
        <w:tblStyle w:val="Tabela-Siatka"/>
        <w:tblW w:w="10060" w:type="dxa"/>
        <w:shd w:val="clear" w:color="auto" w:fill="C5E0B3" w:themeFill="accent6" w:themeFillTint="66"/>
        <w:tblLook w:val="04A0" w:firstRow="1" w:lastRow="0" w:firstColumn="1" w:lastColumn="0" w:noHBand="0" w:noVBand="1"/>
      </w:tblPr>
      <w:tblGrid>
        <w:gridCol w:w="10060"/>
      </w:tblGrid>
      <w:tr w:rsidR="004D1BEA" w:rsidRPr="00B93C6A" w:rsidTr="007E75BF">
        <w:tc>
          <w:tcPr>
            <w:tcW w:w="10060" w:type="dxa"/>
            <w:tcBorders>
              <w:bottom w:val="single" w:sz="4" w:space="0" w:color="auto"/>
            </w:tcBorders>
            <w:shd w:val="clear" w:color="auto" w:fill="C5E0B3" w:themeFill="accent6" w:themeFillTint="66"/>
          </w:tcPr>
          <w:p w:rsidR="004D1BEA" w:rsidRPr="00D12D69" w:rsidRDefault="004D1BEA" w:rsidP="007E75BF">
            <w:pPr>
              <w:pStyle w:val="Nagwek1"/>
              <w:spacing w:before="40" w:after="40" w:line="276" w:lineRule="auto"/>
              <w:jc w:val="left"/>
              <w:outlineLvl w:val="0"/>
              <w:rPr>
                <w:rFonts w:asciiTheme="minorHAnsi" w:hAnsiTheme="minorHAnsi" w:cstheme="minorHAnsi"/>
                <w:sz w:val="20"/>
                <w:szCs w:val="20"/>
              </w:rPr>
            </w:pPr>
            <w:r w:rsidRPr="00D12D69">
              <w:rPr>
                <w:rFonts w:asciiTheme="minorHAnsi" w:hAnsiTheme="minorHAnsi" w:cstheme="minorHAnsi"/>
                <w:sz w:val="24"/>
              </w:rPr>
              <w:t>CZĘŚĆ DRUGA:  OPIS PRZEDMIOTU ZAMÓWIENIA (OPZ)</w:t>
            </w:r>
          </w:p>
        </w:tc>
      </w:tr>
    </w:tbl>
    <w:p w:rsidR="004D1BEA" w:rsidRPr="00C6606A" w:rsidRDefault="004D1BEA" w:rsidP="00332181">
      <w:pPr>
        <w:numPr>
          <w:ilvl w:val="0"/>
          <w:numId w:val="53"/>
        </w:numPr>
        <w:spacing w:after="160" w:line="259" w:lineRule="auto"/>
        <w:ind w:left="426" w:hanging="426"/>
        <w:rPr>
          <w:b/>
          <w:u w:val="single"/>
        </w:rPr>
      </w:pPr>
      <w:r w:rsidRPr="00C6606A">
        <w:rPr>
          <w:b/>
          <w:u w:val="single"/>
        </w:rPr>
        <w:t xml:space="preserve">OPIS PRZEDMIOTU ZAMÓWIENIA </w:t>
      </w:r>
    </w:p>
    <w:p w:rsidR="004D1BEA" w:rsidRPr="00602453" w:rsidRDefault="004D1BEA" w:rsidP="00332181">
      <w:pPr>
        <w:pStyle w:val="Akapitzlist"/>
        <w:numPr>
          <w:ilvl w:val="0"/>
          <w:numId w:val="48"/>
        </w:numPr>
        <w:spacing w:before="120" w:after="120" w:line="240" w:lineRule="auto"/>
        <w:jc w:val="both"/>
        <w:rPr>
          <w:rFonts w:cs="Calibri"/>
          <w:b/>
        </w:rPr>
      </w:pPr>
      <w:r w:rsidRPr="00602453">
        <w:rPr>
          <w:rFonts w:cs="Calibri"/>
          <w:b/>
        </w:rPr>
        <w:t>ZAKRES ROBÓ</w:t>
      </w:r>
      <w:r>
        <w:rPr>
          <w:rFonts w:cs="Calibri"/>
          <w:b/>
        </w:rPr>
        <w:t xml:space="preserve">T OBEJMUJE: </w:t>
      </w:r>
      <w:r w:rsidRPr="00602453">
        <w:rPr>
          <w:rFonts w:cs="Calibri"/>
          <w:b/>
        </w:rPr>
        <w:t xml:space="preserve"> </w:t>
      </w:r>
    </w:p>
    <w:p w:rsidR="004D1BEA" w:rsidRPr="0033540B" w:rsidRDefault="004D1BEA" w:rsidP="00332181">
      <w:pPr>
        <w:pStyle w:val="Akapitzlist"/>
        <w:numPr>
          <w:ilvl w:val="1"/>
          <w:numId w:val="52"/>
        </w:numPr>
        <w:spacing w:before="120" w:after="120" w:line="240" w:lineRule="auto"/>
        <w:jc w:val="both"/>
        <w:rPr>
          <w:rFonts w:cs="Calibri"/>
        </w:rPr>
      </w:pPr>
      <w:r w:rsidRPr="0033540B">
        <w:rPr>
          <w:rFonts w:cs="Calibri"/>
        </w:rPr>
        <w:t>Wykonanie r</w:t>
      </w:r>
      <w:r w:rsidRPr="0033540B">
        <w:rPr>
          <w:rFonts w:cs="Calibri"/>
          <w:bCs/>
        </w:rPr>
        <w:t>ozbudowy istniejącej prefabrykowanej nastawni przekaźnikowej H-1 o pomieszczen</w:t>
      </w:r>
      <w:r>
        <w:rPr>
          <w:rFonts w:cs="Calibri"/>
          <w:bCs/>
        </w:rPr>
        <w:t xml:space="preserve">ie obsługi </w:t>
      </w:r>
      <w:r w:rsidRPr="0033540B">
        <w:rPr>
          <w:rFonts w:cs="Calibri"/>
        </w:rPr>
        <w:t xml:space="preserve">w </w:t>
      </w:r>
      <w:r w:rsidRPr="0033540B">
        <w:rPr>
          <w:rFonts w:cs="Calibri"/>
          <w:color w:val="000000"/>
        </w:rPr>
        <w:t>Enea Elektrownia Połaniec S.A.</w:t>
      </w:r>
    </w:p>
    <w:p w:rsidR="004D1BEA" w:rsidRPr="00F10408" w:rsidRDefault="004D1BEA" w:rsidP="00332181">
      <w:pPr>
        <w:pStyle w:val="Akapitzlist"/>
        <w:numPr>
          <w:ilvl w:val="1"/>
          <w:numId w:val="52"/>
        </w:numPr>
        <w:spacing w:before="120" w:after="120" w:line="240" w:lineRule="auto"/>
        <w:jc w:val="both"/>
        <w:rPr>
          <w:rFonts w:cs="Calibri"/>
        </w:rPr>
      </w:pPr>
      <w:r w:rsidRPr="00F10408">
        <w:rPr>
          <w:rFonts w:cs="Calibri"/>
        </w:rPr>
        <w:t>Dostarczenie świadectw jakości dla zastosowanych materiałów, przed ich wbudowaniem.</w:t>
      </w:r>
    </w:p>
    <w:p w:rsidR="004D1BEA" w:rsidRPr="00801A8F" w:rsidRDefault="004D1BEA" w:rsidP="00332181">
      <w:pPr>
        <w:pStyle w:val="Akapitzlist"/>
        <w:numPr>
          <w:ilvl w:val="1"/>
          <w:numId w:val="52"/>
        </w:numPr>
        <w:spacing w:before="120" w:after="120" w:line="240" w:lineRule="auto"/>
        <w:jc w:val="both"/>
        <w:rPr>
          <w:rFonts w:cs="Calibri"/>
        </w:rPr>
      </w:pPr>
      <w:r w:rsidRPr="00F10408">
        <w:rPr>
          <w:rFonts w:eastAsia="Times New Roman"/>
        </w:rPr>
        <w:t>Wykonawca robót jest odpowiedzialny za wykonanie zakresu robót zgodnie z najlepszymi zasadami wiedzy technicznej, obowiązującymi przepisami prawa, wymaganiami norm oraz specyfikacji technicznej.</w:t>
      </w:r>
      <w:r>
        <w:rPr>
          <w:rFonts w:eastAsia="Times New Roman"/>
        </w:rPr>
        <w:t xml:space="preserve"> </w:t>
      </w:r>
    </w:p>
    <w:p w:rsidR="004D1BEA" w:rsidRPr="000F0EDC" w:rsidRDefault="004D1BEA" w:rsidP="004D1BEA">
      <w:pPr>
        <w:pStyle w:val="Akapitzlist"/>
        <w:spacing w:after="0" w:line="240" w:lineRule="auto"/>
        <w:ind w:left="357"/>
        <w:jc w:val="both"/>
        <w:rPr>
          <w:rFonts w:cs="Calibri"/>
          <w:sz w:val="16"/>
          <w:szCs w:val="16"/>
        </w:rPr>
      </w:pPr>
    </w:p>
    <w:p w:rsidR="004D1BEA" w:rsidRDefault="004D1BEA" w:rsidP="00332181">
      <w:pPr>
        <w:pStyle w:val="Akapitzlist"/>
        <w:numPr>
          <w:ilvl w:val="0"/>
          <w:numId w:val="52"/>
        </w:numPr>
        <w:spacing w:before="120" w:after="120" w:line="240" w:lineRule="auto"/>
        <w:jc w:val="both"/>
        <w:rPr>
          <w:rFonts w:cs="Calibri"/>
          <w:b/>
          <w:bCs/>
          <w:color w:val="000000"/>
        </w:rPr>
      </w:pPr>
      <w:r>
        <w:rPr>
          <w:rFonts w:cs="Calibri"/>
          <w:b/>
          <w:bCs/>
          <w:color w:val="000000"/>
        </w:rPr>
        <w:t>WARUNKI WYKONANIA REMONTU</w:t>
      </w:r>
    </w:p>
    <w:p w:rsidR="004D1BEA" w:rsidRPr="00B97270" w:rsidRDefault="004D1BEA" w:rsidP="00332181">
      <w:pPr>
        <w:pStyle w:val="Akapitzlist"/>
        <w:numPr>
          <w:ilvl w:val="1"/>
          <w:numId w:val="52"/>
        </w:numPr>
        <w:spacing w:before="120" w:after="120" w:line="240" w:lineRule="auto"/>
        <w:jc w:val="both"/>
        <w:rPr>
          <w:rFonts w:cs="Calibri"/>
          <w:b/>
          <w:bCs/>
          <w:color w:val="000000"/>
        </w:rPr>
      </w:pPr>
      <w:r>
        <w:rPr>
          <w:rFonts w:cs="Calibri"/>
        </w:rPr>
        <w:t>Prace będą prowadzone przy</w:t>
      </w:r>
      <w:r w:rsidRPr="00CF0AB8">
        <w:rPr>
          <w:rFonts w:cs="Calibri"/>
        </w:rPr>
        <w:t xml:space="preserve"> c</w:t>
      </w:r>
      <w:r>
        <w:rPr>
          <w:rFonts w:cs="Calibri"/>
        </w:rPr>
        <w:t>zynnych obiektach przemysłowych</w:t>
      </w:r>
      <w:r w:rsidRPr="00CF0AB8">
        <w:rPr>
          <w:rFonts w:cs="Calibri"/>
        </w:rPr>
        <w:t xml:space="preserve"> Elektrowni.</w:t>
      </w:r>
    </w:p>
    <w:p w:rsidR="004D1BEA" w:rsidRPr="00E64FC3" w:rsidRDefault="004D1BEA" w:rsidP="00332181">
      <w:pPr>
        <w:pStyle w:val="Akapitzlist"/>
        <w:numPr>
          <w:ilvl w:val="1"/>
          <w:numId w:val="52"/>
        </w:numPr>
        <w:spacing w:before="120" w:after="120" w:line="240" w:lineRule="auto"/>
        <w:jc w:val="both"/>
        <w:rPr>
          <w:rFonts w:cs="Calibri"/>
        </w:rPr>
      </w:pPr>
      <w:r w:rsidRPr="00E64FC3">
        <w:rPr>
          <w:rFonts w:cs="Calibri"/>
        </w:rPr>
        <w:t>Zakres i rodzaj prac wymagających unieczynn</w:t>
      </w:r>
      <w:r>
        <w:rPr>
          <w:rFonts w:cs="Calibri"/>
        </w:rPr>
        <w:t>ienia obiektów/urządzeń musi być uzgodniony</w:t>
      </w:r>
      <w:r w:rsidRPr="00E64FC3">
        <w:rPr>
          <w:rFonts w:cs="Calibri"/>
        </w:rPr>
        <w:t xml:space="preserve"> z Zam</w:t>
      </w:r>
      <w:r>
        <w:rPr>
          <w:rFonts w:cs="Calibri"/>
        </w:rPr>
        <w:t>awiającym przed rozpoczęciem prac</w:t>
      </w:r>
      <w:r w:rsidRPr="00E64FC3">
        <w:rPr>
          <w:rFonts w:cs="Calibri"/>
        </w:rPr>
        <w:t>.</w:t>
      </w:r>
    </w:p>
    <w:p w:rsidR="004D1BEA" w:rsidRDefault="004D1BEA" w:rsidP="00332181">
      <w:pPr>
        <w:pStyle w:val="Akapitzlist"/>
        <w:numPr>
          <w:ilvl w:val="1"/>
          <w:numId w:val="52"/>
        </w:numPr>
        <w:spacing w:before="120" w:after="120" w:line="240" w:lineRule="auto"/>
        <w:jc w:val="both"/>
        <w:rPr>
          <w:rFonts w:cs="Calibri"/>
        </w:rPr>
      </w:pPr>
      <w:r w:rsidRPr="00E64FC3">
        <w:rPr>
          <w:rFonts w:cs="Calibri"/>
        </w:rPr>
        <w:t>Na czas prowadzenia pra</w:t>
      </w:r>
      <w:r>
        <w:rPr>
          <w:rFonts w:cs="Calibri"/>
        </w:rPr>
        <w:t xml:space="preserve">c Wykonawca </w:t>
      </w:r>
      <w:r w:rsidRPr="00E64FC3">
        <w:rPr>
          <w:rFonts w:cs="Calibri"/>
        </w:rPr>
        <w:t xml:space="preserve">wykona wg wskazań Zamawiającego niezbędne bezpieczne dojścia, przejścia dla obsługi oraz ewentualnych innych prac eksploatacyjnych urządzeń. </w:t>
      </w:r>
    </w:p>
    <w:p w:rsidR="004D1BEA" w:rsidRPr="00985EC8" w:rsidRDefault="004D1BEA" w:rsidP="00332181">
      <w:pPr>
        <w:pStyle w:val="Akapitzlist"/>
        <w:numPr>
          <w:ilvl w:val="1"/>
          <w:numId w:val="52"/>
        </w:numPr>
        <w:spacing w:before="120" w:after="120" w:line="240" w:lineRule="auto"/>
        <w:jc w:val="both"/>
        <w:rPr>
          <w:rFonts w:cs="Calibri"/>
        </w:rPr>
      </w:pPr>
      <w:r w:rsidRPr="00985EC8">
        <w:rPr>
          <w:rFonts w:cs="Calibri"/>
          <w:color w:val="000000"/>
        </w:rPr>
        <w:t>Opracowanie projektu tymczasowej organizacji ruchu wraz z oznakowaniem i uzgodn</w:t>
      </w:r>
      <w:r>
        <w:rPr>
          <w:rFonts w:cs="Calibri"/>
          <w:color w:val="000000"/>
        </w:rPr>
        <w:t>ieniami na czas wykonywania robó</w:t>
      </w:r>
      <w:r w:rsidRPr="00985EC8">
        <w:rPr>
          <w:rFonts w:cs="Calibri"/>
          <w:color w:val="000000"/>
        </w:rPr>
        <w:t>t remontowych n</w:t>
      </w:r>
      <w:r>
        <w:rPr>
          <w:rFonts w:cs="Calibri"/>
          <w:color w:val="000000"/>
        </w:rPr>
        <w:t>a danym odcinku</w:t>
      </w:r>
      <w:r w:rsidRPr="00985EC8">
        <w:rPr>
          <w:rFonts w:cs="Calibri"/>
          <w:color w:val="000000"/>
        </w:rPr>
        <w:t xml:space="preserve">. </w:t>
      </w:r>
    </w:p>
    <w:p w:rsidR="004D1BEA" w:rsidRDefault="004D1BEA" w:rsidP="00332181">
      <w:pPr>
        <w:pStyle w:val="Akapitzlist"/>
        <w:numPr>
          <w:ilvl w:val="1"/>
          <w:numId w:val="52"/>
        </w:numPr>
        <w:spacing w:before="120" w:after="120" w:line="240" w:lineRule="auto"/>
        <w:jc w:val="both"/>
        <w:rPr>
          <w:rFonts w:cs="Calibri"/>
        </w:rPr>
      </w:pPr>
      <w:r w:rsidRPr="00E64FC3">
        <w:rPr>
          <w:rFonts w:cs="Calibri"/>
        </w:rPr>
        <w:t>Pracownicy muszą posiadać aktualne szkolenie w dziedzinie bezpieczeństwa i higieny pracy.</w:t>
      </w:r>
    </w:p>
    <w:p w:rsidR="004D1BEA" w:rsidRPr="00504E36" w:rsidRDefault="004D1BEA" w:rsidP="00332181">
      <w:pPr>
        <w:pStyle w:val="Akapitzlist"/>
        <w:numPr>
          <w:ilvl w:val="1"/>
          <w:numId w:val="52"/>
        </w:numPr>
        <w:spacing w:before="120" w:after="120" w:line="240" w:lineRule="auto"/>
        <w:jc w:val="both"/>
        <w:rPr>
          <w:rFonts w:cs="Calibri"/>
        </w:rPr>
      </w:pPr>
      <w:r>
        <w:rPr>
          <w:rFonts w:eastAsia="Times New Roman"/>
        </w:rPr>
        <w:t xml:space="preserve">Wykonawca </w:t>
      </w:r>
      <w:r>
        <w:rPr>
          <w:rFonts w:eastAsia="Times New Roman" w:cs="Arial"/>
        </w:rPr>
        <w:t>musi posiadać zezwolenie</w:t>
      </w:r>
      <w:r w:rsidRPr="00504E36">
        <w:rPr>
          <w:rFonts w:eastAsia="Times New Roman" w:cs="Arial"/>
        </w:rPr>
        <w:t xml:space="preserve"> właściwego organu</w:t>
      </w:r>
      <w:r w:rsidRPr="00504E36">
        <w:rPr>
          <w:rFonts w:cs="Arial"/>
        </w:rPr>
        <w:t xml:space="preserve"> administracji w zakresie gospodarowania odpadami i wpisów do</w:t>
      </w:r>
      <w:r>
        <w:rPr>
          <w:rFonts w:cs="Arial"/>
        </w:rPr>
        <w:t xml:space="preserve"> rejestru BDO – kopie zezwoleń </w:t>
      </w:r>
      <w:r w:rsidRPr="00504E36">
        <w:rPr>
          <w:rFonts w:cs="Arial"/>
          <w:color w:val="000000"/>
        </w:rPr>
        <w:t xml:space="preserve">i wpisów Wykonawcy i jego podwykonawców potwierdzone za zgodność z oryginałem oraz numer rejestrowy podmiotów gospodarujących </w:t>
      </w:r>
      <w:r>
        <w:rPr>
          <w:rFonts w:cs="Arial"/>
          <w:color w:val="000000"/>
        </w:rPr>
        <w:t xml:space="preserve">przedmiotowymi </w:t>
      </w:r>
      <w:r w:rsidRPr="00504E36">
        <w:rPr>
          <w:rFonts w:cs="Arial"/>
          <w:color w:val="000000"/>
        </w:rPr>
        <w:t>odpadami</w:t>
      </w:r>
      <w:r>
        <w:rPr>
          <w:rFonts w:cs="Arial"/>
          <w:color w:val="000000"/>
        </w:rPr>
        <w:t xml:space="preserve">. </w:t>
      </w:r>
    </w:p>
    <w:p w:rsidR="004D1BEA" w:rsidRDefault="004D1BEA" w:rsidP="00332181">
      <w:pPr>
        <w:pStyle w:val="Akapitzlist"/>
        <w:numPr>
          <w:ilvl w:val="1"/>
          <w:numId w:val="52"/>
        </w:numPr>
        <w:spacing w:before="120" w:after="120" w:line="240" w:lineRule="auto"/>
        <w:jc w:val="both"/>
        <w:rPr>
          <w:rFonts w:cs="Calibri"/>
        </w:rPr>
      </w:pPr>
      <w:r w:rsidRPr="00E64FC3">
        <w:rPr>
          <w:rFonts w:cs="Calibri"/>
        </w:rPr>
        <w:t>Wykona</w:t>
      </w:r>
      <w:r>
        <w:rPr>
          <w:rFonts w:cs="Calibri"/>
        </w:rPr>
        <w:t xml:space="preserve">wca musi uwzględnić </w:t>
      </w:r>
      <w:r w:rsidRPr="00E64FC3">
        <w:rPr>
          <w:rFonts w:cs="Calibri"/>
        </w:rPr>
        <w:t>utrudnienia związane z realizacją prac:</w:t>
      </w:r>
    </w:p>
    <w:p w:rsidR="004D1BEA" w:rsidRPr="00CF0AB8" w:rsidRDefault="004D1BEA" w:rsidP="00332181">
      <w:pPr>
        <w:pStyle w:val="Akapitzlist"/>
        <w:numPr>
          <w:ilvl w:val="2"/>
          <w:numId w:val="52"/>
        </w:numPr>
        <w:spacing w:before="120" w:after="120" w:line="240" w:lineRule="auto"/>
        <w:jc w:val="both"/>
        <w:rPr>
          <w:rFonts w:cs="Calibri"/>
        </w:rPr>
      </w:pPr>
      <w:r>
        <w:rPr>
          <w:rFonts w:cs="Calibri"/>
        </w:rPr>
        <w:t xml:space="preserve"> </w:t>
      </w:r>
      <w:r w:rsidRPr="00CF0AB8">
        <w:rPr>
          <w:rFonts w:cs="Calibri"/>
        </w:rPr>
        <w:t>możliwość wystąpienia przerw w pracach wynikających z sytuacji ruchowej Elektrowni,</w:t>
      </w:r>
    </w:p>
    <w:p w:rsidR="004D1BEA" w:rsidRPr="00E64FC3" w:rsidRDefault="004D1BEA" w:rsidP="00332181">
      <w:pPr>
        <w:pStyle w:val="Akapitzlist"/>
        <w:numPr>
          <w:ilvl w:val="2"/>
          <w:numId w:val="52"/>
        </w:numPr>
        <w:spacing w:before="120" w:after="120" w:line="240" w:lineRule="auto"/>
        <w:jc w:val="both"/>
        <w:rPr>
          <w:rFonts w:cs="Calibri"/>
        </w:rPr>
      </w:pPr>
      <w:r w:rsidRPr="00E64FC3">
        <w:rPr>
          <w:rFonts w:cs="Calibri"/>
        </w:rPr>
        <w:t xml:space="preserve"> czas oczekiwania na dopuszczenie do prac wynikający z obowiązujących procedur.</w:t>
      </w:r>
    </w:p>
    <w:p w:rsidR="004D1BEA" w:rsidRPr="009819F0" w:rsidRDefault="004D1BEA" w:rsidP="00332181">
      <w:pPr>
        <w:pStyle w:val="Akapitzlist"/>
        <w:numPr>
          <w:ilvl w:val="1"/>
          <w:numId w:val="52"/>
        </w:numPr>
        <w:spacing w:before="120" w:after="120" w:line="240" w:lineRule="auto"/>
        <w:jc w:val="both"/>
        <w:rPr>
          <w:rFonts w:cs="Calibri"/>
        </w:rPr>
      </w:pPr>
      <w:r w:rsidRPr="009819F0">
        <w:rPr>
          <w:rFonts w:cs="Calibri"/>
        </w:rPr>
        <w:t>Wykonawca zapewni nadzór kierownika robót, posiadająceg</w:t>
      </w:r>
      <w:r>
        <w:rPr>
          <w:rFonts w:cs="Calibri"/>
        </w:rPr>
        <w:t>o stosowne uprawnienia</w:t>
      </w:r>
      <w:r w:rsidRPr="009819F0">
        <w:rPr>
          <w:rFonts w:cs="Calibri"/>
        </w:rPr>
        <w:t>.</w:t>
      </w:r>
    </w:p>
    <w:p w:rsidR="004D1BEA" w:rsidRDefault="004D1BEA" w:rsidP="00332181">
      <w:pPr>
        <w:pStyle w:val="Akapitzlist"/>
        <w:numPr>
          <w:ilvl w:val="1"/>
          <w:numId w:val="52"/>
        </w:numPr>
        <w:spacing w:before="120" w:after="120" w:line="240" w:lineRule="auto"/>
        <w:jc w:val="both"/>
        <w:rPr>
          <w:rFonts w:cs="Calibri"/>
        </w:rPr>
      </w:pPr>
      <w:r w:rsidRPr="009819F0">
        <w:rPr>
          <w:rFonts w:cs="Calibri"/>
        </w:rPr>
        <w:t>Do obowiązków Wykonawcy należy w szczególności:</w:t>
      </w:r>
    </w:p>
    <w:p w:rsidR="004D1BEA" w:rsidRPr="00CF0AB8" w:rsidRDefault="004D1BEA" w:rsidP="00332181">
      <w:pPr>
        <w:pStyle w:val="Akapitzlist"/>
        <w:numPr>
          <w:ilvl w:val="2"/>
          <w:numId w:val="52"/>
        </w:numPr>
        <w:spacing w:before="120" w:after="120" w:line="240" w:lineRule="auto"/>
        <w:jc w:val="both"/>
        <w:rPr>
          <w:rFonts w:cs="Calibri"/>
        </w:rPr>
      </w:pPr>
      <w:r w:rsidRPr="00CF0AB8">
        <w:rPr>
          <w:rFonts w:cs="Calibri"/>
        </w:rPr>
        <w:t>Skierowanie do wykonywania prac na</w:t>
      </w:r>
      <w:r>
        <w:rPr>
          <w:rFonts w:cs="Calibri"/>
        </w:rPr>
        <w:t xml:space="preserve"> terenie Elektrowni pracowników </w:t>
      </w:r>
      <w:r w:rsidRPr="00CF0AB8">
        <w:rPr>
          <w:rFonts w:cs="Calibri"/>
        </w:rPr>
        <w:t xml:space="preserve">o wymaganych kwalifikacjach zawodowych. </w:t>
      </w:r>
    </w:p>
    <w:p w:rsidR="004D1BEA" w:rsidRPr="009819F0" w:rsidRDefault="004D1BEA" w:rsidP="00332181">
      <w:pPr>
        <w:pStyle w:val="Akapitzlist"/>
        <w:numPr>
          <w:ilvl w:val="2"/>
          <w:numId w:val="52"/>
        </w:numPr>
        <w:spacing w:before="120" w:after="120" w:line="240" w:lineRule="auto"/>
        <w:jc w:val="both"/>
        <w:rPr>
          <w:rFonts w:cs="Calibri"/>
        </w:rPr>
      </w:pPr>
      <w:r w:rsidRPr="009819F0">
        <w:rPr>
          <w:rFonts w:cs="Calibri"/>
        </w:rPr>
        <w:t xml:space="preserve">Dostarczenie wymaganych instrukcją organizacji bezpiecznej pracy w Elektrowni Połaniec, dokumentów zarówno na etapie składania oferty jak i przed rozpoczęciem prac na obiektach </w:t>
      </w:r>
      <w:r>
        <w:rPr>
          <w:rFonts w:cs="Calibri"/>
        </w:rPr>
        <w:br/>
      </w:r>
      <w:r w:rsidRPr="009819F0">
        <w:rPr>
          <w:rFonts w:cs="Calibri"/>
        </w:rPr>
        <w:t>w Elektrowni w wymaganych terminach.</w:t>
      </w:r>
    </w:p>
    <w:p w:rsidR="004D1BEA" w:rsidRPr="009819F0" w:rsidRDefault="004D1BEA" w:rsidP="00332181">
      <w:pPr>
        <w:pStyle w:val="Akapitzlist"/>
        <w:numPr>
          <w:ilvl w:val="2"/>
          <w:numId w:val="52"/>
        </w:numPr>
        <w:spacing w:before="120" w:after="120" w:line="240" w:lineRule="auto"/>
        <w:jc w:val="both"/>
        <w:rPr>
          <w:rFonts w:cs="Calibri"/>
        </w:rPr>
      </w:pPr>
      <w:r>
        <w:rPr>
          <w:rFonts w:cs="Calibri"/>
        </w:rPr>
        <w:t>Wykonanie zakresu usług</w:t>
      </w:r>
      <w:r w:rsidRPr="009819F0">
        <w:rPr>
          <w:rFonts w:cs="Calibri"/>
        </w:rPr>
        <w:t xml:space="preserve"> zgodnie z najlepszymi zasadami wiedzy technicznej, obowiązującymi przepisami prawa, oraz wymaganiami norm.</w:t>
      </w:r>
    </w:p>
    <w:p w:rsidR="004D1BEA" w:rsidRDefault="004D1BEA" w:rsidP="00332181">
      <w:pPr>
        <w:pStyle w:val="Akapitzlist"/>
        <w:numPr>
          <w:ilvl w:val="2"/>
          <w:numId w:val="52"/>
        </w:numPr>
        <w:spacing w:after="0" w:line="240" w:lineRule="auto"/>
        <w:ind w:left="1225" w:hanging="505"/>
        <w:jc w:val="both"/>
        <w:rPr>
          <w:rFonts w:cs="Calibri"/>
        </w:rPr>
      </w:pPr>
      <w:r w:rsidRPr="009819F0">
        <w:rPr>
          <w:rFonts w:cs="Calibri"/>
        </w:rPr>
        <w:t>Opracowanie szczegółowych Instrukcji Bezpiecznego Wykonania Robót (IBWR) przez Wykonawcę.</w:t>
      </w:r>
    </w:p>
    <w:p w:rsidR="004D1BEA" w:rsidRPr="000F0EDC" w:rsidRDefault="004D1BEA" w:rsidP="004D1BEA">
      <w:pPr>
        <w:ind w:left="720"/>
        <w:jc w:val="both"/>
        <w:rPr>
          <w:rFonts w:cs="Calibri"/>
          <w:sz w:val="16"/>
          <w:szCs w:val="16"/>
        </w:rPr>
      </w:pPr>
    </w:p>
    <w:p w:rsidR="004D1BEA" w:rsidRDefault="004D1BEA" w:rsidP="00332181">
      <w:pPr>
        <w:pStyle w:val="Akapitzlist"/>
        <w:numPr>
          <w:ilvl w:val="0"/>
          <w:numId w:val="52"/>
        </w:numPr>
        <w:spacing w:after="0" w:line="240" w:lineRule="auto"/>
        <w:ind w:left="357" w:hanging="357"/>
        <w:jc w:val="both"/>
        <w:rPr>
          <w:rFonts w:cs="Calibri"/>
          <w:b/>
        </w:rPr>
      </w:pPr>
      <w:r>
        <w:rPr>
          <w:rFonts w:cs="Calibri"/>
          <w:b/>
        </w:rPr>
        <w:t>TERMIN REALIZACJI</w:t>
      </w:r>
    </w:p>
    <w:p w:rsidR="004D1BEA" w:rsidRDefault="004D1BEA" w:rsidP="004D1BEA">
      <w:pPr>
        <w:pStyle w:val="Akapitzlist"/>
        <w:spacing w:before="120" w:after="120"/>
        <w:ind w:left="0" w:firstLine="360"/>
        <w:jc w:val="both"/>
        <w:rPr>
          <w:rFonts w:cs="Calibri"/>
        </w:rPr>
      </w:pPr>
      <w:r>
        <w:rPr>
          <w:rFonts w:cs="Calibri"/>
        </w:rPr>
        <w:t>Planowany t</w:t>
      </w:r>
      <w:r w:rsidRPr="00006B32">
        <w:rPr>
          <w:rFonts w:cs="Calibri"/>
        </w:rPr>
        <w:t>ermin wykonania prac:</w:t>
      </w:r>
      <w:r>
        <w:rPr>
          <w:rFonts w:cs="Calibri"/>
        </w:rPr>
        <w:t xml:space="preserve"> III kwartał 2022</w:t>
      </w:r>
      <w:r w:rsidRPr="00006B32">
        <w:rPr>
          <w:rFonts w:cs="Calibri"/>
        </w:rPr>
        <w:t>r.</w:t>
      </w:r>
    </w:p>
    <w:p w:rsidR="004D1BEA" w:rsidRPr="000F0EDC" w:rsidRDefault="004D1BEA" w:rsidP="004D1BEA">
      <w:pPr>
        <w:pStyle w:val="Akapitzlist"/>
        <w:spacing w:after="0" w:line="240" w:lineRule="auto"/>
        <w:ind w:left="0" w:firstLine="357"/>
        <w:jc w:val="both"/>
        <w:rPr>
          <w:rFonts w:cs="Calibri"/>
          <w:b/>
          <w:sz w:val="16"/>
          <w:szCs w:val="16"/>
        </w:rPr>
      </w:pPr>
    </w:p>
    <w:p w:rsidR="004D1BEA" w:rsidRPr="00006B32" w:rsidRDefault="004D1BEA" w:rsidP="00332181">
      <w:pPr>
        <w:pStyle w:val="Akapitzlist"/>
        <w:numPr>
          <w:ilvl w:val="0"/>
          <w:numId w:val="52"/>
        </w:numPr>
        <w:spacing w:after="0" w:line="240" w:lineRule="auto"/>
        <w:ind w:left="357" w:hanging="357"/>
        <w:jc w:val="both"/>
        <w:rPr>
          <w:rFonts w:cs="Calibri"/>
          <w:b/>
        </w:rPr>
      </w:pPr>
      <w:r w:rsidRPr="00E64FC3">
        <w:rPr>
          <w:rFonts w:cs="Calibri"/>
          <w:b/>
        </w:rPr>
        <w:t>WYMAGANIA W ZA</w:t>
      </w:r>
      <w:r>
        <w:rPr>
          <w:rFonts w:cs="Calibri"/>
          <w:b/>
        </w:rPr>
        <w:t>KRESIE BHP I OCHRONY ŚRODOWISKA</w:t>
      </w:r>
    </w:p>
    <w:p w:rsidR="004D1BEA" w:rsidRPr="00006B32" w:rsidRDefault="004D1BEA" w:rsidP="00332181">
      <w:pPr>
        <w:pStyle w:val="Akapitzlist"/>
        <w:numPr>
          <w:ilvl w:val="1"/>
          <w:numId w:val="52"/>
        </w:numPr>
        <w:spacing w:before="120" w:after="120" w:line="240" w:lineRule="auto"/>
        <w:ind w:left="567" w:hanging="567"/>
        <w:jc w:val="both"/>
        <w:rPr>
          <w:rFonts w:cs="Calibri"/>
        </w:rPr>
      </w:pPr>
      <w:r>
        <w:rPr>
          <w:rFonts w:cs="Calibri"/>
        </w:rPr>
        <w:t>Opracowanie</w:t>
      </w:r>
      <w:r w:rsidRPr="00006B32">
        <w:rPr>
          <w:rFonts w:cs="Calibri"/>
        </w:rPr>
        <w:t> ”Planu BIOZ”.</w:t>
      </w:r>
    </w:p>
    <w:p w:rsidR="004D1BEA" w:rsidRPr="00006B32" w:rsidRDefault="004D1BEA" w:rsidP="00332181">
      <w:pPr>
        <w:pStyle w:val="Akapitzlist"/>
        <w:numPr>
          <w:ilvl w:val="1"/>
          <w:numId w:val="52"/>
        </w:numPr>
        <w:spacing w:before="120" w:after="120" w:line="240" w:lineRule="auto"/>
        <w:ind w:left="567" w:hanging="567"/>
        <w:jc w:val="both"/>
        <w:rPr>
          <w:rFonts w:cs="Calibri"/>
        </w:rPr>
      </w:pPr>
      <w:r w:rsidRPr="00006B32">
        <w:rPr>
          <w:rFonts w:cs="Calibri"/>
        </w:rPr>
        <w:t>Wykonanie przedmiotu umowy zgod</w:t>
      </w:r>
      <w:r>
        <w:rPr>
          <w:rFonts w:cs="Calibri"/>
        </w:rPr>
        <w:t>nie z obowiązującymi przepisami,</w:t>
      </w:r>
      <w:r w:rsidRPr="00006B32">
        <w:rPr>
          <w:rFonts w:cs="Calibri"/>
        </w:rPr>
        <w:t xml:space="preserve"> normami ochrony środowiska.</w:t>
      </w:r>
    </w:p>
    <w:p w:rsidR="004D1BEA" w:rsidRPr="00006B32" w:rsidRDefault="004D1BEA" w:rsidP="00332181">
      <w:pPr>
        <w:pStyle w:val="Akapitzlist"/>
        <w:numPr>
          <w:ilvl w:val="1"/>
          <w:numId w:val="52"/>
        </w:numPr>
        <w:spacing w:before="120" w:after="120" w:line="240" w:lineRule="auto"/>
        <w:ind w:left="567" w:hanging="567"/>
        <w:jc w:val="both"/>
        <w:rPr>
          <w:rFonts w:cs="Calibri"/>
        </w:rPr>
      </w:pPr>
      <w:r w:rsidRPr="00006B32">
        <w:rPr>
          <w:rFonts w:cs="Calibri"/>
        </w:rPr>
        <w:t>Prowadzenie prac zgodnie z instrukcją organizacji bezpiecznej pracy obowiązującej u Zamawiającego.</w:t>
      </w:r>
    </w:p>
    <w:p w:rsidR="004D1BEA" w:rsidRPr="00006B32" w:rsidRDefault="004D1BEA" w:rsidP="00332181">
      <w:pPr>
        <w:pStyle w:val="Akapitzlist"/>
        <w:numPr>
          <w:ilvl w:val="1"/>
          <w:numId w:val="52"/>
        </w:numPr>
        <w:spacing w:before="120" w:after="120" w:line="240" w:lineRule="auto"/>
        <w:ind w:left="567" w:hanging="567"/>
        <w:jc w:val="both"/>
        <w:rPr>
          <w:rFonts w:cs="Calibri"/>
        </w:rPr>
      </w:pPr>
      <w:r w:rsidRPr="00006B32">
        <w:rPr>
          <w:rFonts w:cs="Calibri"/>
        </w:rPr>
        <w:t>Przekazanie p</w:t>
      </w:r>
      <w:r>
        <w:rPr>
          <w:rFonts w:cs="Calibri"/>
        </w:rPr>
        <w:t xml:space="preserve">rzed przystąpieniem do prac </w:t>
      </w:r>
      <w:r w:rsidRPr="00006B32">
        <w:rPr>
          <w:rFonts w:cs="Calibri"/>
        </w:rPr>
        <w:t>wykazu pracowników.</w:t>
      </w:r>
    </w:p>
    <w:p w:rsidR="004D1BEA" w:rsidRPr="00006B32" w:rsidRDefault="004D1BEA" w:rsidP="00332181">
      <w:pPr>
        <w:pStyle w:val="Akapitzlist"/>
        <w:numPr>
          <w:ilvl w:val="1"/>
          <w:numId w:val="52"/>
        </w:numPr>
        <w:spacing w:before="120" w:after="120" w:line="240" w:lineRule="auto"/>
        <w:ind w:left="567" w:hanging="567"/>
        <w:jc w:val="both"/>
        <w:rPr>
          <w:rFonts w:cs="Calibri"/>
        </w:rPr>
      </w:pPr>
      <w:r w:rsidRPr="00006B32">
        <w:rPr>
          <w:rFonts w:cs="Calibri"/>
        </w:rPr>
        <w:t>Przeszkolenie pracowników (szkolenie wstępne) przez służby BHP Elektrowni.</w:t>
      </w:r>
    </w:p>
    <w:p w:rsidR="004D1BEA" w:rsidRPr="00006B32" w:rsidRDefault="004D1BEA" w:rsidP="00332181">
      <w:pPr>
        <w:pStyle w:val="Akapitzlist"/>
        <w:numPr>
          <w:ilvl w:val="1"/>
          <w:numId w:val="52"/>
        </w:numPr>
        <w:spacing w:before="120" w:after="120" w:line="240" w:lineRule="auto"/>
        <w:ind w:left="567" w:hanging="567"/>
        <w:jc w:val="both"/>
        <w:rPr>
          <w:rFonts w:cs="Calibri"/>
        </w:rPr>
      </w:pPr>
      <w:r>
        <w:rPr>
          <w:rFonts w:cs="Calibri"/>
        </w:rPr>
        <w:t>I</w:t>
      </w:r>
      <w:r w:rsidRPr="00006B32">
        <w:rPr>
          <w:rFonts w:cs="Calibri"/>
        </w:rPr>
        <w:t>nformowania Zamawiającego o zdarzeniach potencjalnie wypadk</w:t>
      </w:r>
      <w:r>
        <w:rPr>
          <w:rFonts w:cs="Calibri"/>
        </w:rPr>
        <w:t xml:space="preserve">owych. </w:t>
      </w:r>
    </w:p>
    <w:p w:rsidR="004D1BEA" w:rsidRDefault="004D1BEA" w:rsidP="00332181">
      <w:pPr>
        <w:pStyle w:val="Akapitzlist"/>
        <w:numPr>
          <w:ilvl w:val="1"/>
          <w:numId w:val="52"/>
        </w:numPr>
        <w:spacing w:before="120" w:after="120" w:line="240" w:lineRule="auto"/>
        <w:ind w:left="567" w:hanging="567"/>
        <w:jc w:val="both"/>
        <w:rPr>
          <w:rFonts w:cs="Calibri"/>
        </w:rPr>
      </w:pPr>
      <w:r w:rsidRPr="00006B32">
        <w:rPr>
          <w:rFonts w:cs="Calibri"/>
        </w:rPr>
        <w:t>Ustanowienie nadzoru posiadającego stosowne uprawnienia do prowadzenia i organizacji  prac w rozumieniu instrukcji bezpiecznej pracy, oraz koordynacji prac wg art.</w:t>
      </w:r>
      <w:r>
        <w:rPr>
          <w:rFonts w:cs="Calibri"/>
        </w:rPr>
        <w:t xml:space="preserve"> </w:t>
      </w:r>
      <w:r w:rsidRPr="00006B32">
        <w:rPr>
          <w:rFonts w:cs="Calibri"/>
        </w:rPr>
        <w:t xml:space="preserve">208 KP. </w:t>
      </w:r>
    </w:p>
    <w:p w:rsidR="004D1BEA" w:rsidRPr="00E60DFF" w:rsidRDefault="004D1BEA" w:rsidP="004D1BEA">
      <w:pPr>
        <w:spacing w:before="120" w:after="120"/>
        <w:jc w:val="both"/>
        <w:rPr>
          <w:rFonts w:cs="Calibri"/>
        </w:rPr>
      </w:pPr>
    </w:p>
    <w:p w:rsidR="004D1BEA" w:rsidRDefault="004D1BEA" w:rsidP="00332181">
      <w:pPr>
        <w:pStyle w:val="Akapitzlist"/>
        <w:numPr>
          <w:ilvl w:val="0"/>
          <w:numId w:val="52"/>
        </w:numPr>
        <w:spacing w:after="0" w:line="240" w:lineRule="auto"/>
        <w:ind w:left="357" w:hanging="357"/>
        <w:jc w:val="both"/>
        <w:rPr>
          <w:rFonts w:cs="Calibri"/>
          <w:b/>
          <w:color w:val="000000"/>
        </w:rPr>
      </w:pPr>
      <w:r w:rsidRPr="00E64FC3">
        <w:rPr>
          <w:rFonts w:cs="Calibri"/>
          <w:b/>
          <w:color w:val="000000"/>
        </w:rPr>
        <w:lastRenderedPageBreak/>
        <w:t>RAPORTY I ODBIORY</w:t>
      </w:r>
    </w:p>
    <w:p w:rsidR="004D1BEA" w:rsidRPr="00DF6E9D" w:rsidRDefault="004D1BEA" w:rsidP="004D1BEA">
      <w:pPr>
        <w:jc w:val="both"/>
        <w:rPr>
          <w:rFonts w:cs="Calibri"/>
          <w:b/>
          <w:color w:val="000000"/>
          <w:sz w:val="16"/>
          <w:szCs w:val="16"/>
        </w:rPr>
      </w:pPr>
    </w:p>
    <w:p w:rsidR="004D1BEA" w:rsidRPr="00AB6015" w:rsidRDefault="004D1BEA" w:rsidP="00332181">
      <w:pPr>
        <w:pStyle w:val="Akapitzlist"/>
        <w:numPr>
          <w:ilvl w:val="1"/>
          <w:numId w:val="52"/>
        </w:numPr>
        <w:spacing w:after="0" w:line="240" w:lineRule="auto"/>
        <w:ind w:left="788" w:hanging="431"/>
        <w:jc w:val="both"/>
        <w:rPr>
          <w:rFonts w:cs="Calibri"/>
          <w:b/>
          <w:color w:val="000000"/>
        </w:rPr>
      </w:pPr>
      <w:r w:rsidRPr="00006B32">
        <w:rPr>
          <w:rFonts w:cs="Calibri"/>
        </w:rPr>
        <w:t>Dokumentacja wymagana przez Zamawiającego.</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2"/>
        <w:gridCol w:w="1359"/>
        <w:gridCol w:w="2696"/>
      </w:tblGrid>
      <w:tr w:rsidR="004D1BEA" w:rsidRPr="00272505" w:rsidTr="007E75BF">
        <w:trPr>
          <w:trHeight w:val="340"/>
          <w:jc w:val="center"/>
        </w:trPr>
        <w:tc>
          <w:tcPr>
            <w:tcW w:w="816" w:type="dxa"/>
            <w:shd w:val="clear" w:color="auto" w:fill="auto"/>
            <w:vAlign w:val="center"/>
          </w:tcPr>
          <w:p w:rsidR="004D1BEA" w:rsidRPr="00915780" w:rsidRDefault="004D1BEA" w:rsidP="007E75BF">
            <w:pPr>
              <w:spacing w:line="276" w:lineRule="auto"/>
              <w:jc w:val="center"/>
              <w:rPr>
                <w:rFonts w:cs="Calibri"/>
                <w:b/>
                <w:i/>
              </w:rPr>
            </w:pPr>
            <w:bookmarkStart w:id="26" w:name="_Toc535573452"/>
            <w:r w:rsidRPr="00915780">
              <w:rPr>
                <w:rFonts w:cs="Calibri"/>
                <w:b/>
                <w:i/>
              </w:rPr>
              <w:t>L.p.</w:t>
            </w:r>
          </w:p>
        </w:tc>
        <w:tc>
          <w:tcPr>
            <w:tcW w:w="4392" w:type="dxa"/>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Dokumentacja:</w:t>
            </w:r>
          </w:p>
        </w:tc>
        <w:tc>
          <w:tcPr>
            <w:tcW w:w="1359" w:type="dxa"/>
            <w:shd w:val="clear" w:color="auto" w:fill="auto"/>
            <w:vAlign w:val="center"/>
          </w:tcPr>
          <w:p w:rsidR="004D1BEA" w:rsidRPr="00915780" w:rsidRDefault="004D1BEA" w:rsidP="007E75BF">
            <w:pPr>
              <w:spacing w:line="276" w:lineRule="auto"/>
              <w:ind w:right="-108" w:hanging="108"/>
              <w:jc w:val="center"/>
              <w:rPr>
                <w:rFonts w:cs="Calibri"/>
                <w:b/>
                <w:i/>
              </w:rPr>
            </w:pPr>
            <w:r w:rsidRPr="00915780">
              <w:rPr>
                <w:rFonts w:cs="Calibri"/>
                <w:b/>
                <w:i/>
              </w:rPr>
              <w:t>Wymagana</w:t>
            </w:r>
          </w:p>
          <w:p w:rsidR="004D1BEA" w:rsidRPr="00915780" w:rsidRDefault="004D1BEA" w:rsidP="007E75BF">
            <w:pPr>
              <w:spacing w:line="276" w:lineRule="auto"/>
              <w:jc w:val="center"/>
              <w:rPr>
                <w:rFonts w:cs="Calibri"/>
                <w:b/>
                <w:i/>
              </w:rPr>
            </w:pPr>
            <w:r w:rsidRPr="00915780">
              <w:rPr>
                <w:rFonts w:cs="Calibri"/>
                <w:b/>
                <w:i/>
              </w:rPr>
              <w:t>[x]</w:t>
            </w:r>
          </w:p>
        </w:tc>
        <w:tc>
          <w:tcPr>
            <w:tcW w:w="2696" w:type="dxa"/>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Dokument źródłowy:</w:t>
            </w:r>
          </w:p>
        </w:tc>
      </w:tr>
      <w:tr w:rsidR="004D1BEA" w:rsidRPr="00272505" w:rsidTr="007E75BF">
        <w:trPr>
          <w:trHeight w:val="340"/>
          <w:jc w:val="center"/>
        </w:trPr>
        <w:tc>
          <w:tcPr>
            <w:tcW w:w="816" w:type="dxa"/>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A</w:t>
            </w:r>
          </w:p>
        </w:tc>
        <w:tc>
          <w:tcPr>
            <w:tcW w:w="5751" w:type="dxa"/>
            <w:gridSpan w:val="2"/>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PRZED  ROZPOCZĘCIEM  PRAC:</w:t>
            </w:r>
          </w:p>
        </w:tc>
        <w:tc>
          <w:tcPr>
            <w:tcW w:w="2696" w:type="dxa"/>
            <w:shd w:val="clear" w:color="auto" w:fill="auto"/>
            <w:vAlign w:val="center"/>
          </w:tcPr>
          <w:p w:rsidR="004D1BEA" w:rsidRPr="00915780" w:rsidRDefault="004D1BEA" w:rsidP="007E75BF">
            <w:pPr>
              <w:spacing w:line="276" w:lineRule="auto"/>
              <w:rPr>
                <w:rFonts w:cs="Calibri"/>
                <w:b/>
                <w:i/>
              </w:rPr>
            </w:pPr>
          </w:p>
        </w:tc>
      </w:tr>
      <w:tr w:rsidR="004D1BEA" w:rsidRPr="00272505" w:rsidTr="007E75BF">
        <w:trPr>
          <w:trHeight w:val="827"/>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Wniosek o wydanie przepustek tymczasowych dla Pracowników</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p>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 xml:space="preserve">Instrukcja </w:t>
            </w:r>
            <w:proofErr w:type="spellStart"/>
            <w:r w:rsidRPr="00915780">
              <w:rPr>
                <w:rFonts w:cs="Calibri"/>
              </w:rPr>
              <w:t>przepustkowa</w:t>
            </w:r>
            <w:proofErr w:type="spellEnd"/>
            <w:r w:rsidRPr="00915780">
              <w:rPr>
                <w:rFonts w:cs="Calibri"/>
              </w:rPr>
              <w:t xml:space="preserve"> dla ruchu osobowego i pojazdów nr I/DK/B/35/2008</w:t>
            </w:r>
          </w:p>
        </w:tc>
      </w:tr>
      <w:tr w:rsidR="004D1BEA" w:rsidRPr="00272505" w:rsidTr="007E75BF">
        <w:trPr>
          <w:trHeight w:val="857"/>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Wniosek o wydanie przepustek tymczasowych dla pojazdów</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p>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 xml:space="preserve">Instrukcja </w:t>
            </w:r>
            <w:proofErr w:type="spellStart"/>
            <w:r w:rsidRPr="00915780">
              <w:rPr>
                <w:rFonts w:cs="Calibri"/>
              </w:rPr>
              <w:t>przepustkowa</w:t>
            </w:r>
            <w:proofErr w:type="spellEnd"/>
            <w:r w:rsidRPr="00915780">
              <w:rPr>
                <w:rFonts w:cs="Calibri"/>
              </w:rPr>
              <w:t xml:space="preserve"> dla ruchu osobowego i pojazdów nr I/DK/B/35/2008</w:t>
            </w: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Wniosek – zezwolenie na wjazd i parkowanie na terenie obiektów energetycznych</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p>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 xml:space="preserve">Instrukcja </w:t>
            </w:r>
            <w:proofErr w:type="spellStart"/>
            <w:r w:rsidRPr="00915780">
              <w:rPr>
                <w:rFonts w:cs="Calibri"/>
              </w:rPr>
              <w:t>przepustkowa</w:t>
            </w:r>
            <w:proofErr w:type="spellEnd"/>
            <w:r w:rsidRPr="00915780">
              <w:rPr>
                <w:rFonts w:cs="Calibri"/>
              </w:rPr>
              <w:t xml:space="preserve"> dla ruchu osobowego i pojazdów nr I/DK/B/35/2008</w:t>
            </w: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 xml:space="preserve">Wykazy pracowników skierowanych do wykonywania prac na rzecz ENEA Elektrownia Połaniec S.A. </w:t>
            </w:r>
            <w:r>
              <w:rPr>
                <w:rFonts w:cs="Calibri"/>
              </w:rPr>
              <w:t>wraz z podwykonawcami (</w:t>
            </w:r>
            <w:proofErr w:type="spellStart"/>
            <w:r>
              <w:rPr>
                <w:rFonts w:cs="Calibri"/>
              </w:rPr>
              <w:t>Zał</w:t>
            </w:r>
            <w:proofErr w:type="spellEnd"/>
            <w:r w:rsidRPr="00915780">
              <w:rPr>
                <w:rFonts w:cs="Calibri"/>
              </w:rPr>
              <w:t xml:space="preserve"> Z1 dokumentu związanego nr 3 do IOBP)</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 xml:space="preserve">Instrukcja organizacji bezpiecznej pracy w Enea Elektrownia Połaniec S.A nr I/DB/B/20/2013 </w:t>
            </w: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Karta Informacyjna Bezpieczeństwa i Higieny Pracy dla Wykonawców – Z2 (Załącznik do zgłoszenia Z1 dokumentu związanego nr 3 do IOBP )</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Instrukcja organizacji bezpiecznej pracy w Enea Elektrownia Połaniec S.A nr I/DB/B/20/2013</w:t>
            </w: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Zakres robót budowlanych/usług</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b/>
                <w:i/>
              </w:rPr>
            </w:pPr>
            <w:r w:rsidRPr="00915780">
              <w:rPr>
                <w:rFonts w:cs="Calibri"/>
              </w:rPr>
              <w:t xml:space="preserve">Harmonogram realizacji prac </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Przewidywany - Plan odpadów przewidzianych do wytw</w:t>
            </w:r>
            <w:r>
              <w:rPr>
                <w:rFonts w:cs="Calibri"/>
              </w:rPr>
              <w:t xml:space="preserve">orzenia w związku z realizowaną </w:t>
            </w:r>
            <w:r w:rsidRPr="00915780">
              <w:rPr>
                <w:rFonts w:cs="Calibri"/>
              </w:rPr>
              <w:t xml:space="preserve">umową rynkową, zawierający prognozę: rodzaju odpadów, ilości oraz planowanych sposobach ich </w:t>
            </w:r>
            <w:r>
              <w:rPr>
                <w:rFonts w:cs="Calibri"/>
              </w:rPr>
              <w:t>zagospodarowania Załącznik Z2</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Instrukcja postępowania z odpadami wytworzonymi w  Elektrowni Połaniec  nr I/TQ/P/41/2014</w:t>
            </w: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Plan badań i kontroli</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Instrukcje IBWR</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Instrukcja IOR</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646"/>
          <w:jc w:val="center"/>
        </w:trPr>
        <w:tc>
          <w:tcPr>
            <w:tcW w:w="816" w:type="dxa"/>
            <w:shd w:val="clear" w:color="auto" w:fill="auto"/>
            <w:vAlign w:val="center"/>
          </w:tcPr>
          <w:p w:rsidR="004D1BEA" w:rsidRPr="00915780" w:rsidRDefault="004D1BEA" w:rsidP="00332181">
            <w:pPr>
              <w:numPr>
                <w:ilvl w:val="0"/>
                <w:numId w:val="49"/>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jc w:val="both"/>
              <w:rPr>
                <w:rFonts w:cs="Calibri"/>
              </w:rPr>
            </w:pPr>
            <w:r w:rsidRPr="00915780">
              <w:rPr>
                <w:rFonts w:cs="Calibri"/>
              </w:rPr>
              <w:t>Plan BIOZ</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vAlign w:val="center"/>
          </w:tcPr>
          <w:p w:rsidR="004D1BEA" w:rsidRPr="00915780" w:rsidRDefault="004D1BEA" w:rsidP="007E75BF">
            <w:pPr>
              <w:spacing w:line="276" w:lineRule="auto"/>
              <w:contextualSpacing/>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B</w:t>
            </w:r>
          </w:p>
        </w:tc>
        <w:tc>
          <w:tcPr>
            <w:tcW w:w="5751" w:type="dxa"/>
            <w:gridSpan w:val="2"/>
            <w:shd w:val="clear" w:color="auto" w:fill="auto"/>
            <w:vAlign w:val="center"/>
          </w:tcPr>
          <w:p w:rsidR="004D1BEA" w:rsidRPr="00915780" w:rsidRDefault="004D1BEA" w:rsidP="007E75BF">
            <w:pPr>
              <w:spacing w:line="276" w:lineRule="auto"/>
              <w:ind w:left="284" w:hanging="250"/>
              <w:contextualSpacing/>
              <w:jc w:val="center"/>
              <w:rPr>
                <w:rFonts w:cs="Calibri"/>
                <w:b/>
                <w:i/>
              </w:rPr>
            </w:pPr>
            <w:r w:rsidRPr="00915780">
              <w:rPr>
                <w:rFonts w:cs="Calibri"/>
                <w:b/>
                <w:i/>
              </w:rPr>
              <w:t>W TRAKCIE  REALIZACJI  PRAC:</w:t>
            </w:r>
          </w:p>
        </w:tc>
        <w:tc>
          <w:tcPr>
            <w:tcW w:w="2696" w:type="dxa"/>
            <w:shd w:val="clear" w:color="auto" w:fill="auto"/>
            <w:vAlign w:val="center"/>
          </w:tcPr>
          <w:p w:rsidR="004D1BEA" w:rsidRPr="00915780" w:rsidRDefault="004D1BEA" w:rsidP="007E75BF">
            <w:pPr>
              <w:spacing w:line="276" w:lineRule="auto"/>
              <w:ind w:left="284" w:hanging="250"/>
              <w:contextualSpacing/>
              <w:rPr>
                <w:rFonts w:cs="Calibri"/>
                <w:b/>
                <w: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 xml:space="preserve">Raport z inspekcji wizualnej </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Tygodniowy raport realizacji prac wraz z aspektami BHP</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Dokumentacja fotograficzna</w:t>
            </w:r>
            <w:r>
              <w:rPr>
                <w:rFonts w:cs="Calibri"/>
              </w:rPr>
              <w:t>/video</w:t>
            </w:r>
          </w:p>
        </w:tc>
        <w:tc>
          <w:tcPr>
            <w:tcW w:w="1359" w:type="dxa"/>
            <w:shd w:val="clear" w:color="auto" w:fill="auto"/>
            <w:vAlign w:val="center"/>
          </w:tcPr>
          <w:p w:rsidR="004D1BEA" w:rsidRPr="00915780" w:rsidDel="001C5765"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 xml:space="preserve">Uzgodnienia zmiany zakresu prac </w:t>
            </w:r>
          </w:p>
          <w:p w:rsidR="004D1BEA" w:rsidRPr="00915780" w:rsidRDefault="004D1BEA" w:rsidP="007E75BF">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 xml:space="preserve">Zmiany harmonogramu realizacji prac </w:t>
            </w:r>
          </w:p>
          <w:p w:rsidR="004D1BEA" w:rsidRPr="00915780" w:rsidRDefault="004D1BEA" w:rsidP="007E75BF">
            <w:pPr>
              <w:spacing w:line="276" w:lineRule="auto"/>
              <w:rPr>
                <w:rFonts w:cs="Calibri"/>
              </w:rPr>
            </w:pPr>
            <w:r w:rsidRPr="00915780">
              <w:rPr>
                <w:rFonts w:cs="Calibri"/>
              </w:rPr>
              <w:t xml:space="preserve">(uzgodniony przez strony i zatwierdzony) </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WPQR, Instrukcje WPS</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Uprawnienia spawaczy</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Protokoły kontroli</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0"/>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Dziennik robót</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C</w:t>
            </w:r>
          </w:p>
        </w:tc>
        <w:tc>
          <w:tcPr>
            <w:tcW w:w="5751" w:type="dxa"/>
            <w:gridSpan w:val="2"/>
            <w:shd w:val="clear" w:color="auto" w:fill="auto"/>
            <w:vAlign w:val="center"/>
          </w:tcPr>
          <w:p w:rsidR="004D1BEA" w:rsidRPr="00915780" w:rsidRDefault="004D1BEA" w:rsidP="007E75BF">
            <w:pPr>
              <w:spacing w:line="276" w:lineRule="auto"/>
              <w:jc w:val="center"/>
              <w:rPr>
                <w:rFonts w:cs="Calibri"/>
                <w:b/>
                <w:i/>
              </w:rPr>
            </w:pPr>
            <w:r w:rsidRPr="00915780">
              <w:rPr>
                <w:rFonts w:cs="Calibri"/>
                <w:b/>
                <w:i/>
              </w:rPr>
              <w:t>PO  ZAKOŃCZENIU  PRAC:</w:t>
            </w:r>
          </w:p>
        </w:tc>
        <w:tc>
          <w:tcPr>
            <w:tcW w:w="2696" w:type="dxa"/>
            <w:shd w:val="clear" w:color="auto" w:fill="auto"/>
            <w:vAlign w:val="center"/>
          </w:tcPr>
          <w:p w:rsidR="004D1BEA" w:rsidRPr="00915780" w:rsidRDefault="004D1BEA" w:rsidP="007E75BF">
            <w:pPr>
              <w:spacing w:line="276" w:lineRule="auto"/>
              <w:rPr>
                <w:rFonts w:cs="Calibri"/>
                <w:b/>
                <w: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Zestawienie materiałów użytych do prac  ich atesty/certyfikaty</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Zestawienie materiałów dodatkowych do spawania z podaniem gatunku, średnicy oraz numeru atestu/ów</w:t>
            </w:r>
          </w:p>
        </w:tc>
        <w:tc>
          <w:tcPr>
            <w:tcW w:w="1359" w:type="dxa"/>
            <w:shd w:val="clear" w:color="auto" w:fill="auto"/>
            <w:vAlign w:val="center"/>
          </w:tcPr>
          <w:p w:rsidR="004D1BEA" w:rsidRPr="00915780" w:rsidRDefault="004D1BEA" w:rsidP="007E75BF">
            <w:pPr>
              <w:tabs>
                <w:tab w:val="left" w:pos="450"/>
                <w:tab w:val="center" w:pos="530"/>
              </w:tabs>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1"/>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Lista spawaczy uczestniczących w zadaniu</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Lista WPS-ów zastosowanych w zadaniu</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Lista sprzętu spawalniczego zastosowanego w realizacji</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Lista sprzętu i urządzeń używanych  w realizacji zadania wraz z niezbędnymi badaniami i poświadczeniami jakości</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Poświadczenia / Oświadczenia</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Zgłoszenie gotowości do odbioru</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x</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contextualSpacing/>
              <w:rPr>
                <w:rFonts w:cs="Calibri"/>
              </w:rPr>
            </w:pPr>
            <w:r w:rsidRPr="00915780">
              <w:rPr>
                <w:rFonts w:cs="Calibri"/>
              </w:rPr>
              <w:t>Raport końcowy z wykonanych prac zawierający uwagi / zalecenia dotyczące wykonanego urządzenia*/obiektu*,  w tym układów i urządzeń współdziałających oraz dokumentację zdjęciową</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vAlign w:val="center"/>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Protokoły odbioru częściowego/ inspektorskiego (uzgodniony przez strony i zatwierdzony)</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Protokoły odbioru technicznego (uzgodniony przez strony i zatwierdzony)</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tcPr>
          <w:p w:rsidR="004D1BEA" w:rsidRPr="00915780" w:rsidRDefault="004D1BEA" w:rsidP="007E75BF">
            <w:pPr>
              <w:spacing w:line="276" w:lineRule="auto"/>
              <w:contextualSpacing/>
              <w:jc w:val="center"/>
              <w:rPr>
                <w:rFonts w:cs="Calibri"/>
              </w:rPr>
            </w:pP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Protokół odbioru końcowego</w:t>
            </w:r>
          </w:p>
          <w:p w:rsidR="004D1BEA" w:rsidRPr="00915780" w:rsidRDefault="004D1BEA" w:rsidP="007E75BF">
            <w:pPr>
              <w:spacing w:line="276" w:lineRule="auto"/>
              <w:contextualSpacing/>
              <w:rPr>
                <w:rFonts w:cs="Calibri"/>
              </w:rPr>
            </w:pPr>
            <w:r w:rsidRPr="00915780">
              <w:rPr>
                <w:rFonts w:cs="Calibri"/>
              </w:rPr>
              <w:t>(uzgodniony przez strony i zatwierdzony)</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sidRPr="00915780">
              <w:rPr>
                <w:rFonts w:cs="Calibri"/>
              </w:rPr>
              <w:t>x</w:t>
            </w:r>
          </w:p>
        </w:tc>
        <w:tc>
          <w:tcPr>
            <w:tcW w:w="2696" w:type="dxa"/>
            <w:shd w:val="clear" w:color="auto" w:fill="auto"/>
          </w:tcPr>
          <w:p w:rsidR="004D1BEA" w:rsidRPr="00915780" w:rsidRDefault="004D1BEA" w:rsidP="007E75BF">
            <w:pPr>
              <w:spacing w:line="276" w:lineRule="auto"/>
              <w:contextualSpacing/>
              <w:jc w:val="center"/>
              <w:rPr>
                <w:rFonts w:cs="Calibri"/>
              </w:rPr>
            </w:pPr>
            <w:r w:rsidRPr="00915780">
              <w:rPr>
                <w:rFonts w:cs="Calibri"/>
              </w:rPr>
              <w:t>Instrukcja odbiorowa/OWZU</w:t>
            </w:r>
          </w:p>
        </w:tc>
      </w:tr>
      <w:tr w:rsidR="004D1BEA" w:rsidRPr="00272505" w:rsidTr="007E75BF">
        <w:trPr>
          <w:trHeight w:val="340"/>
          <w:jc w:val="center"/>
        </w:trPr>
        <w:tc>
          <w:tcPr>
            <w:tcW w:w="816" w:type="dxa"/>
            <w:shd w:val="clear" w:color="auto" w:fill="auto"/>
            <w:vAlign w:val="center"/>
          </w:tcPr>
          <w:p w:rsidR="004D1BEA" w:rsidRPr="00915780" w:rsidRDefault="004D1BEA" w:rsidP="00332181">
            <w:pPr>
              <w:numPr>
                <w:ilvl w:val="0"/>
                <w:numId w:val="51"/>
              </w:numPr>
              <w:spacing w:line="276" w:lineRule="auto"/>
              <w:contextualSpacing/>
              <w:jc w:val="center"/>
              <w:rPr>
                <w:rFonts w:cs="Calibri"/>
              </w:rPr>
            </w:pPr>
          </w:p>
        </w:tc>
        <w:tc>
          <w:tcPr>
            <w:tcW w:w="4392" w:type="dxa"/>
            <w:shd w:val="clear" w:color="auto" w:fill="auto"/>
            <w:vAlign w:val="center"/>
          </w:tcPr>
          <w:p w:rsidR="004D1BEA" w:rsidRPr="00915780" w:rsidRDefault="004D1BEA" w:rsidP="007E75BF">
            <w:pPr>
              <w:spacing w:line="276" w:lineRule="auto"/>
              <w:rPr>
                <w:rFonts w:cs="Calibri"/>
              </w:rPr>
            </w:pPr>
            <w:r w:rsidRPr="00915780">
              <w:rPr>
                <w:rFonts w:cs="Calibri"/>
              </w:rPr>
              <w:t>Protokół odbioru pogwarancyjnego</w:t>
            </w:r>
          </w:p>
        </w:tc>
        <w:tc>
          <w:tcPr>
            <w:tcW w:w="1359" w:type="dxa"/>
            <w:shd w:val="clear" w:color="auto" w:fill="auto"/>
            <w:vAlign w:val="center"/>
          </w:tcPr>
          <w:p w:rsidR="004D1BEA" w:rsidRPr="00915780" w:rsidRDefault="004D1BEA" w:rsidP="007E75BF">
            <w:pPr>
              <w:spacing w:line="276" w:lineRule="auto"/>
              <w:contextualSpacing/>
              <w:jc w:val="center"/>
              <w:rPr>
                <w:rFonts w:cs="Calibri"/>
              </w:rPr>
            </w:pPr>
            <w:r>
              <w:rPr>
                <w:rFonts w:cs="Calibri"/>
              </w:rPr>
              <w:t>-</w:t>
            </w:r>
          </w:p>
        </w:tc>
        <w:tc>
          <w:tcPr>
            <w:tcW w:w="2696" w:type="dxa"/>
            <w:shd w:val="clear" w:color="auto" w:fill="auto"/>
          </w:tcPr>
          <w:p w:rsidR="004D1BEA" w:rsidRPr="00915780" w:rsidRDefault="004D1BEA" w:rsidP="007E75BF">
            <w:pPr>
              <w:spacing w:line="276" w:lineRule="auto"/>
              <w:contextualSpacing/>
              <w:jc w:val="center"/>
              <w:rPr>
                <w:rFonts w:cs="Calibri"/>
              </w:rPr>
            </w:pPr>
          </w:p>
        </w:tc>
      </w:tr>
      <w:bookmarkEnd w:id="26"/>
    </w:tbl>
    <w:p w:rsidR="004D1BEA" w:rsidRDefault="004D1BEA" w:rsidP="004D1BEA">
      <w:pPr>
        <w:pStyle w:val="Akapitzlist"/>
        <w:ind w:left="-2268"/>
        <w:jc w:val="both"/>
        <w:rPr>
          <w:rFonts w:cs="Calibri"/>
          <w:b/>
          <w:color w:val="000000"/>
        </w:rPr>
      </w:pPr>
    </w:p>
    <w:p w:rsidR="004D1BEA" w:rsidRDefault="004D1BEA" w:rsidP="00332181">
      <w:pPr>
        <w:pStyle w:val="Akapitzlist"/>
        <w:numPr>
          <w:ilvl w:val="0"/>
          <w:numId w:val="52"/>
        </w:numPr>
        <w:spacing w:before="120" w:after="120" w:line="240" w:lineRule="auto"/>
        <w:jc w:val="both"/>
        <w:rPr>
          <w:rFonts w:cs="Calibri"/>
          <w:b/>
          <w:color w:val="000000"/>
        </w:rPr>
      </w:pPr>
      <w:r w:rsidRPr="00E64FC3">
        <w:rPr>
          <w:rFonts w:cs="Calibri"/>
          <w:b/>
          <w:color w:val="000000"/>
        </w:rPr>
        <w:t>R</w:t>
      </w:r>
      <w:r>
        <w:rPr>
          <w:rFonts w:cs="Calibri"/>
          <w:b/>
          <w:color w:val="000000"/>
        </w:rPr>
        <w:t>EFERENCJE</w:t>
      </w:r>
    </w:p>
    <w:p w:rsidR="004D1BEA" w:rsidRDefault="004D1BEA" w:rsidP="004D1BEA">
      <w:pPr>
        <w:pStyle w:val="Akapitzlist"/>
        <w:ind w:left="0"/>
        <w:jc w:val="both"/>
        <w:rPr>
          <w:rFonts w:cs="Calibri"/>
        </w:rPr>
      </w:pPr>
      <w:r>
        <w:rPr>
          <w:rFonts w:cs="Calibri"/>
        </w:rPr>
        <w:t>Referencje dla wykonanych usług</w:t>
      </w:r>
      <w:r w:rsidRPr="007C5210">
        <w:rPr>
          <w:rFonts w:cs="Calibri"/>
        </w:rPr>
        <w:t xml:space="preserve"> na łączną kwotę minimum </w:t>
      </w:r>
      <w:r>
        <w:rPr>
          <w:rFonts w:cs="Calibri"/>
        </w:rPr>
        <w:t>100</w:t>
      </w:r>
      <w:r w:rsidRPr="007C5210">
        <w:rPr>
          <w:rFonts w:cs="Calibri"/>
        </w:rPr>
        <w:t xml:space="preserve"> 000 zł  netto, o profilu zbliżonym do robót bę</w:t>
      </w:r>
      <w:r>
        <w:rPr>
          <w:rFonts w:cs="Calibri"/>
        </w:rPr>
        <w:t xml:space="preserve">dących przedmiotem zamówienia, </w:t>
      </w:r>
      <w:r w:rsidRPr="007C5210">
        <w:rPr>
          <w:rFonts w:cs="Calibri"/>
        </w:rPr>
        <w:t xml:space="preserve">potwierdzające posiadanie przez oferenta co najmniej </w:t>
      </w:r>
      <w:r>
        <w:rPr>
          <w:rFonts w:cs="Calibri"/>
        </w:rPr>
        <w:t>3</w:t>
      </w:r>
      <w:r w:rsidRPr="007C5210">
        <w:rPr>
          <w:rFonts w:cs="Calibri"/>
        </w:rPr>
        <w:t xml:space="preserve">-letniego doświadczenia, poświadczone co najmniej </w:t>
      </w:r>
      <w:r>
        <w:rPr>
          <w:rFonts w:cs="Calibri"/>
        </w:rPr>
        <w:t>2</w:t>
      </w:r>
      <w:r w:rsidRPr="007C5210">
        <w:rPr>
          <w:rFonts w:cs="Calibri"/>
        </w:rPr>
        <w:t>-listami referencyjnymi, (które zawierają kwot</w:t>
      </w:r>
      <w:r>
        <w:rPr>
          <w:rFonts w:cs="Calibri"/>
        </w:rPr>
        <w:t>y z umów) dla realizowanych usług</w:t>
      </w:r>
      <w:r w:rsidRPr="007C5210">
        <w:rPr>
          <w:rFonts w:cs="Calibri"/>
        </w:rPr>
        <w:t>, z podaniem ich wartości, daty wykonania i miejsca realizacji oraz wskazaniem zleceniodawców łącznie z dokumentami potwierdzającymi należyte wykonanie usługi (referencje, faktury, protokoły odbioru prac lub inne dokumenty potwierdzające należyte wykonanie)</w:t>
      </w:r>
      <w:r>
        <w:rPr>
          <w:rFonts w:cs="Calibri"/>
        </w:rPr>
        <w:t>.</w:t>
      </w:r>
    </w:p>
    <w:p w:rsidR="004D1BEA" w:rsidRDefault="004D1BEA" w:rsidP="004D1BEA">
      <w:pPr>
        <w:pStyle w:val="Akapitzlist"/>
        <w:ind w:left="0"/>
        <w:jc w:val="both"/>
        <w:rPr>
          <w:rFonts w:cs="Calibri"/>
        </w:rPr>
      </w:pPr>
    </w:p>
    <w:p w:rsidR="004D1BEA" w:rsidRPr="00F72309" w:rsidRDefault="004D1BEA" w:rsidP="00332181">
      <w:pPr>
        <w:pStyle w:val="Akapitzlist"/>
        <w:numPr>
          <w:ilvl w:val="0"/>
          <w:numId w:val="52"/>
        </w:numPr>
        <w:spacing w:before="120" w:after="120" w:line="240" w:lineRule="auto"/>
        <w:jc w:val="both"/>
        <w:rPr>
          <w:rFonts w:cs="Calibri"/>
          <w:b/>
          <w:color w:val="000000"/>
        </w:rPr>
      </w:pPr>
      <w:r w:rsidRPr="00F72309">
        <w:rPr>
          <w:rFonts w:cs="Calibri"/>
          <w:b/>
          <w:color w:val="000000"/>
        </w:rPr>
        <w:t>OKRES  I WARUNKI GWARANCJI</w:t>
      </w:r>
    </w:p>
    <w:p w:rsidR="004D1BEA" w:rsidRDefault="004D1BEA" w:rsidP="004D1BEA">
      <w:pPr>
        <w:pStyle w:val="Akapitzlist"/>
        <w:ind w:left="0"/>
        <w:jc w:val="both"/>
        <w:rPr>
          <w:rFonts w:cs="Calibri"/>
        </w:rPr>
      </w:pPr>
      <w:r w:rsidRPr="00F72309">
        <w:rPr>
          <w:rFonts w:cs="Calibri"/>
        </w:rPr>
        <w:t>Wykonawca udziela gwarancji na wykonane</w:t>
      </w:r>
      <w:r>
        <w:rPr>
          <w:rFonts w:cs="Calibri"/>
        </w:rPr>
        <w:t xml:space="preserve"> roboty budowlane na okres 36</w:t>
      </w:r>
      <w:r w:rsidRPr="00F72309">
        <w:rPr>
          <w:rFonts w:cs="Calibri"/>
        </w:rPr>
        <w:t xml:space="preserve"> miesięcy, licząc od daty odbioru końcowego i zobowiązuje się do przystąpienia do usuwania zgłoszonych wad niezwłocznie, nie później niż w ciągu 14 dni od zgłoszenia wady</w:t>
      </w:r>
      <w:r>
        <w:rPr>
          <w:rFonts w:cs="Calibri"/>
        </w:rPr>
        <w:t xml:space="preserve">. </w:t>
      </w:r>
    </w:p>
    <w:p w:rsidR="004D1BEA" w:rsidRDefault="004D1BEA" w:rsidP="004D1BEA">
      <w:pPr>
        <w:pStyle w:val="Akapitzlist"/>
        <w:ind w:left="0"/>
        <w:jc w:val="both"/>
        <w:rPr>
          <w:rFonts w:cs="Calibri"/>
        </w:rPr>
      </w:pPr>
    </w:p>
    <w:p w:rsidR="004D1BEA" w:rsidRPr="0086343C" w:rsidRDefault="004D1BEA" w:rsidP="00332181">
      <w:pPr>
        <w:pStyle w:val="Akapitzlist"/>
        <w:numPr>
          <w:ilvl w:val="0"/>
          <w:numId w:val="52"/>
        </w:numPr>
        <w:spacing w:before="120" w:after="120" w:line="240" w:lineRule="auto"/>
        <w:jc w:val="both"/>
        <w:rPr>
          <w:rFonts w:cs="Calibri"/>
        </w:rPr>
      </w:pPr>
      <w:r w:rsidRPr="00150B08">
        <w:rPr>
          <w:rFonts w:cs="Calibri"/>
          <w:b/>
          <w:color w:val="000000"/>
        </w:rPr>
        <w:t>DOKUMENTY WŁAŚCIWE DLA ENEA ELEKTROWNIA POŁANIEC S.A.</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Ogólne Warunki Zakupu Towarów</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Ogólne Warunki Zakupu Usług</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Instrukcja Ochrony Przeciwpożarowej</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Instrukcja Organizacji Bezpiecznej Pracy</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 xml:space="preserve">Instrukcja Postepowania w Razie Wypadków i Nagłych </w:t>
      </w:r>
      <w:proofErr w:type="spellStart"/>
      <w:r w:rsidRPr="00150B08">
        <w:rPr>
          <w:rFonts w:cs="Calibri"/>
        </w:rPr>
        <w:t>Zachorowań</w:t>
      </w:r>
      <w:proofErr w:type="spellEnd"/>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Instrukcja Postępowania z Odpadami</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 xml:space="preserve">Instrukcja </w:t>
      </w:r>
      <w:proofErr w:type="spellStart"/>
      <w:r w:rsidRPr="00150B08">
        <w:rPr>
          <w:rFonts w:cs="Calibri"/>
        </w:rPr>
        <w:t>Przepustkowa</w:t>
      </w:r>
      <w:proofErr w:type="spellEnd"/>
      <w:r w:rsidRPr="00150B08">
        <w:rPr>
          <w:rFonts w:cs="Calibri"/>
        </w:rPr>
        <w:t xml:space="preserve"> dla Ruchu materiałowego</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Instrukcja Postępowania dla Ruchu Osobowego i Pojazdów</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Instrukcja w Sprawie Zakazu Palenia Tytoniu</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Załącznik do Instrukcji Organizacji Bezpiecznej Pracy-dokument związany nr 4</w:t>
      </w:r>
    </w:p>
    <w:p w:rsidR="004D1BEA" w:rsidRPr="00150B08" w:rsidRDefault="004D1BEA" w:rsidP="00332181">
      <w:pPr>
        <w:pStyle w:val="Akapitzlist"/>
        <w:numPr>
          <w:ilvl w:val="1"/>
          <w:numId w:val="52"/>
        </w:numPr>
        <w:spacing w:before="120" w:after="120" w:line="240" w:lineRule="auto"/>
        <w:ind w:left="567" w:hanging="567"/>
        <w:jc w:val="both"/>
        <w:rPr>
          <w:rFonts w:cs="Calibri"/>
        </w:rPr>
      </w:pPr>
      <w:r w:rsidRPr="00150B08">
        <w:rPr>
          <w:rFonts w:cs="Calibri"/>
        </w:rPr>
        <w:t>Adres dostarczania dokumentów zobowiązaniowych dostępny na stronie internetowej ENEA ELEKTROWNIA POŁANIEC S.A.:</w:t>
      </w:r>
    </w:p>
    <w:p w:rsidR="004D1BEA" w:rsidRDefault="00C748A5" w:rsidP="004D1BEA">
      <w:pPr>
        <w:pStyle w:val="Akapitzlist"/>
        <w:ind w:left="0"/>
        <w:jc w:val="both"/>
        <w:rPr>
          <w:rFonts w:cs="Calibri"/>
        </w:rPr>
      </w:pPr>
      <w:hyperlink r:id="rId14" w:history="1">
        <w:r w:rsidR="004D1BEA" w:rsidRPr="00872A71">
          <w:rPr>
            <w:rStyle w:val="Hipercze"/>
            <w:rFonts w:cs="Calibri"/>
          </w:rPr>
          <w:t>https://www.enea.pl/pl/grupaenea/o-grupie/spolki-grupy-enea/polaniec/zamowienia/dokumenty-dla-wykonawcow-i-dostawcow</w:t>
        </w:r>
      </w:hyperlink>
    </w:p>
    <w:p w:rsidR="004D1BEA" w:rsidRDefault="004D1BEA" w:rsidP="004D1BEA">
      <w:pPr>
        <w:rPr>
          <w:rFonts w:cs="Arial"/>
          <w:b/>
        </w:rPr>
      </w:pPr>
    </w:p>
    <w:p w:rsidR="004D1BEA" w:rsidRPr="00C6606A" w:rsidRDefault="004D1BEA" w:rsidP="00332181">
      <w:pPr>
        <w:numPr>
          <w:ilvl w:val="0"/>
          <w:numId w:val="53"/>
        </w:numPr>
        <w:spacing w:after="120"/>
        <w:ind w:left="425" w:hanging="425"/>
        <w:rPr>
          <w:b/>
          <w:u w:val="single"/>
        </w:rPr>
      </w:pPr>
      <w:r>
        <w:rPr>
          <w:b/>
          <w:u w:val="single"/>
        </w:rPr>
        <w:t>ZAKRES ZADANIA</w:t>
      </w:r>
      <w:r w:rsidRPr="00C6606A">
        <w:rPr>
          <w:b/>
          <w:u w:val="single"/>
        </w:rPr>
        <w:t xml:space="preserve"> </w:t>
      </w:r>
    </w:p>
    <w:p w:rsidR="004D1BEA" w:rsidRDefault="004D1BEA" w:rsidP="00332181">
      <w:pPr>
        <w:pStyle w:val="Akapitzlist"/>
        <w:numPr>
          <w:ilvl w:val="0"/>
          <w:numId w:val="47"/>
        </w:numPr>
        <w:tabs>
          <w:tab w:val="left" w:pos="360"/>
        </w:tabs>
        <w:spacing w:after="0" w:line="240" w:lineRule="auto"/>
        <w:ind w:left="357" w:hanging="357"/>
        <w:jc w:val="both"/>
        <w:rPr>
          <w:rFonts w:asciiTheme="minorHAnsi" w:hAnsiTheme="minorHAnsi" w:cstheme="minorHAnsi"/>
          <w:b/>
          <w:bCs/>
          <w:color w:val="000000" w:themeColor="text1"/>
        </w:rPr>
      </w:pPr>
      <w:r>
        <w:rPr>
          <w:rFonts w:asciiTheme="minorHAnsi" w:hAnsiTheme="minorHAnsi" w:cstheme="minorHAnsi"/>
          <w:b/>
          <w:bCs/>
          <w:color w:val="000000" w:themeColor="text1"/>
        </w:rPr>
        <w:t xml:space="preserve">Szczegółowy zakres robót obejmuje: </w:t>
      </w:r>
    </w:p>
    <w:tbl>
      <w:tblPr>
        <w:tblW w:w="9768" w:type="dxa"/>
        <w:tblInd w:w="40" w:type="dxa"/>
        <w:tblLayout w:type="fixed"/>
        <w:tblCellMar>
          <w:left w:w="40" w:type="dxa"/>
          <w:right w:w="40" w:type="dxa"/>
        </w:tblCellMar>
        <w:tblLook w:val="0000" w:firstRow="0" w:lastRow="0" w:firstColumn="0" w:lastColumn="0" w:noHBand="0" w:noVBand="0"/>
      </w:tblPr>
      <w:tblGrid>
        <w:gridCol w:w="437"/>
        <w:gridCol w:w="1013"/>
        <w:gridCol w:w="5678"/>
        <w:gridCol w:w="595"/>
        <w:gridCol w:w="1018"/>
        <w:gridCol w:w="1027"/>
      </w:tblGrid>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Lp.</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Podstawa</w:t>
            </w:r>
          </w:p>
        </w:tc>
        <w:tc>
          <w:tcPr>
            <w:tcW w:w="5678" w:type="dxa"/>
            <w:tcBorders>
              <w:top w:val="single" w:sz="6" w:space="0" w:color="auto"/>
              <w:left w:val="single" w:sz="6" w:space="0" w:color="auto"/>
              <w:bottom w:val="single" w:sz="6" w:space="0" w:color="auto"/>
              <w:right w:val="nil"/>
            </w:tcBorders>
          </w:tcPr>
          <w:p w:rsidR="004D1BEA" w:rsidRPr="00C912D3" w:rsidRDefault="004D1BEA" w:rsidP="007E75BF">
            <w:pPr>
              <w:autoSpaceDE w:val="0"/>
              <w:autoSpaceDN w:val="0"/>
              <w:adjustRightInd w:val="0"/>
              <w:ind w:left="2083"/>
              <w:rPr>
                <w:rFonts w:ascii="Arial" w:hAnsi="Arial" w:cs="Arial"/>
                <w:bCs/>
                <w:sz w:val="16"/>
                <w:szCs w:val="16"/>
              </w:rPr>
            </w:pPr>
            <w:r w:rsidRPr="00C912D3">
              <w:rPr>
                <w:rFonts w:ascii="Arial" w:hAnsi="Arial" w:cs="Arial"/>
                <w:bCs/>
                <w:sz w:val="16"/>
                <w:szCs w:val="16"/>
              </w:rPr>
              <w:t>Opis i wyliczenia</w:t>
            </w:r>
          </w:p>
        </w:tc>
        <w:tc>
          <w:tcPr>
            <w:tcW w:w="595" w:type="dxa"/>
            <w:tcBorders>
              <w:top w:val="single" w:sz="6" w:space="0" w:color="auto"/>
              <w:left w:val="nil"/>
              <w:bottom w:val="single" w:sz="6" w:space="0" w:color="auto"/>
              <w:right w:val="nil"/>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j.m.</w:t>
            </w:r>
          </w:p>
        </w:tc>
        <w:tc>
          <w:tcPr>
            <w:tcW w:w="1018" w:type="dxa"/>
            <w:tcBorders>
              <w:top w:val="single" w:sz="6" w:space="0" w:color="auto"/>
              <w:left w:val="nil"/>
              <w:bottom w:val="single" w:sz="6" w:space="0" w:color="auto"/>
              <w:right w:val="nil"/>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Poszcz.</w:t>
            </w:r>
          </w:p>
        </w:tc>
        <w:tc>
          <w:tcPr>
            <w:tcW w:w="1027" w:type="dxa"/>
            <w:tcBorders>
              <w:top w:val="single" w:sz="6" w:space="0" w:color="auto"/>
              <w:left w:val="nil"/>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1</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POSZERZENIE DROGI DOJAZDOWEJ I ZATOKI DO ZAWRACANIA</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2-01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Roboty pomiarowe przy powierzchniowych robotach ziemnych - koryta pod na-</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ha</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0114-02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wierzchnie</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analogia</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poz.2*0,001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ha</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0,08</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0,08</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Wykonanie koryta na poszerzeniach jezdni w gruncie kat. II-IV - 10 cm </w:t>
            </w:r>
            <w:proofErr w:type="spellStart"/>
            <w:r w:rsidRPr="00C912D3">
              <w:rPr>
                <w:rFonts w:ascii="Arial" w:hAnsi="Arial" w:cs="Arial"/>
                <w:bCs/>
                <w:sz w:val="16"/>
                <w:szCs w:val="16"/>
              </w:rPr>
              <w:t>głębok</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0102-01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koryta</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poz.10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Wykonanie koryta na poszerzeniach jezdni w gruncie kat. II-IV - za każde dal-</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0102-02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sze</w:t>
            </w:r>
            <w:proofErr w:type="spellEnd"/>
            <w:r w:rsidRPr="00C912D3">
              <w:rPr>
                <w:rFonts w:ascii="Arial" w:hAnsi="Arial" w:cs="Arial"/>
                <w:bCs/>
                <w:sz w:val="16"/>
                <w:szCs w:val="16"/>
              </w:rPr>
              <w:t xml:space="preserve"> 5 cm </w:t>
            </w:r>
            <w:proofErr w:type="spellStart"/>
            <w:r w:rsidRPr="00C912D3">
              <w:rPr>
                <w:rFonts w:ascii="Arial" w:hAnsi="Arial" w:cs="Arial"/>
                <w:bCs/>
                <w:sz w:val="16"/>
                <w:szCs w:val="16"/>
              </w:rPr>
              <w:t>głębok.koryta</w:t>
            </w:r>
            <w:proofErr w:type="spellEnd"/>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Krotność = 6</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84,8</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4</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4-01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Wywóz ziemi samochodami samowyładowczymi na odległość do 1 km grunt.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0108-06</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kat. III</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poz.2*0,4</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33,92</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33,92</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5</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4-01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Wywóz ziemi samochodami samowyładowczymi - za każdy nast. 1 km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0108-08</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Krotność = 10</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poz.4</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33,92</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33,92</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Mechaniczne profilowanie i </w:t>
            </w:r>
            <w:proofErr w:type="spellStart"/>
            <w:r w:rsidRPr="00C912D3">
              <w:rPr>
                <w:rFonts w:ascii="Arial" w:hAnsi="Arial" w:cs="Arial"/>
                <w:bCs/>
                <w:sz w:val="16"/>
                <w:szCs w:val="16"/>
              </w:rPr>
              <w:t>zagęszenie</w:t>
            </w:r>
            <w:proofErr w:type="spellEnd"/>
            <w:r w:rsidRPr="00C912D3">
              <w:rPr>
                <w:rFonts w:ascii="Arial" w:hAnsi="Arial" w:cs="Arial"/>
                <w:bCs/>
                <w:sz w:val="16"/>
                <w:szCs w:val="16"/>
              </w:rPr>
              <w:t xml:space="preserve"> podłoża pod warstwy konstrukcyjne na-</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0103-04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wierzchni w </w:t>
            </w:r>
            <w:proofErr w:type="spellStart"/>
            <w:r w:rsidRPr="00C912D3">
              <w:rPr>
                <w:rFonts w:ascii="Arial" w:hAnsi="Arial" w:cs="Arial"/>
                <w:bCs/>
                <w:sz w:val="16"/>
                <w:szCs w:val="16"/>
              </w:rPr>
              <w:t>gr.kat.I</w:t>
            </w:r>
            <w:proofErr w:type="spellEnd"/>
            <w:r w:rsidRPr="00C912D3">
              <w:rPr>
                <w:rFonts w:ascii="Arial" w:hAnsi="Arial" w:cs="Arial"/>
                <w:bCs/>
                <w:sz w:val="16"/>
                <w:szCs w:val="16"/>
              </w:rPr>
              <w:t>-IV</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Wykonanie i zagęszczenie </w:t>
            </w:r>
            <w:proofErr w:type="spellStart"/>
            <w:r w:rsidRPr="00C912D3">
              <w:rPr>
                <w:rFonts w:ascii="Arial" w:hAnsi="Arial" w:cs="Arial"/>
                <w:bCs/>
                <w:sz w:val="16"/>
                <w:szCs w:val="16"/>
              </w:rPr>
              <w:t>mechanicze</w:t>
            </w:r>
            <w:proofErr w:type="spellEnd"/>
            <w:r w:rsidRPr="00C912D3">
              <w:rPr>
                <w:rFonts w:ascii="Arial" w:hAnsi="Arial" w:cs="Arial"/>
                <w:bCs/>
                <w:sz w:val="16"/>
                <w:szCs w:val="16"/>
              </w:rPr>
              <w:t xml:space="preserve"> warstwy odsączającej w korycie lub na</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0104-07</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całej </w:t>
            </w:r>
            <w:proofErr w:type="spellStart"/>
            <w:r w:rsidRPr="00C912D3">
              <w:rPr>
                <w:rFonts w:ascii="Arial" w:hAnsi="Arial" w:cs="Arial"/>
                <w:bCs/>
                <w:sz w:val="16"/>
                <w:szCs w:val="16"/>
              </w:rPr>
              <w:t>szer.drogi</w:t>
            </w:r>
            <w:proofErr w:type="spellEnd"/>
            <w:r w:rsidRPr="00C912D3">
              <w:rPr>
                <w:rFonts w:ascii="Arial" w:hAnsi="Arial" w:cs="Arial"/>
                <w:bCs/>
                <w:sz w:val="16"/>
                <w:szCs w:val="16"/>
              </w:rPr>
              <w:t xml:space="preserve"> - </w:t>
            </w:r>
            <w:proofErr w:type="spellStart"/>
            <w:r w:rsidRPr="00C912D3">
              <w:rPr>
                <w:rFonts w:ascii="Arial" w:hAnsi="Arial" w:cs="Arial"/>
                <w:bCs/>
                <w:sz w:val="16"/>
                <w:szCs w:val="16"/>
              </w:rPr>
              <w:t>grub.warstwy</w:t>
            </w:r>
            <w:proofErr w:type="spellEnd"/>
            <w:r w:rsidRPr="00C912D3">
              <w:rPr>
                <w:rFonts w:ascii="Arial" w:hAnsi="Arial" w:cs="Arial"/>
                <w:bCs/>
                <w:sz w:val="16"/>
                <w:szCs w:val="16"/>
              </w:rPr>
              <w:t xml:space="preserve"> po zag. 10 cm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Podbudowa z kruszywa łamanego - warstwa dolna o </w:t>
            </w:r>
            <w:proofErr w:type="spellStart"/>
            <w:r w:rsidRPr="00C912D3">
              <w:rPr>
                <w:rFonts w:ascii="Arial" w:hAnsi="Arial" w:cs="Arial"/>
                <w:bCs/>
                <w:sz w:val="16"/>
                <w:szCs w:val="16"/>
              </w:rPr>
              <w:t>grub.po</w:t>
            </w:r>
            <w:proofErr w:type="spellEnd"/>
            <w:r w:rsidRPr="00C912D3">
              <w:rPr>
                <w:rFonts w:ascii="Arial" w:hAnsi="Arial" w:cs="Arial"/>
                <w:bCs/>
                <w:sz w:val="16"/>
                <w:szCs w:val="16"/>
              </w:rPr>
              <w:t xml:space="preserve"> </w:t>
            </w:r>
            <w:proofErr w:type="spellStart"/>
            <w:r w:rsidRPr="00C912D3">
              <w:rPr>
                <w:rFonts w:ascii="Arial" w:hAnsi="Arial" w:cs="Arial"/>
                <w:bCs/>
                <w:sz w:val="16"/>
                <w:szCs w:val="16"/>
              </w:rPr>
              <w:t>zagęszcz</w:t>
            </w:r>
            <w:proofErr w:type="spellEnd"/>
            <w:r w:rsidRPr="00C912D3">
              <w:rPr>
                <w:rFonts w:ascii="Arial" w:hAnsi="Arial" w:cs="Arial"/>
                <w:bCs/>
                <w:sz w:val="16"/>
                <w:szCs w:val="16"/>
              </w:rPr>
              <w:t>. 15 cm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0114-05</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lastRenderedPageBreak/>
              <w:t>9</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Nawierzchnia betonowa - warstwa o grub.12 cm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0308-01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70,72+14,08</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10</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Nawierzchnia betonowa - każdy dalszy 1 cm grub.</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0308-02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Krotność = 3</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poz.9</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84,80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84,80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Obrzeża betonowe o wym. 30x8 cm na podsypce </w:t>
            </w:r>
            <w:proofErr w:type="spellStart"/>
            <w:r w:rsidRPr="00C912D3">
              <w:rPr>
                <w:rFonts w:ascii="Arial" w:hAnsi="Arial" w:cs="Arial"/>
                <w:bCs/>
                <w:sz w:val="16"/>
                <w:szCs w:val="16"/>
              </w:rPr>
              <w:t>cem.piaskowej</w:t>
            </w:r>
            <w:proofErr w:type="spellEnd"/>
            <w:r w:rsidRPr="00C912D3">
              <w:rPr>
                <w:rFonts w:ascii="Arial" w:hAnsi="Arial" w:cs="Arial"/>
                <w:bCs/>
                <w:sz w:val="16"/>
                <w:szCs w:val="16"/>
              </w:rPr>
              <w:t xml:space="preserve"> z </w:t>
            </w:r>
            <w:proofErr w:type="spellStart"/>
            <w:r w:rsidRPr="00C912D3">
              <w:rPr>
                <w:rFonts w:ascii="Arial" w:hAnsi="Arial" w:cs="Arial"/>
                <w:bCs/>
                <w:sz w:val="16"/>
                <w:szCs w:val="16"/>
              </w:rPr>
              <w:t>wyp.spoin</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0407-05</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zaprawą </w:t>
            </w:r>
            <w:proofErr w:type="spellStart"/>
            <w:r w:rsidRPr="00C912D3">
              <w:rPr>
                <w:rFonts w:ascii="Arial" w:hAnsi="Arial" w:cs="Arial"/>
                <w:bCs/>
                <w:sz w:val="16"/>
                <w:szCs w:val="16"/>
              </w:rPr>
              <w:t>cem</w:t>
            </w:r>
            <w:proofErr w:type="spellEnd"/>
            <w:r w:rsidRPr="00C912D3">
              <w:rPr>
                <w:rFonts w:ascii="Arial" w:hAnsi="Arial" w:cs="Arial"/>
                <w:bCs/>
                <w:sz w:val="16"/>
                <w:szCs w:val="16"/>
              </w:rPr>
              <w:t>.</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70,71*2+1+4,1+3,4*2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31"/>
              <w:rPr>
                <w:rFonts w:ascii="Arial" w:hAnsi="Arial" w:cs="Arial"/>
                <w:bCs/>
                <w:sz w:val="16"/>
                <w:szCs w:val="16"/>
              </w:rPr>
            </w:pPr>
            <w:r w:rsidRPr="00C912D3">
              <w:rPr>
                <w:rFonts w:ascii="Arial" w:hAnsi="Arial" w:cs="Arial"/>
                <w:bCs/>
                <w:sz w:val="16"/>
                <w:szCs w:val="16"/>
              </w:rPr>
              <w:t>153,32</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153,32</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2-31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Ława pod obrzeża betonowa zwykła</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0402-03</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analogia</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poz.11*0,2*0,15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4,60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4,60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2</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POMIESZCZENIE SOCJALNE</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2.1</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Fundament i posadzka</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2-01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Ręczne usunięcie warstwy ziemi urodzajnej (humusu) o </w:t>
            </w:r>
            <w:proofErr w:type="spellStart"/>
            <w:r w:rsidRPr="00C912D3">
              <w:rPr>
                <w:rFonts w:ascii="Arial" w:hAnsi="Arial" w:cs="Arial"/>
                <w:bCs/>
                <w:sz w:val="16"/>
                <w:szCs w:val="16"/>
              </w:rPr>
              <w:t>gr.do</w:t>
            </w:r>
            <w:proofErr w:type="spellEnd"/>
            <w:r w:rsidRPr="00C912D3">
              <w:rPr>
                <w:rFonts w:ascii="Arial" w:hAnsi="Arial" w:cs="Arial"/>
                <w:bCs/>
                <w:sz w:val="16"/>
                <w:szCs w:val="16"/>
              </w:rPr>
              <w:t xml:space="preserve"> 15 cm z darnią</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d.2.1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0118-02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3,72*2,48</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r w:rsidRPr="00C912D3">
              <w:rPr>
                <w:rFonts w:ascii="Arial" w:hAnsi="Arial" w:cs="Arial"/>
                <w:bCs/>
                <w:sz w:val="16"/>
                <w:szCs w:val="16"/>
              </w:rPr>
              <w:t>m</w:t>
            </w:r>
            <w:r w:rsidRPr="00C912D3">
              <w:rPr>
                <w:rFonts w:ascii="Arial" w:hAnsi="Arial" w:cs="Arial"/>
                <w:sz w:val="16"/>
                <w:szCs w:val="16"/>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9,23</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9,23</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14</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2-01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Ręczne roboty ziemne z transportem urobku samochodami samowyładowczy-</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d.2.1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0301-02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mi na </w:t>
            </w:r>
            <w:proofErr w:type="spellStart"/>
            <w:r w:rsidRPr="00C912D3">
              <w:rPr>
                <w:rFonts w:ascii="Arial" w:hAnsi="Arial" w:cs="Arial"/>
                <w:bCs/>
                <w:sz w:val="16"/>
                <w:szCs w:val="16"/>
              </w:rPr>
              <w:t>odl</w:t>
            </w:r>
            <w:proofErr w:type="spellEnd"/>
            <w:r w:rsidRPr="00C912D3">
              <w:rPr>
                <w:rFonts w:ascii="Arial" w:hAnsi="Arial" w:cs="Arial"/>
                <w:bCs/>
                <w:sz w:val="16"/>
                <w:szCs w:val="16"/>
              </w:rPr>
              <w:t>. do 1 km (</w:t>
            </w:r>
            <w:proofErr w:type="spellStart"/>
            <w:r w:rsidRPr="00C912D3">
              <w:rPr>
                <w:rFonts w:ascii="Arial" w:hAnsi="Arial" w:cs="Arial"/>
                <w:bCs/>
                <w:sz w:val="16"/>
                <w:szCs w:val="16"/>
              </w:rPr>
              <w:t>kat.gr.III</w:t>
            </w:r>
            <w:proofErr w:type="spellEnd"/>
            <w:r w:rsidRPr="00C912D3">
              <w:rPr>
                <w:rFonts w:ascii="Arial" w:hAnsi="Arial" w:cs="Arial"/>
                <w:bCs/>
                <w:sz w:val="16"/>
                <w:szCs w:val="16"/>
              </w:rPr>
              <w:t>)</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0,7*0,7*1,1*2+0,3*2,12*3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2,99</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2,99</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4-01-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Wywóz ziemi samochodami samowyładowczymi - za każdy nast. 1 km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d.2.1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0108-080</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Krotność = 10</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poz.13*0,15+poz.14</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4,37</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4,37</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Podkłady betonowe w budownictwie przemysłowym przy </w:t>
            </w:r>
            <w:proofErr w:type="spellStart"/>
            <w:r w:rsidRPr="00C912D3">
              <w:rPr>
                <w:rFonts w:ascii="Arial" w:hAnsi="Arial" w:cs="Arial"/>
                <w:bCs/>
                <w:sz w:val="16"/>
                <w:szCs w:val="16"/>
              </w:rPr>
              <w:t>zast</w:t>
            </w:r>
            <w:proofErr w:type="spellEnd"/>
            <w:r w:rsidRPr="00C912D3">
              <w:rPr>
                <w:rFonts w:ascii="Arial" w:hAnsi="Arial" w:cs="Arial"/>
                <w:bCs/>
                <w:sz w:val="16"/>
                <w:szCs w:val="16"/>
              </w:rPr>
              <w:t>. pompy do beto-</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d.2.1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02-1101-070</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nu</w:t>
            </w:r>
            <w:proofErr w:type="spellEnd"/>
            <w:r w:rsidRPr="00C912D3">
              <w:rPr>
                <w:rFonts w:ascii="Arial" w:hAnsi="Arial" w:cs="Arial"/>
                <w:bCs/>
                <w:sz w:val="16"/>
                <w:szCs w:val="16"/>
              </w:rPr>
              <w:t xml:space="preserve"> na podłożu gruntowym - gr. warstwy 10 cm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0,8*0,7*0,1*2+2,12*3*0,1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0,75</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0,75</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2-02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Stopy fundamentowe prostokątne w deskowaniu U-Form - </w:t>
            </w:r>
            <w:proofErr w:type="spellStart"/>
            <w:r w:rsidRPr="00C912D3">
              <w:rPr>
                <w:rFonts w:ascii="Arial" w:hAnsi="Arial" w:cs="Arial"/>
                <w:bCs/>
                <w:sz w:val="16"/>
                <w:szCs w:val="16"/>
              </w:rPr>
              <w:t>betowanie</w:t>
            </w:r>
            <w:proofErr w:type="spellEnd"/>
            <w:r w:rsidRPr="00C912D3">
              <w:rPr>
                <w:rFonts w:ascii="Arial" w:hAnsi="Arial" w:cs="Arial"/>
                <w:bCs/>
                <w:sz w:val="16"/>
                <w:szCs w:val="16"/>
              </w:rPr>
              <w:t xml:space="preserve"> z </w:t>
            </w:r>
            <w:proofErr w:type="spellStart"/>
            <w:r w:rsidRPr="00C912D3">
              <w:rPr>
                <w:rFonts w:ascii="Arial" w:hAnsi="Arial" w:cs="Arial"/>
                <w:bCs/>
                <w:sz w:val="16"/>
                <w:szCs w:val="16"/>
              </w:rPr>
              <w:t>uży</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d.2.1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0233-05</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ciem pompy do betonu</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0,4*0,7*0,7*2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0,39</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0,39</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18</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Słupy żelbetowe prostokątne o wys. do 4 m stosunek deskowanego obwodu</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d.2.1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02-0208-040</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do przekroju do 16</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0,4*0,4*0,6*2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0,19</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Lp.</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Podstawa</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2083"/>
              <w:rPr>
                <w:rFonts w:ascii="Arial" w:hAnsi="Arial" w:cs="Arial"/>
                <w:bCs/>
                <w:sz w:val="16"/>
                <w:szCs w:val="16"/>
              </w:rPr>
            </w:pPr>
            <w:r w:rsidRPr="00C912D3">
              <w:rPr>
                <w:rFonts w:ascii="Arial" w:hAnsi="Arial" w:cs="Arial"/>
                <w:bCs/>
                <w:sz w:val="16"/>
                <w:szCs w:val="16"/>
              </w:rPr>
              <w:t>Opis i wyliczenia</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j.m.</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Poszcz.</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0,19</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w:t>
            </w:r>
            <w:r>
              <w:rPr>
                <w:rFonts w:ascii="Arial" w:eastAsia="Calibri" w:hAnsi="Arial" w:cs="Arial"/>
                <w:bCs/>
                <w:sz w:val="16"/>
                <w:szCs w:val="16"/>
                <w:lang w:val="en-GB" w:eastAsia="en-US"/>
              </w:rPr>
              <w:t xml:space="preserve"> d.2.1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Pr>
                <w:rFonts w:ascii="Arial" w:eastAsia="Calibri" w:hAnsi="Arial" w:cs="Arial"/>
                <w:bCs/>
                <w:sz w:val="16"/>
                <w:szCs w:val="16"/>
                <w:lang w:val="en-GB" w:eastAsia="en-US"/>
              </w:rPr>
              <w:t xml:space="preserve">KNR-W 2-02 0207-03 </w:t>
            </w:r>
            <w:proofErr w:type="spellStart"/>
            <w:r>
              <w:rPr>
                <w:rFonts w:ascii="Arial" w:eastAsia="Calibri" w:hAnsi="Arial" w:cs="Arial"/>
                <w:bCs/>
                <w:sz w:val="16"/>
                <w:szCs w:val="16"/>
                <w:lang w:val="en-GB" w:eastAsia="en-US"/>
              </w:rPr>
              <w:t>analogia</w:t>
            </w:r>
            <w:proofErr w:type="spellEnd"/>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Ściany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żelbetowe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proste</w:t>
            </w:r>
            <w:proofErr w:type="spellEnd"/>
            <w:r w:rsidRPr="00C912D3">
              <w:rPr>
                <w:rFonts w:ascii="Arial" w:eastAsia="Calibri" w:hAnsi="Arial" w:cs="Arial"/>
                <w:bCs/>
                <w:sz w:val="16"/>
                <w:szCs w:val="16"/>
                <w:lang w:val="en-GB" w:eastAsia="en-US"/>
              </w:rPr>
              <w:t xml:space="preserve"> gr. 12 cm - </w:t>
            </w:r>
            <w:proofErr w:type="spellStart"/>
            <w:r w:rsidRPr="00C912D3">
              <w:rPr>
                <w:rFonts w:ascii="Arial" w:eastAsia="Calibri" w:hAnsi="Arial" w:cs="Arial"/>
                <w:bCs/>
                <w:sz w:val="16"/>
                <w:szCs w:val="16"/>
                <w:lang w:val="en-GB" w:eastAsia="en-US"/>
              </w:rPr>
              <w:t>podwalina</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rPr>
          <w:trHeight w:val="60"/>
        </w:trPr>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1,1*(2,35*2+3,54)</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9,06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9,06</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20</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Przygotowanie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montaż</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zbrojenia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elementów</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budynków</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budowli</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pręty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że</w:t>
            </w:r>
            <w:proofErr w:type="spellEnd"/>
            <w:r w:rsidRPr="00C912D3">
              <w:rPr>
                <w:rFonts w:ascii="Arial" w:eastAsia="Calibri" w:hAnsi="Arial" w:cs="Arial"/>
                <w:bCs/>
                <w:sz w:val="16"/>
                <w:szCs w:val="16"/>
                <w:lang w:val="en-GB" w:eastAsia="en-US"/>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d.2.1</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02-0259-020</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browane</w:t>
            </w:r>
            <w:proofErr w:type="spellEnd"/>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1,02</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1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1,02</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2-02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Izolacje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przeciwwilgociowe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przeciwwodne</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folii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polietylenowej</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szerokiej</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po</w:t>
            </w:r>
            <w:proofErr w:type="spellEnd"/>
            <w:r w:rsidRPr="00C912D3">
              <w:rPr>
                <w:rFonts w:ascii="Arial" w:eastAsia="Calibri" w:hAnsi="Arial" w:cs="Arial"/>
                <w:bCs/>
                <w:sz w:val="16"/>
                <w:szCs w:val="16"/>
                <w:lang w:val="en-GB" w:eastAsia="en-US"/>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d.2.1</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0606-01</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ziome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podposadzkowe</w:t>
            </w:r>
            <w:proofErr w:type="spellEnd"/>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Krotność</w:t>
            </w:r>
            <w:proofErr w:type="spellEnd"/>
            <w:r w:rsidRPr="00C912D3">
              <w:rPr>
                <w:rFonts w:ascii="Arial" w:eastAsia="Calibri" w:hAnsi="Arial" w:cs="Arial"/>
                <w:bCs/>
                <w:sz w:val="16"/>
                <w:szCs w:val="16"/>
                <w:lang w:val="en-GB" w:eastAsia="en-US"/>
              </w:rPr>
              <w:t xml:space="preserve"> = 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2,12*3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6,36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6,36</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lastRenderedPageBreak/>
              <w:t>22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2-02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Izolacje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cieplne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przeciwdźwiękowe</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płyt</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styropianowych</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poziome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wierz</w:t>
            </w:r>
            <w:proofErr w:type="spellEnd"/>
            <w:r w:rsidRPr="00C912D3">
              <w:rPr>
                <w:rFonts w:ascii="Arial" w:eastAsia="Calibri" w:hAnsi="Arial" w:cs="Arial"/>
                <w:bCs/>
                <w:sz w:val="16"/>
                <w:szCs w:val="16"/>
                <w:lang w:val="en-GB" w:eastAsia="en-US"/>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d.2.1</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0608-03</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chu</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konstrukcji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sucho</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jedna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warstwa</w:t>
            </w:r>
            <w:proofErr w:type="spellEnd"/>
            <w:r w:rsidRPr="00C912D3">
              <w:rPr>
                <w:rFonts w:ascii="Arial" w:eastAsia="Calibri" w:hAnsi="Arial" w:cs="Arial"/>
                <w:bCs/>
                <w:sz w:val="16"/>
                <w:szCs w:val="16"/>
                <w:lang w:val="en-GB" w:eastAsia="en-US"/>
              </w:rPr>
              <w:t xml:space="preserve"> gr. 20 cm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2,12*3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6,36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6,36</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2-02</w:t>
            </w:r>
          </w:p>
        </w:tc>
        <w:tc>
          <w:tcPr>
            <w:tcW w:w="5678" w:type="dxa"/>
            <w:vMerge w:val="restart"/>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Posadzki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żelbetowe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utwardzane</w:t>
            </w:r>
            <w:proofErr w:type="spellEnd"/>
            <w:r w:rsidRPr="00C912D3">
              <w:rPr>
                <w:rFonts w:ascii="Arial" w:eastAsia="Calibri" w:hAnsi="Arial" w:cs="Arial"/>
                <w:bCs/>
                <w:sz w:val="16"/>
                <w:szCs w:val="16"/>
                <w:lang w:val="en-GB" w:eastAsia="en-US"/>
              </w:rPr>
              <w:t xml:space="preserve"> gr. 15 cm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d.2.1</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1116-05</w:t>
            </w:r>
          </w:p>
        </w:tc>
        <w:tc>
          <w:tcPr>
            <w:tcW w:w="5678" w:type="dxa"/>
            <w:vMerge/>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
          <w:p w:rsidR="004D1BEA" w:rsidRPr="00C912D3" w:rsidRDefault="004D1BEA" w:rsidP="007E75BF">
            <w:pPr>
              <w:spacing w:after="160" w:line="259" w:lineRule="auto"/>
              <w:rPr>
                <w:rFonts w:ascii="Arial" w:eastAsia="Calibri" w:hAnsi="Arial" w:cs="Arial"/>
                <w:bCs/>
                <w:sz w:val="16"/>
                <w:szCs w:val="16"/>
                <w:lang w:val="en-GB" w:eastAsia="en-US"/>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2,12*3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6,36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6,36</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2.2</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Ściany i dach z płyt wielowarstwowych</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24</w:t>
            </w:r>
            <w:r>
              <w:rPr>
                <w:rFonts w:ascii="Arial" w:eastAsia="Calibri" w:hAnsi="Arial" w:cs="Arial"/>
                <w:bCs/>
                <w:sz w:val="16"/>
                <w:szCs w:val="16"/>
                <w:lang w:val="en-GB" w:eastAsia="en-US"/>
              </w:rPr>
              <w:t xml:space="preserve"> d.2.2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13-13</w:t>
            </w:r>
            <w:r>
              <w:rPr>
                <w:rFonts w:ascii="Arial" w:eastAsia="Calibri" w:hAnsi="Arial" w:cs="Arial"/>
                <w:bCs/>
                <w:sz w:val="16"/>
                <w:szCs w:val="16"/>
                <w:lang w:val="en-GB" w:eastAsia="en-US"/>
              </w:rPr>
              <w:t xml:space="preserve"> 0802-01 </w:t>
            </w:r>
            <w:proofErr w:type="spellStart"/>
            <w:r>
              <w:rPr>
                <w:rFonts w:ascii="Arial" w:eastAsia="Calibri" w:hAnsi="Arial" w:cs="Arial"/>
                <w:bCs/>
                <w:sz w:val="16"/>
                <w:szCs w:val="16"/>
                <w:lang w:val="en-GB" w:eastAsia="en-US"/>
              </w:rPr>
              <w:t>analogia</w:t>
            </w:r>
            <w:proofErr w:type="spellEnd"/>
            <w:r>
              <w:rPr>
                <w:rFonts w:ascii="Arial" w:eastAsia="Calibri" w:hAnsi="Arial" w:cs="Arial"/>
                <w:bCs/>
                <w:sz w:val="16"/>
                <w:szCs w:val="16"/>
                <w:lang w:val="en-GB" w:eastAsia="en-US"/>
              </w:rPr>
              <w:t xml:space="preserve"> </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Konstrukcja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stalowa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pom</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obsługi</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0,86</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0,86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0,86</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25</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13-13-</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Lekka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obudowa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ścian</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płyt</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warstwowych</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rdzeniem</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wełny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mineralnej</w:t>
            </w:r>
            <w:proofErr w:type="spellEnd"/>
            <w:r w:rsidRPr="00C912D3">
              <w:rPr>
                <w:rFonts w:ascii="Arial" w:eastAsia="Calibri" w:hAnsi="Arial" w:cs="Arial"/>
                <w:bCs/>
                <w:sz w:val="16"/>
                <w:szCs w:val="16"/>
                <w:lang w:val="en-GB" w:eastAsia="en-US"/>
              </w:rPr>
              <w:t xml:space="preserve"> gr. 15</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d.2.2</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0901-0201</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cm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3,15*2,35*2+3,1 *3-(0,4*1,2+1,2*2,491 *2,1)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22"/>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17,35</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27"/>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17,35</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13-13-</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Płyta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warstwowa</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rdzeniem</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wełny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mineralnej</w:t>
            </w:r>
            <w:proofErr w:type="spellEnd"/>
            <w:r w:rsidRPr="00C912D3">
              <w:rPr>
                <w:rFonts w:ascii="Arial" w:eastAsia="Calibri" w:hAnsi="Arial" w:cs="Arial"/>
                <w:bCs/>
                <w:sz w:val="16"/>
                <w:szCs w:val="16"/>
                <w:lang w:val="en-GB" w:eastAsia="en-US"/>
              </w:rPr>
              <w:t xml:space="preserve"> gr. 15 cm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d.2.2</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0901-0500</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2,553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2,55</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2,55</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NNRNKB</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 xml:space="preserve">(z.VI) </w:t>
            </w:r>
            <w:proofErr w:type="spellStart"/>
            <w:r w:rsidRPr="00C912D3">
              <w:rPr>
                <w:rFonts w:ascii="Arial" w:eastAsia="Calibri" w:hAnsi="Arial" w:cs="Arial"/>
                <w:bCs/>
                <w:sz w:val="16"/>
                <w:szCs w:val="16"/>
                <w:lang w:val="en-GB" w:eastAsia="en-US"/>
              </w:rPr>
              <w:t>Obróbki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blacharskie</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blachy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powlekanej</w:t>
            </w:r>
            <w:proofErr w:type="spellEnd"/>
            <w:r w:rsidRPr="00C912D3">
              <w:rPr>
                <w:rFonts w:ascii="Arial" w:eastAsia="Calibri" w:hAnsi="Arial" w:cs="Arial"/>
                <w:bCs/>
                <w:sz w:val="16"/>
                <w:szCs w:val="16"/>
                <w:lang w:val="en-GB" w:eastAsia="en-US"/>
              </w:rPr>
              <w:t xml:space="preserve"> o </w:t>
            </w:r>
            <w:proofErr w:type="spellStart"/>
            <w:r w:rsidRPr="00C912D3">
              <w:rPr>
                <w:rFonts w:ascii="Arial" w:eastAsia="Calibri" w:hAnsi="Arial" w:cs="Arial"/>
                <w:bCs/>
                <w:sz w:val="16"/>
                <w:szCs w:val="16"/>
                <w:lang w:val="en-GB" w:eastAsia="en-US"/>
              </w:rPr>
              <w:t>szer.w</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rozwinięciu</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ponad</w:t>
            </w:r>
            <w:proofErr w:type="spellEnd"/>
            <w:r w:rsidRPr="00C912D3">
              <w:rPr>
                <w:rFonts w:ascii="Arial" w:eastAsia="Calibri" w:hAnsi="Arial" w:cs="Arial"/>
                <w:bCs/>
                <w:sz w:val="16"/>
                <w:szCs w:val="16"/>
                <w:lang w:val="en-GB" w:eastAsia="en-US"/>
              </w:rPr>
              <w:t xml:space="preserve"> 25</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d.2.2</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202 0541-02</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cm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12,36</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22"/>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12,36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27"/>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12,36</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28</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2-02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Drzwi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stalowe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pełne</w:t>
            </w:r>
            <w:proofErr w:type="spellEnd"/>
            <w:r w:rsidRPr="00C912D3">
              <w:rPr>
                <w:rFonts w:ascii="Arial" w:eastAsia="Calibri" w:hAnsi="Arial" w:cs="Arial"/>
                <w:bCs/>
                <w:sz w:val="16"/>
                <w:szCs w:val="16"/>
                <w:lang w:val="en-GB" w:eastAsia="en-US"/>
              </w:rPr>
              <w:t xml:space="preserve"> o pow. </w:t>
            </w:r>
            <w:proofErr w:type="spellStart"/>
            <w:r w:rsidRPr="00C912D3">
              <w:rPr>
                <w:rFonts w:ascii="Arial" w:eastAsia="Calibri" w:hAnsi="Arial" w:cs="Arial"/>
                <w:bCs/>
                <w:sz w:val="16"/>
                <w:szCs w:val="16"/>
                <w:lang w:val="en-GB" w:eastAsia="en-US"/>
              </w:rPr>
              <w:t>ponad</w:t>
            </w:r>
            <w:proofErr w:type="spellEnd"/>
            <w:r w:rsidRPr="00C912D3">
              <w:rPr>
                <w:rFonts w:ascii="Arial" w:eastAsia="Calibri" w:hAnsi="Arial" w:cs="Arial"/>
                <w:bCs/>
                <w:sz w:val="16"/>
                <w:szCs w:val="16"/>
                <w:lang w:val="en-GB" w:eastAsia="en-US"/>
              </w:rPr>
              <w:t xml:space="preserve"> 2 m2 </w:t>
            </w:r>
            <w:proofErr w:type="spellStart"/>
            <w:r w:rsidRPr="00C912D3">
              <w:rPr>
                <w:rFonts w:ascii="Arial" w:eastAsia="Calibri" w:hAnsi="Arial" w:cs="Arial"/>
                <w:bCs/>
                <w:sz w:val="16"/>
                <w:szCs w:val="16"/>
                <w:lang w:val="en-GB" w:eastAsia="en-US"/>
              </w:rPr>
              <w:t>wraz</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ościeżnicą</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d.2.2</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1203-02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Drzwi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zewnętrzne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płycinowe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pełne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jednoskrzydłowe</w:t>
            </w:r>
            <w:proofErr w:type="spellEnd"/>
            <w:r w:rsidRPr="00C912D3">
              <w:rPr>
                <w:rFonts w:ascii="Arial" w:eastAsia="Calibri" w:hAnsi="Arial" w:cs="Arial"/>
                <w:bCs/>
                <w:sz w:val="16"/>
                <w:szCs w:val="16"/>
                <w:lang w:val="en-GB" w:eastAsia="en-US"/>
              </w:rPr>
              <w:t xml:space="preserve"> bez </w:t>
            </w:r>
            <w:proofErr w:type="spellStart"/>
            <w:r w:rsidRPr="00C912D3">
              <w:rPr>
                <w:rFonts w:ascii="Arial" w:eastAsia="Calibri" w:hAnsi="Arial" w:cs="Arial"/>
                <w:bCs/>
                <w:sz w:val="16"/>
                <w:szCs w:val="16"/>
                <w:lang w:val="en-GB" w:eastAsia="en-US"/>
              </w:rPr>
              <w:t>naświetli</w:t>
            </w:r>
            <w:proofErr w:type="spellEnd"/>
            <w:r w:rsidRPr="00C912D3">
              <w:rPr>
                <w:rFonts w:ascii="Arial" w:eastAsia="Calibri" w:hAnsi="Arial" w:cs="Arial"/>
                <w:bCs/>
                <w:sz w:val="16"/>
                <w:szCs w:val="16"/>
                <w:lang w:val="en-GB" w:eastAsia="en-US"/>
              </w:rPr>
              <w:t xml:space="preserve"> o pow. </w:t>
            </w:r>
            <w:proofErr w:type="spellStart"/>
            <w:r w:rsidRPr="00C912D3">
              <w:rPr>
                <w:rFonts w:ascii="Arial" w:eastAsia="Calibri" w:hAnsi="Arial" w:cs="Arial"/>
                <w:bCs/>
                <w:sz w:val="16"/>
                <w:szCs w:val="16"/>
                <w:lang w:val="en-GB" w:eastAsia="en-US"/>
              </w:rPr>
              <w:t>po</w:t>
            </w:r>
            <w:proofErr w:type="spellEnd"/>
            <w:r w:rsidRPr="00C912D3">
              <w:rPr>
                <w:rFonts w:ascii="Arial" w:eastAsia="Calibri" w:hAnsi="Arial" w:cs="Arial"/>
                <w:bCs/>
                <w:sz w:val="16"/>
                <w:szCs w:val="16"/>
                <w:lang w:val="en-GB" w:eastAsia="en-US"/>
              </w:rPr>
              <w:t>-</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nad</w:t>
            </w:r>
            <w:proofErr w:type="spellEnd"/>
            <w:r w:rsidRPr="00C912D3">
              <w:rPr>
                <w:rFonts w:ascii="Arial" w:eastAsia="Calibri" w:hAnsi="Arial" w:cs="Arial"/>
                <w:bCs/>
                <w:sz w:val="16"/>
                <w:szCs w:val="16"/>
                <w:lang w:val="en-GB" w:eastAsia="en-US"/>
              </w:rPr>
              <w:t xml:space="preserve"> 1.5 m2 - </w:t>
            </w:r>
            <w:proofErr w:type="spellStart"/>
            <w:r w:rsidRPr="00C912D3">
              <w:rPr>
                <w:rFonts w:ascii="Arial" w:eastAsia="Calibri" w:hAnsi="Arial" w:cs="Arial"/>
                <w:bCs/>
                <w:sz w:val="16"/>
                <w:szCs w:val="16"/>
                <w:lang w:val="en-GB" w:eastAsia="en-US"/>
              </w:rPr>
              <w:t>wariant</w:t>
            </w:r>
            <w:proofErr w:type="spellEnd"/>
            <w:r w:rsidRPr="00C912D3">
              <w:rPr>
                <w:rFonts w:ascii="Arial" w:eastAsia="Calibri" w:hAnsi="Arial" w:cs="Arial"/>
                <w:bCs/>
                <w:sz w:val="16"/>
                <w:szCs w:val="16"/>
                <w:lang w:val="en-GB" w:eastAsia="en-US"/>
              </w:rPr>
              <w:t xml:space="preserve"> 1</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29</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0-19</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Montaż</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okien</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rozwieranych</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uchylno-rozwieranych</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dwudzielnych</w:t>
            </w:r>
            <w:proofErr w:type="spellEnd"/>
            <w:r w:rsidRPr="00C912D3">
              <w:rPr>
                <w:rFonts w:ascii="Arial" w:eastAsia="Calibri" w:hAnsi="Arial" w:cs="Arial"/>
                <w:bCs/>
                <w:sz w:val="16"/>
                <w:szCs w:val="16"/>
                <w:lang w:val="en-GB" w:eastAsia="en-US"/>
              </w:rPr>
              <w:t xml:space="preserve"> z PCV bez</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d.2.2</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1022-08</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obróbki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obsadzenia</w:t>
            </w:r>
            <w:proofErr w:type="spellEnd"/>
            <w:r w:rsidRPr="00C912D3">
              <w:rPr>
                <w:rFonts w:ascii="Arial" w:eastAsia="Calibri" w:hAnsi="Arial" w:cs="Arial"/>
                <w:bCs/>
                <w:sz w:val="16"/>
                <w:szCs w:val="16"/>
                <w:lang w:val="en-GB" w:eastAsia="en-US"/>
              </w:rPr>
              <w:t xml:space="preserve"> o pow. do 1.5 m2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1,4*1,2+1,2*1,2*2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4,56</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4,56</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3</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Rozebranie schodów betonowych</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4-04</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Rozebranie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konstrukcji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żelbetowych</w:t>
            </w:r>
            <w:proofErr w:type="spellEnd"/>
            <w:r w:rsidRPr="00C912D3">
              <w:rPr>
                <w:rFonts w:ascii="Arial" w:eastAsia="Calibri" w:hAnsi="Arial" w:cs="Arial"/>
                <w:bCs/>
                <w:sz w:val="16"/>
                <w:szCs w:val="16"/>
                <w:lang w:val="en-GB" w:eastAsia="en-US"/>
              </w:rPr>
              <w:t xml:space="preserve"> o grub.do 70 cm - </w:t>
            </w:r>
            <w:proofErr w:type="spellStart"/>
            <w:r w:rsidRPr="00C912D3">
              <w:rPr>
                <w:rFonts w:ascii="Arial" w:eastAsia="Calibri" w:hAnsi="Arial" w:cs="Arial"/>
                <w:bCs/>
                <w:sz w:val="16"/>
                <w:szCs w:val="16"/>
                <w:lang w:val="en-GB" w:eastAsia="en-US"/>
              </w:rPr>
              <w:t>schody</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d.3</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0306-02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2*1,5*0,65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1,95</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1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1,95</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4-01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Wywiezienie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gruzu</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spryzmowanego</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samochodami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samowyładowczymi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odl</w:t>
            </w:r>
            <w:proofErr w:type="spellEnd"/>
            <w:r w:rsidRPr="00C912D3">
              <w:rPr>
                <w:rFonts w:ascii="Arial" w:eastAsia="Calibri" w:hAnsi="Arial" w:cs="Arial"/>
                <w:bCs/>
                <w:sz w:val="16"/>
                <w:szCs w:val="16"/>
                <w:lang w:val="en-GB" w:eastAsia="en-US"/>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d.3</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0108-11</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do 1 km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poz.30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1,95</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1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1,95</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4-01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Wywiezienie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gruzu</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spryzmowanego</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samochodami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samowyładowczymi</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za</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d.3</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0108-12</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każdy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nast</w:t>
            </w:r>
            <w:proofErr w:type="spellEnd"/>
            <w:r w:rsidRPr="00C912D3">
              <w:rPr>
                <w:rFonts w:ascii="Arial" w:eastAsia="Calibri" w:hAnsi="Arial" w:cs="Arial"/>
                <w:bCs/>
                <w:sz w:val="16"/>
                <w:szCs w:val="16"/>
                <w:lang w:val="en-GB" w:eastAsia="en-US"/>
              </w:rPr>
              <w:t>. 1 km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Krotność</w:t>
            </w:r>
            <w:proofErr w:type="spellEnd"/>
            <w:r w:rsidRPr="00C912D3">
              <w:rPr>
                <w:rFonts w:ascii="Arial" w:eastAsia="Calibri" w:hAnsi="Arial" w:cs="Arial"/>
                <w:bCs/>
                <w:sz w:val="16"/>
                <w:szCs w:val="16"/>
                <w:lang w:val="en-GB" w:eastAsia="en-US"/>
              </w:rPr>
              <w:t xml:space="preserve"> = 10</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poz.31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1,95</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1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1,95</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4</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 xml:space="preserve">Przyłącze wody hydrant </w:t>
            </w:r>
            <w:proofErr w:type="spellStart"/>
            <w:r w:rsidRPr="00C912D3">
              <w:rPr>
                <w:rFonts w:ascii="Arial" w:hAnsi="Arial" w:cs="Arial"/>
                <w:b/>
                <w:bCs/>
                <w:sz w:val="16"/>
                <w:szCs w:val="16"/>
              </w:rPr>
              <w:t>ppoż</w:t>
            </w:r>
            <w:proofErr w:type="spellEnd"/>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KNNR 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Wykopy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oraz</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przekopy</w:t>
            </w:r>
            <w:proofErr w:type="spellEnd"/>
            <w:r w:rsidRPr="00C912D3">
              <w:rPr>
                <w:rFonts w:ascii="Arial" w:eastAsia="Calibri" w:hAnsi="Arial" w:cs="Arial"/>
                <w:bCs/>
                <w:sz w:val="16"/>
                <w:szCs w:val="16"/>
                <w:lang w:val="en-GB" w:eastAsia="en-US"/>
              </w:rPr>
              <w:t xml:space="preserve"> o głęb.do 3.0 m wyk.na </w:t>
            </w:r>
            <w:proofErr w:type="spellStart"/>
            <w:r w:rsidRPr="00C912D3">
              <w:rPr>
                <w:rFonts w:ascii="Arial" w:eastAsia="Calibri" w:hAnsi="Arial" w:cs="Arial"/>
                <w:bCs/>
                <w:sz w:val="16"/>
                <w:szCs w:val="16"/>
                <w:lang w:val="en-GB" w:eastAsia="en-US"/>
              </w:rPr>
              <w:t>odkład</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koparkami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podsiębier</w:t>
            </w:r>
            <w:proofErr w:type="spellEnd"/>
            <w:r w:rsidRPr="00C912D3">
              <w:rPr>
                <w:rFonts w:ascii="Arial" w:eastAsia="Calibri" w:hAnsi="Arial" w:cs="Arial"/>
                <w:bCs/>
                <w:sz w:val="16"/>
                <w:szCs w:val="16"/>
                <w:lang w:val="en-GB" w:eastAsia="en-US"/>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0210-020</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nymi</w:t>
            </w:r>
            <w:proofErr w:type="spellEnd"/>
            <w:r w:rsidRPr="00C912D3">
              <w:rPr>
                <w:rFonts w:ascii="Arial" w:eastAsia="Calibri" w:hAnsi="Arial" w:cs="Arial"/>
                <w:bCs/>
                <w:sz w:val="16"/>
                <w:szCs w:val="16"/>
                <w:lang w:val="en-GB" w:eastAsia="en-US"/>
              </w:rPr>
              <w:t xml:space="preserve"> o </w:t>
            </w:r>
            <w:proofErr w:type="spellStart"/>
            <w:r w:rsidRPr="00C912D3">
              <w:rPr>
                <w:rFonts w:ascii="Arial" w:eastAsia="Calibri" w:hAnsi="Arial" w:cs="Arial"/>
                <w:bCs/>
                <w:sz w:val="16"/>
                <w:szCs w:val="16"/>
                <w:lang w:val="en-GB" w:eastAsia="en-US"/>
              </w:rPr>
              <w:t>poj.łyżki</w:t>
            </w:r>
            <w:proofErr w:type="spellEnd"/>
            <w:r w:rsidRPr="00C912D3">
              <w:rPr>
                <w:rFonts w:ascii="Arial" w:eastAsia="Calibri" w:hAnsi="Arial" w:cs="Arial"/>
                <w:bCs/>
                <w:sz w:val="16"/>
                <w:szCs w:val="16"/>
                <w:lang w:val="en-GB" w:eastAsia="en-US"/>
              </w:rPr>
              <w:t xml:space="preserve"> 0.25 - 0.60 m3 w </w:t>
            </w:r>
            <w:proofErr w:type="spellStart"/>
            <w:r w:rsidRPr="00C912D3">
              <w:rPr>
                <w:rFonts w:ascii="Arial" w:eastAsia="Calibri" w:hAnsi="Arial" w:cs="Arial"/>
                <w:bCs/>
                <w:sz w:val="16"/>
                <w:szCs w:val="16"/>
                <w:lang w:val="en-GB" w:eastAsia="en-US"/>
              </w:rPr>
              <w:t>gr.kat</w:t>
            </w:r>
            <w:proofErr w:type="spellEnd"/>
            <w:r w:rsidRPr="00C912D3">
              <w:rPr>
                <w:rFonts w:ascii="Arial" w:eastAsia="Calibri" w:hAnsi="Arial" w:cs="Arial"/>
                <w:bCs/>
                <w:sz w:val="16"/>
                <w:szCs w:val="16"/>
                <w:lang w:val="en-GB" w:eastAsia="en-US"/>
              </w:rPr>
              <w:t>. I-II</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3*1,6*0,8</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3,84</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3,84</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34</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2-28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Podłoża</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kruszyw</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naturalnych</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grubości</w:t>
            </w:r>
            <w:proofErr w:type="spellEnd"/>
            <w:r w:rsidRPr="00C912D3">
              <w:rPr>
                <w:rFonts w:ascii="Arial" w:eastAsia="Calibri" w:hAnsi="Arial" w:cs="Arial"/>
                <w:bCs/>
                <w:sz w:val="16"/>
                <w:szCs w:val="16"/>
                <w:lang w:val="en-GB" w:eastAsia="en-US"/>
              </w:rPr>
              <w:t xml:space="preserve"> 10 cm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0501-04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3*0,8</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sz w:val="16"/>
                <w:szCs w:val="16"/>
                <w:lang w:val="en-GB" w:eastAsia="en-US"/>
              </w:rPr>
            </w:pPr>
            <w:r w:rsidRPr="00C912D3">
              <w:rPr>
                <w:rFonts w:ascii="Arial" w:eastAsia="Calibri" w:hAnsi="Arial" w:cs="Arial"/>
                <w:bCs/>
                <w:sz w:val="16"/>
                <w:szCs w:val="16"/>
                <w:lang w:val="en-GB" w:eastAsia="en-US"/>
              </w:rPr>
              <w:t>m</w:t>
            </w:r>
            <w:r w:rsidRPr="00C912D3">
              <w:rPr>
                <w:rFonts w:ascii="Arial" w:eastAsia="Calibri" w:hAnsi="Arial" w:cs="Arial"/>
                <w:sz w:val="16"/>
                <w:szCs w:val="16"/>
                <w:lang w:val="en-GB" w:eastAsia="en-US"/>
              </w:rPr>
              <w:t>2</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2,40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4"/>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2,40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35</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2-18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Sieci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wodociągowe</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montaż</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rurociągów</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rur</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polietylenowych</w:t>
            </w:r>
            <w:proofErr w:type="spellEnd"/>
            <w:r w:rsidRPr="00C912D3">
              <w:rPr>
                <w:rFonts w:ascii="Arial" w:eastAsia="Calibri" w:hAnsi="Arial" w:cs="Arial"/>
                <w:bCs/>
                <w:sz w:val="16"/>
                <w:szCs w:val="16"/>
                <w:lang w:val="en-GB" w:eastAsia="en-US"/>
              </w:rPr>
              <w:t xml:space="preserve"> (PE, PEHD) o</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r>
              <w:rPr>
                <w:rFonts w:ascii="Arial" w:hAnsi="Arial" w:cs="Arial"/>
                <w:sz w:val="16"/>
                <w:szCs w:val="16"/>
              </w:rPr>
              <w:t>3,00</w:t>
            </w: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r>
              <w:rPr>
                <w:rFonts w:ascii="Arial" w:hAnsi="Arial" w:cs="Arial"/>
                <w:sz w:val="16"/>
                <w:szCs w:val="16"/>
              </w:rPr>
              <w:t>3,00</w:t>
            </w: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0109-03</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śr.zewnętrznej</w:t>
            </w:r>
            <w:proofErr w:type="spellEnd"/>
            <w:r w:rsidRPr="00C912D3">
              <w:rPr>
                <w:rFonts w:ascii="Arial" w:eastAsia="Calibri" w:hAnsi="Arial" w:cs="Arial"/>
                <w:bCs/>
                <w:sz w:val="16"/>
                <w:szCs w:val="16"/>
                <w:lang w:val="en-GB" w:eastAsia="en-US"/>
              </w:rPr>
              <w:t xml:space="preserve"> 90 mm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analogia</w:t>
            </w:r>
            <w:proofErr w:type="spellEnd"/>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2-28-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Obsypka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rurociągu</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kruszywem</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dowiezionym</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piasek</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0501-090</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3*0,2*0,8</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0,48</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0,48</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 2-19-</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Oznakowanie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trasy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instalacji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wody</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ułożonie</w:t>
            </w:r>
            <w:proofErr w:type="spellEnd"/>
            <w:r w:rsidRPr="00C912D3">
              <w:rPr>
                <w:rFonts w:ascii="Arial" w:eastAsia="Calibri" w:hAnsi="Arial" w:cs="Arial"/>
                <w:bCs/>
                <w:sz w:val="16"/>
                <w:szCs w:val="16"/>
                <w:lang w:val="en-GB" w:eastAsia="en-US"/>
              </w:rPr>
              <w:t xml:space="preserve"> w </w:t>
            </w:r>
            <w:proofErr w:type="spellStart"/>
            <w:r w:rsidRPr="00C912D3">
              <w:rPr>
                <w:rFonts w:ascii="Arial" w:eastAsia="Calibri" w:hAnsi="Arial" w:cs="Arial"/>
                <w:bCs/>
                <w:sz w:val="16"/>
                <w:szCs w:val="16"/>
                <w:lang w:val="en-GB" w:eastAsia="en-US"/>
              </w:rPr>
              <w:t>ziemi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taśmy</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tworzywa</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0219-010</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sztucznego</w:t>
            </w:r>
            <w:proofErr w:type="spellEnd"/>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38</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Zasypywanie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wykopów</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liniowych</w:t>
            </w:r>
            <w:proofErr w:type="spellEnd"/>
            <w:r w:rsidRPr="00C912D3">
              <w:rPr>
                <w:rFonts w:ascii="Arial" w:eastAsia="Calibri" w:hAnsi="Arial" w:cs="Arial"/>
                <w:bCs/>
                <w:sz w:val="16"/>
                <w:szCs w:val="16"/>
                <w:lang w:val="en-GB" w:eastAsia="en-US"/>
              </w:rPr>
              <w:t xml:space="preserve"> o </w:t>
            </w:r>
            <w:proofErr w:type="spellStart"/>
            <w:r w:rsidRPr="00C912D3">
              <w:rPr>
                <w:rFonts w:ascii="Arial" w:eastAsia="Calibri" w:hAnsi="Arial" w:cs="Arial"/>
                <w:bCs/>
                <w:sz w:val="16"/>
                <w:szCs w:val="16"/>
                <w:lang w:val="en-GB" w:eastAsia="en-US"/>
              </w:rPr>
              <w:t>ścianach</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pionowych</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głębokości</w:t>
            </w:r>
            <w:proofErr w:type="spellEnd"/>
            <w:r w:rsidRPr="00C912D3">
              <w:rPr>
                <w:rFonts w:ascii="Arial" w:eastAsia="Calibri" w:hAnsi="Arial" w:cs="Arial"/>
                <w:bCs/>
                <w:sz w:val="16"/>
                <w:szCs w:val="16"/>
                <w:lang w:val="en-GB" w:eastAsia="en-US"/>
              </w:rPr>
              <w:t xml:space="preserve"> do 1.5 m i</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01-0312-020</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szer</w:t>
            </w:r>
            <w:proofErr w:type="spellEnd"/>
            <w:r w:rsidRPr="00C912D3">
              <w:rPr>
                <w:rFonts w:ascii="Arial" w:eastAsia="Calibri" w:hAnsi="Arial" w:cs="Arial"/>
                <w:bCs/>
                <w:sz w:val="16"/>
                <w:szCs w:val="16"/>
                <w:lang w:val="en-GB" w:eastAsia="en-US"/>
              </w:rPr>
              <w:t xml:space="preserve">. 0.8-1.5 m; </w:t>
            </w:r>
            <w:proofErr w:type="spellStart"/>
            <w:r w:rsidRPr="00C912D3">
              <w:rPr>
                <w:rFonts w:ascii="Arial" w:eastAsia="Calibri" w:hAnsi="Arial" w:cs="Arial"/>
                <w:bCs/>
                <w:sz w:val="16"/>
                <w:szCs w:val="16"/>
                <w:lang w:val="en-GB" w:eastAsia="en-US"/>
              </w:rPr>
              <w:t>kat</w:t>
            </w:r>
            <w:proofErr w:type="spellEnd"/>
            <w:r w:rsidRPr="00C912D3">
              <w:rPr>
                <w:rFonts w:ascii="Arial" w:eastAsia="Calibri" w:hAnsi="Arial" w:cs="Arial"/>
                <w:bCs/>
                <w:sz w:val="16"/>
                <w:szCs w:val="16"/>
                <w:lang w:val="en-GB" w:eastAsia="en-US"/>
              </w:rPr>
              <w:t>. gr. III-IV</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poz.33-poz.36-poz. 34*0,1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vertAlign w:val="superscript"/>
                <w:lang w:val="en-GB" w:eastAsia="en-US"/>
              </w:rPr>
            </w:pPr>
            <w:r w:rsidRPr="00C912D3">
              <w:rPr>
                <w:rFonts w:ascii="Arial" w:eastAsia="Calibri" w:hAnsi="Arial" w:cs="Arial"/>
                <w:bCs/>
                <w:sz w:val="16"/>
                <w:szCs w:val="16"/>
                <w:lang w:val="en-GB" w:eastAsia="en-US"/>
              </w:rPr>
              <w:t>m</w:t>
            </w:r>
            <w:r w:rsidRPr="00C912D3">
              <w:rPr>
                <w:rFonts w:ascii="Arial" w:eastAsia="Calibri" w:hAnsi="Arial" w:cs="Arial"/>
                <w:bCs/>
                <w:sz w:val="16"/>
                <w:szCs w:val="16"/>
                <w:vertAlign w:val="superscript"/>
                <w:lang w:val="en-GB" w:eastAsia="en-US"/>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3,12</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3,12</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39</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2-18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Hydranty</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pożarowe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nadziemne</w:t>
            </w:r>
            <w:proofErr w:type="spellEnd"/>
            <w:r w:rsidRPr="00C912D3">
              <w:rPr>
                <w:rFonts w:ascii="Arial" w:eastAsia="Calibri" w:hAnsi="Arial" w:cs="Arial"/>
                <w:bCs/>
                <w:sz w:val="16"/>
                <w:szCs w:val="16"/>
                <w:lang w:val="en-GB" w:eastAsia="en-US"/>
              </w:rPr>
              <w:t xml:space="preserve"> o </w:t>
            </w:r>
            <w:proofErr w:type="spellStart"/>
            <w:r w:rsidRPr="00C912D3">
              <w:rPr>
                <w:rFonts w:ascii="Arial" w:eastAsia="Calibri" w:hAnsi="Arial" w:cs="Arial"/>
                <w:bCs/>
                <w:sz w:val="16"/>
                <w:szCs w:val="16"/>
                <w:lang w:val="en-GB" w:eastAsia="en-US"/>
              </w:rPr>
              <w:t>śr</w:t>
            </w:r>
            <w:proofErr w:type="spellEnd"/>
            <w:r w:rsidRPr="00C912D3">
              <w:rPr>
                <w:rFonts w:ascii="Arial" w:eastAsia="Calibri" w:hAnsi="Arial" w:cs="Arial"/>
                <w:bCs/>
                <w:sz w:val="16"/>
                <w:szCs w:val="16"/>
                <w:lang w:val="en-GB" w:eastAsia="en-US"/>
              </w:rPr>
              <w:t>. 80 mm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kpl</w:t>
            </w:r>
            <w:proofErr w:type="spellEnd"/>
            <w:r w:rsidRPr="00C912D3">
              <w:rPr>
                <w:rFonts w:ascii="Arial" w:eastAsia="Calibri" w:hAnsi="Arial" w:cs="Arial"/>
                <w:bCs/>
                <w:sz w:val="16"/>
                <w:szCs w:val="16"/>
                <w:lang w:val="en-GB" w:eastAsia="en-US"/>
              </w:rPr>
              <w: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lastRenderedPageBreak/>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0219-03</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kpl</w:t>
            </w:r>
            <w:proofErr w:type="spellEnd"/>
            <w:r w:rsidRPr="00C912D3">
              <w:rPr>
                <w:rFonts w:ascii="Arial" w:eastAsia="Calibri" w:hAnsi="Arial" w:cs="Arial"/>
                <w:bCs/>
                <w:sz w:val="16"/>
                <w:szCs w:val="16"/>
                <w:lang w:val="en-GB" w:eastAsia="en-US"/>
              </w:rPr>
              <w: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40</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2-18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Wpięcie</w:t>
            </w:r>
            <w:proofErr w:type="spellEnd"/>
            <w:r w:rsidRPr="00C912D3">
              <w:rPr>
                <w:rFonts w:ascii="Arial" w:eastAsia="Calibri" w:hAnsi="Arial" w:cs="Arial"/>
                <w:bCs/>
                <w:sz w:val="16"/>
                <w:szCs w:val="16"/>
                <w:lang w:val="en-GB" w:eastAsia="en-US"/>
              </w:rPr>
              <w:t xml:space="preserve"> do </w:t>
            </w:r>
            <w:proofErr w:type="spellStart"/>
            <w:r w:rsidRPr="00C912D3">
              <w:rPr>
                <w:rFonts w:ascii="Arial" w:eastAsia="Calibri" w:hAnsi="Arial" w:cs="Arial"/>
                <w:bCs/>
                <w:sz w:val="16"/>
                <w:szCs w:val="16"/>
                <w:lang w:val="en-GB" w:eastAsia="en-US"/>
              </w:rPr>
              <w:t>istniejącej</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sieci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poprzez</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imer</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nawiertką</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kpl</w:t>
            </w:r>
            <w:proofErr w:type="spellEnd"/>
            <w:r w:rsidRPr="00C912D3">
              <w:rPr>
                <w:rFonts w:ascii="Arial" w:eastAsia="Calibri" w:hAnsi="Arial" w:cs="Arial"/>
                <w:bCs/>
                <w:sz w:val="16"/>
                <w:szCs w:val="16"/>
                <w:lang w:val="en-GB" w:eastAsia="en-US"/>
              </w:rPr>
              <w: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0210-01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analogia</w:t>
            </w:r>
            <w:proofErr w:type="spellEnd"/>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kpl</w:t>
            </w:r>
            <w:proofErr w:type="spellEnd"/>
            <w:r w:rsidRPr="00C912D3">
              <w:rPr>
                <w:rFonts w:ascii="Arial" w:eastAsia="Calibri" w:hAnsi="Arial" w:cs="Arial"/>
                <w:bCs/>
                <w:sz w:val="16"/>
                <w:szCs w:val="16"/>
                <w:lang w:val="en-GB" w:eastAsia="en-US"/>
              </w:rPr>
              <w: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nil"/>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2-18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Jednokrotne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płukanie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sieci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wodociągowej</w:t>
            </w:r>
            <w:proofErr w:type="spellEnd"/>
            <w:r w:rsidRPr="00C912D3">
              <w:rPr>
                <w:rFonts w:ascii="Arial" w:eastAsia="Calibri" w:hAnsi="Arial" w:cs="Arial"/>
                <w:bCs/>
                <w:sz w:val="16"/>
                <w:szCs w:val="16"/>
                <w:lang w:val="en-GB" w:eastAsia="en-US"/>
              </w:rPr>
              <w:t xml:space="preserve"> o </w:t>
            </w:r>
            <w:proofErr w:type="spellStart"/>
            <w:r w:rsidRPr="00C912D3">
              <w:rPr>
                <w:rFonts w:ascii="Arial" w:eastAsia="Calibri" w:hAnsi="Arial" w:cs="Arial"/>
                <w:bCs/>
                <w:sz w:val="16"/>
                <w:szCs w:val="16"/>
                <w:lang w:val="en-GB" w:eastAsia="en-US"/>
              </w:rPr>
              <w:t>śr</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nominalnej</w:t>
            </w:r>
            <w:proofErr w:type="spellEnd"/>
            <w:r w:rsidRPr="00C912D3">
              <w:rPr>
                <w:rFonts w:ascii="Arial" w:eastAsia="Calibri" w:hAnsi="Arial" w:cs="Arial"/>
                <w:bCs/>
                <w:sz w:val="16"/>
                <w:szCs w:val="16"/>
                <w:lang w:val="en-GB" w:eastAsia="en-US"/>
              </w:rPr>
              <w:t xml:space="preserve"> do 150 mm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odc</w:t>
            </w:r>
            <w:proofErr w:type="spellEnd"/>
            <w:r w:rsidRPr="00C912D3">
              <w:rPr>
                <w:rFonts w:ascii="Arial" w:eastAsia="Calibri" w:hAnsi="Arial" w:cs="Arial"/>
                <w:bCs/>
                <w:sz w:val="16"/>
                <w:szCs w:val="16"/>
                <w:lang w:val="en-GB" w:eastAsia="en-US"/>
              </w:rPr>
              <w: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0708-01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200m</w:t>
            </w: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w:t>
            </w:r>
          </w:p>
        </w:tc>
        <w:tc>
          <w:tcPr>
            <w:tcW w:w="595"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
        </w:tc>
        <w:tc>
          <w:tcPr>
            <w:tcW w:w="1018" w:type="dxa"/>
            <w:tcBorders>
              <w:top w:val="nil"/>
              <w:left w:val="single" w:sz="6" w:space="0" w:color="auto"/>
              <w:bottom w:val="nil"/>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nil"/>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nil"/>
              <w:bottom w:val="single" w:sz="6" w:space="0" w:color="auto"/>
              <w:right w:val="nil"/>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KNR-W 2-18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Próba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wodna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szczelności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sieci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wodociągowych</w:t>
            </w:r>
            <w:proofErr w:type="spellEnd"/>
            <w:r w:rsidRPr="00C912D3">
              <w:rPr>
                <w:rFonts w:ascii="Arial" w:eastAsia="Calibri" w:hAnsi="Arial" w:cs="Arial"/>
                <w:bCs/>
                <w:sz w:val="16"/>
                <w:szCs w:val="16"/>
                <w:lang w:val="en-GB" w:eastAsia="en-US"/>
              </w:rPr>
              <w:t xml:space="preserve"> z </w:t>
            </w:r>
            <w:proofErr w:type="spellStart"/>
            <w:r w:rsidRPr="00C912D3">
              <w:rPr>
                <w:rFonts w:ascii="Arial" w:eastAsia="Calibri" w:hAnsi="Arial" w:cs="Arial"/>
                <w:bCs/>
                <w:sz w:val="16"/>
                <w:szCs w:val="16"/>
                <w:lang w:val="en-GB" w:eastAsia="en-US"/>
              </w:rPr>
              <w:t>rur</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typu</w:t>
            </w:r>
            <w:proofErr w:type="spellEnd"/>
            <w:r w:rsidRPr="00C912D3">
              <w:rPr>
                <w:rFonts w:ascii="Arial" w:eastAsia="Calibri" w:hAnsi="Arial" w:cs="Arial"/>
                <w:bCs/>
                <w:sz w:val="16"/>
                <w:szCs w:val="16"/>
                <w:lang w:val="en-GB" w:eastAsia="en-US"/>
              </w:rPr>
              <w:t xml:space="preserve"> HOBAS, PCW, PVC,</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200m -</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d.4</w:t>
            </w:r>
          </w:p>
        </w:tc>
        <w:tc>
          <w:tcPr>
            <w:tcW w:w="1013"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0704-01</w:t>
            </w: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 xml:space="preserve">PE, PEHD o </w:t>
            </w:r>
            <w:proofErr w:type="spellStart"/>
            <w:r w:rsidRPr="00C912D3">
              <w:rPr>
                <w:rFonts w:ascii="Arial" w:eastAsia="Calibri" w:hAnsi="Arial" w:cs="Arial"/>
                <w:bCs/>
                <w:sz w:val="16"/>
                <w:szCs w:val="16"/>
                <w:lang w:val="en-GB" w:eastAsia="en-US"/>
              </w:rPr>
              <w:t>śr.nominalnej</w:t>
            </w:r>
            <w:proofErr w:type="spellEnd"/>
            <w:r w:rsidRPr="00C912D3">
              <w:rPr>
                <w:rFonts w:ascii="Arial" w:eastAsia="Calibri" w:hAnsi="Arial" w:cs="Arial"/>
                <w:bCs/>
                <w:sz w:val="16"/>
                <w:szCs w:val="16"/>
                <w:lang w:val="en-GB" w:eastAsia="en-US"/>
              </w:rPr>
              <w:t xml:space="preserve"> 90-110 mm</w:t>
            </w:r>
          </w:p>
        </w:tc>
        <w:tc>
          <w:tcPr>
            <w:tcW w:w="595"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 xml:space="preserve">1 </w:t>
            </w:r>
            <w:proofErr w:type="spellStart"/>
            <w:r w:rsidRPr="00C912D3">
              <w:rPr>
                <w:rFonts w:ascii="Arial" w:eastAsia="Calibri" w:hAnsi="Arial" w:cs="Arial"/>
                <w:bCs/>
                <w:sz w:val="16"/>
                <w:szCs w:val="16"/>
                <w:lang w:val="en-GB" w:eastAsia="en-US"/>
              </w:rPr>
              <w:t>prób</w:t>
            </w:r>
            <w:proofErr w:type="spellEnd"/>
            <w:r w:rsidRPr="00C912D3">
              <w:rPr>
                <w:rFonts w:ascii="Arial" w:eastAsia="Calibri" w:hAnsi="Arial" w:cs="Arial"/>
                <w:bCs/>
                <w:sz w:val="16"/>
                <w:szCs w:val="16"/>
                <w:lang w:val="en-GB" w:eastAsia="en-US"/>
              </w:rPr>
              <w:t>.</w:t>
            </w: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w:t>
            </w:r>
          </w:p>
        </w:tc>
        <w:tc>
          <w:tcPr>
            <w:tcW w:w="595" w:type="dxa"/>
            <w:tcBorders>
              <w:top w:val="nil"/>
              <w:left w:val="single" w:sz="6" w:space="0" w:color="auto"/>
              <w:bottom w:val="nil"/>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
        </w:tc>
        <w:tc>
          <w:tcPr>
            <w:tcW w:w="1018" w:type="dxa"/>
            <w:tcBorders>
              <w:top w:val="nil"/>
              <w:left w:val="single" w:sz="6" w:space="0" w:color="auto"/>
              <w:bottom w:val="nil"/>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nil"/>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nil"/>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6</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STEROWANIE BRAMAMI</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jc w:val="right"/>
              <w:rPr>
                <w:rFonts w:ascii="Arial" w:hAnsi="Arial" w:cs="Arial"/>
                <w:bCs/>
                <w:sz w:val="16"/>
                <w:szCs w:val="16"/>
              </w:rPr>
            </w:pPr>
            <w:r w:rsidRPr="00C912D3">
              <w:rPr>
                <w:rFonts w:ascii="Arial" w:hAnsi="Arial" w:cs="Arial"/>
                <w:bCs/>
                <w:sz w:val="16"/>
                <w:szCs w:val="16"/>
              </w:rPr>
              <w:t>56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Kalkulacja</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Napędy do bram dwuskrzydłowych</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proofErr w:type="spellStart"/>
            <w:r w:rsidRPr="00C912D3">
              <w:rPr>
                <w:rFonts w:ascii="Arial" w:hAnsi="Arial" w:cs="Arial"/>
                <w:bCs/>
                <w:sz w:val="16"/>
                <w:szCs w:val="16"/>
              </w:rPr>
              <w:t>kpl</w:t>
            </w:r>
            <w:proofErr w:type="spellEnd"/>
            <w:r w:rsidRPr="00C912D3">
              <w:rPr>
                <w:rFonts w:ascii="Arial" w:hAnsi="Arial" w:cs="Arial"/>
                <w:bCs/>
                <w:sz w:val="16"/>
                <w:szCs w:val="16"/>
              </w:rPr>
              <w: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jc w:val="right"/>
              <w:rPr>
                <w:rFonts w:ascii="Arial" w:hAnsi="Arial" w:cs="Arial"/>
                <w:bCs/>
                <w:sz w:val="16"/>
                <w:szCs w:val="16"/>
              </w:rPr>
            </w:pPr>
            <w:r w:rsidRPr="00C912D3">
              <w:rPr>
                <w:rFonts w:ascii="Arial" w:hAnsi="Arial" w:cs="Arial"/>
                <w:bCs/>
                <w:sz w:val="16"/>
                <w:szCs w:val="16"/>
              </w:rPr>
              <w:t>d.6</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własna</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3</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proofErr w:type="spellStart"/>
            <w:r w:rsidRPr="00C912D3">
              <w:rPr>
                <w:rFonts w:ascii="Arial" w:hAnsi="Arial" w:cs="Arial"/>
                <w:bCs/>
                <w:sz w:val="16"/>
                <w:szCs w:val="16"/>
              </w:rPr>
              <w:t>kpl</w:t>
            </w:r>
            <w:proofErr w:type="spellEnd"/>
            <w:r w:rsidRPr="00C912D3">
              <w:rPr>
                <w:rFonts w:ascii="Arial" w:hAnsi="Arial" w:cs="Arial"/>
                <w:bCs/>
                <w:sz w:val="16"/>
                <w:szCs w:val="16"/>
              </w:rPr>
              <w: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499"/>
              <w:rPr>
                <w:rFonts w:ascii="Arial" w:hAnsi="Arial" w:cs="Arial"/>
                <w:bCs/>
                <w:sz w:val="16"/>
                <w:szCs w:val="16"/>
              </w:rPr>
            </w:pPr>
            <w:r w:rsidRPr="00C912D3">
              <w:rPr>
                <w:rFonts w:ascii="Arial" w:hAnsi="Arial" w:cs="Arial"/>
                <w:bCs/>
                <w:sz w:val="16"/>
                <w:szCs w:val="16"/>
              </w:rPr>
              <w:t>3,00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504"/>
              <w:rPr>
                <w:rFonts w:ascii="Arial" w:hAnsi="Arial" w:cs="Arial"/>
                <w:bCs/>
                <w:sz w:val="16"/>
                <w:szCs w:val="16"/>
              </w:rPr>
            </w:pPr>
            <w:r w:rsidRPr="00C912D3">
              <w:rPr>
                <w:rFonts w:ascii="Arial" w:hAnsi="Arial" w:cs="Arial"/>
                <w:bCs/>
                <w:sz w:val="16"/>
                <w:szCs w:val="16"/>
              </w:rPr>
              <w:t>3,00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7</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ZASILANIE ROZDZIELNICY RP</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jc w:val="right"/>
              <w:rPr>
                <w:rFonts w:ascii="Arial" w:hAnsi="Arial" w:cs="Arial"/>
                <w:bCs/>
                <w:sz w:val="16"/>
                <w:szCs w:val="16"/>
              </w:rPr>
            </w:pPr>
            <w:r w:rsidRPr="00C912D3">
              <w:rPr>
                <w:rFonts w:ascii="Arial" w:hAnsi="Arial" w:cs="Arial"/>
                <w:bCs/>
                <w:sz w:val="16"/>
                <w:szCs w:val="16"/>
              </w:rPr>
              <w:t>57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 xml:space="preserve">Układanie kabli o masie do 0.5 kg/m w budynkach, budowlach lub na </w:t>
            </w:r>
            <w:proofErr w:type="spellStart"/>
            <w:r w:rsidRPr="00C912D3">
              <w:rPr>
                <w:rFonts w:ascii="Arial" w:hAnsi="Arial" w:cs="Arial"/>
                <w:bCs/>
                <w:sz w:val="16"/>
                <w:szCs w:val="16"/>
              </w:rPr>
              <w:t>estaka</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jc w:val="right"/>
              <w:rPr>
                <w:rFonts w:ascii="Arial" w:hAnsi="Arial" w:cs="Arial"/>
                <w:bCs/>
                <w:sz w:val="16"/>
                <w:szCs w:val="16"/>
              </w:rPr>
            </w:pPr>
            <w:r w:rsidRPr="00C912D3">
              <w:rPr>
                <w:rFonts w:ascii="Arial" w:hAnsi="Arial" w:cs="Arial"/>
                <w:bCs/>
                <w:sz w:val="16"/>
                <w:szCs w:val="16"/>
              </w:rPr>
              <w:t>d.7</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0715-01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dach z mocowaniem [</w:t>
            </w:r>
            <w:proofErr w:type="spellStart"/>
            <w:r w:rsidRPr="00C912D3">
              <w:rPr>
                <w:rFonts w:ascii="Arial" w:hAnsi="Arial" w:cs="Arial"/>
                <w:bCs/>
                <w:sz w:val="16"/>
                <w:szCs w:val="16"/>
              </w:rPr>
              <w:t>YKYżo</w:t>
            </w:r>
            <w:proofErr w:type="spellEnd"/>
            <w:r w:rsidRPr="00C912D3">
              <w:rPr>
                <w:rFonts w:ascii="Arial" w:hAnsi="Arial" w:cs="Arial"/>
                <w:bCs/>
                <w:sz w:val="16"/>
                <w:szCs w:val="16"/>
              </w:rPr>
              <w:t xml:space="preserve"> 5x16mm 0,6/1kV]</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30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413"/>
              <w:rPr>
                <w:rFonts w:ascii="Arial" w:hAnsi="Arial" w:cs="Arial"/>
                <w:bCs/>
                <w:sz w:val="16"/>
                <w:szCs w:val="16"/>
              </w:rPr>
            </w:pPr>
            <w:r w:rsidRPr="00C912D3">
              <w:rPr>
                <w:rFonts w:ascii="Arial" w:hAnsi="Arial" w:cs="Arial"/>
                <w:bCs/>
                <w:sz w:val="16"/>
                <w:szCs w:val="16"/>
              </w:rPr>
              <w:t>30,00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418"/>
              <w:rPr>
                <w:rFonts w:ascii="Arial" w:hAnsi="Arial" w:cs="Arial"/>
                <w:bCs/>
                <w:sz w:val="16"/>
                <w:szCs w:val="16"/>
              </w:rPr>
            </w:pPr>
            <w:r w:rsidRPr="00C912D3">
              <w:rPr>
                <w:rFonts w:ascii="Arial" w:hAnsi="Arial" w:cs="Arial"/>
                <w:bCs/>
                <w:sz w:val="16"/>
                <w:szCs w:val="16"/>
              </w:rPr>
              <w:t>30,00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11</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ZASILANIE BRAM</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Kopanie rowów dla kabli w sposób mechaniczny w gruncie kat. I-II</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0701-04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(0,8*0,4)*285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91,20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8"/>
              <w:rPr>
                <w:rFonts w:ascii="Arial" w:hAnsi="Arial" w:cs="Arial"/>
                <w:bCs/>
                <w:sz w:val="16"/>
                <w:szCs w:val="16"/>
              </w:rPr>
            </w:pPr>
            <w:r w:rsidRPr="00C912D3">
              <w:rPr>
                <w:rFonts w:ascii="Arial" w:hAnsi="Arial" w:cs="Arial"/>
                <w:bCs/>
                <w:sz w:val="16"/>
                <w:szCs w:val="16"/>
              </w:rPr>
              <w:t>91,20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Nasypanie warstwy piasku na dnie rowu kablowego o szerokości do 0.4 m</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0706-01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285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22"/>
              <w:rPr>
                <w:rFonts w:ascii="Arial" w:hAnsi="Arial" w:cs="Arial"/>
                <w:bCs/>
                <w:sz w:val="16"/>
                <w:szCs w:val="16"/>
              </w:rPr>
            </w:pPr>
            <w:r w:rsidRPr="00C912D3">
              <w:rPr>
                <w:rFonts w:ascii="Arial" w:hAnsi="Arial" w:cs="Arial"/>
                <w:bCs/>
                <w:sz w:val="16"/>
                <w:szCs w:val="16"/>
              </w:rPr>
              <w:t>285,00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26"/>
              <w:rPr>
                <w:rFonts w:ascii="Arial" w:hAnsi="Arial" w:cs="Arial"/>
                <w:bCs/>
                <w:sz w:val="16"/>
                <w:szCs w:val="16"/>
              </w:rPr>
            </w:pPr>
            <w:r w:rsidRPr="00C912D3">
              <w:rPr>
                <w:rFonts w:ascii="Arial" w:hAnsi="Arial" w:cs="Arial"/>
                <w:bCs/>
                <w:sz w:val="16"/>
                <w:szCs w:val="16"/>
              </w:rPr>
              <w:t>285,00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Układanie kabli o masie do 0.5 kg/m w rowach kablowych ręcznie [</w:t>
            </w:r>
            <w:proofErr w:type="spellStart"/>
            <w:r w:rsidRPr="00C912D3">
              <w:rPr>
                <w:rFonts w:ascii="Arial" w:hAnsi="Arial" w:cs="Arial"/>
                <w:bCs/>
                <w:sz w:val="16"/>
                <w:szCs w:val="16"/>
              </w:rPr>
              <w:t>YKYżo</w:t>
            </w:r>
            <w:proofErr w:type="spellEnd"/>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0707-01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3x2,5mm2]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840-41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22"/>
              <w:rPr>
                <w:rFonts w:ascii="Arial" w:hAnsi="Arial" w:cs="Arial"/>
                <w:bCs/>
                <w:sz w:val="16"/>
                <w:szCs w:val="16"/>
              </w:rPr>
            </w:pPr>
            <w:r w:rsidRPr="00C912D3">
              <w:rPr>
                <w:rFonts w:ascii="Arial" w:hAnsi="Arial" w:cs="Arial"/>
                <w:bCs/>
                <w:sz w:val="16"/>
                <w:szCs w:val="16"/>
              </w:rPr>
              <w:t>799,00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26"/>
              <w:rPr>
                <w:rFonts w:ascii="Arial" w:hAnsi="Arial" w:cs="Arial"/>
                <w:bCs/>
                <w:sz w:val="16"/>
                <w:szCs w:val="16"/>
              </w:rPr>
            </w:pPr>
            <w:r w:rsidRPr="00C912D3">
              <w:rPr>
                <w:rFonts w:ascii="Arial" w:hAnsi="Arial" w:cs="Arial"/>
                <w:bCs/>
                <w:sz w:val="16"/>
                <w:szCs w:val="16"/>
              </w:rPr>
              <w:t>799,00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74</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Układanie kabli o masie do 0.5 kg/m w rurach, pustakach lub kanałach za-</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0713-01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mkniętych</w:t>
            </w:r>
            <w:proofErr w:type="spellEnd"/>
            <w:r w:rsidRPr="00C912D3">
              <w:rPr>
                <w:rFonts w:ascii="Arial" w:hAnsi="Arial" w:cs="Arial"/>
                <w:bCs/>
                <w:sz w:val="16"/>
                <w:szCs w:val="16"/>
              </w:rPr>
              <w:t xml:space="preserve"> [</w:t>
            </w:r>
            <w:proofErr w:type="spellStart"/>
            <w:r w:rsidRPr="00C912D3">
              <w:rPr>
                <w:rFonts w:ascii="Arial" w:hAnsi="Arial" w:cs="Arial"/>
                <w:bCs/>
                <w:sz w:val="16"/>
                <w:szCs w:val="16"/>
              </w:rPr>
              <w:t>YKYżo</w:t>
            </w:r>
            <w:proofErr w:type="spellEnd"/>
            <w:r w:rsidRPr="00C912D3">
              <w:rPr>
                <w:rFonts w:ascii="Arial" w:hAnsi="Arial" w:cs="Arial"/>
                <w:bCs/>
                <w:sz w:val="16"/>
                <w:szCs w:val="16"/>
              </w:rPr>
              <w:t xml:space="preserve"> 3x2,5mm2]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41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41,00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8"/>
              <w:rPr>
                <w:rFonts w:ascii="Arial" w:hAnsi="Arial" w:cs="Arial"/>
                <w:bCs/>
                <w:sz w:val="16"/>
                <w:szCs w:val="16"/>
              </w:rPr>
            </w:pPr>
            <w:r w:rsidRPr="00C912D3">
              <w:rPr>
                <w:rFonts w:ascii="Arial" w:hAnsi="Arial" w:cs="Arial"/>
                <w:bCs/>
                <w:sz w:val="16"/>
                <w:szCs w:val="16"/>
              </w:rPr>
              <w:t>41,00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75</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5-10</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Układanie rur ochronnych z PCW o średnicy do 75 mm w wykopie [DVK 50]</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0303-01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41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41,00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8"/>
              <w:rPr>
                <w:rFonts w:ascii="Arial" w:hAnsi="Arial" w:cs="Arial"/>
                <w:bCs/>
                <w:sz w:val="16"/>
                <w:szCs w:val="16"/>
              </w:rPr>
            </w:pPr>
            <w:r w:rsidRPr="00C912D3">
              <w:rPr>
                <w:rFonts w:ascii="Arial" w:hAnsi="Arial" w:cs="Arial"/>
                <w:bCs/>
                <w:sz w:val="16"/>
                <w:szCs w:val="16"/>
              </w:rPr>
              <w:t>41,00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lastRenderedPageBreak/>
              <w:t>76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Zasypywanie rowów dla kabli wykonanych ręcznie w gruncie kat. III</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0702-02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(0,8*0,4)*285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91,20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8"/>
              <w:rPr>
                <w:rFonts w:ascii="Arial" w:hAnsi="Arial" w:cs="Arial"/>
                <w:bCs/>
                <w:sz w:val="16"/>
                <w:szCs w:val="16"/>
              </w:rPr>
            </w:pPr>
            <w:r w:rsidRPr="00C912D3">
              <w:rPr>
                <w:rFonts w:ascii="Arial" w:hAnsi="Arial" w:cs="Arial"/>
                <w:bCs/>
                <w:sz w:val="16"/>
                <w:szCs w:val="16"/>
              </w:rPr>
              <w:t>91,20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2-01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Zagęszczenie nasypów ubijakami mechanicznymi; grunty spoiste kat. III-IV</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0236-02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(0,8*0,4)*285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3</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91,20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8"/>
              <w:rPr>
                <w:rFonts w:ascii="Arial" w:hAnsi="Arial" w:cs="Arial"/>
                <w:bCs/>
                <w:sz w:val="16"/>
                <w:szCs w:val="16"/>
              </w:rPr>
            </w:pPr>
            <w:r w:rsidRPr="00C912D3">
              <w:rPr>
                <w:rFonts w:ascii="Arial" w:hAnsi="Arial" w:cs="Arial"/>
                <w:bCs/>
                <w:sz w:val="16"/>
                <w:szCs w:val="16"/>
              </w:rPr>
              <w:t>91,20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78</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Tablice rozdzielcze o masie do 10 kg [Obudowa z lampkami sygnalizacyjnymi]</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d.11</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0404-01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analogia</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509"/>
              <w:rPr>
                <w:rFonts w:ascii="Arial" w:hAnsi="Arial" w:cs="Arial"/>
                <w:bCs/>
                <w:sz w:val="16"/>
                <w:szCs w:val="16"/>
              </w:rPr>
            </w:pPr>
            <w:r w:rsidRPr="00C912D3">
              <w:rPr>
                <w:rFonts w:ascii="Arial" w:hAnsi="Arial" w:cs="Arial"/>
                <w:bCs/>
                <w:sz w:val="16"/>
                <w:szCs w:val="16"/>
              </w:rPr>
              <w:t>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514"/>
              <w:rPr>
                <w:rFonts w:ascii="Arial" w:hAnsi="Arial" w:cs="Arial"/>
                <w:bCs/>
                <w:sz w:val="16"/>
                <w:szCs w:val="16"/>
              </w:rPr>
            </w:pPr>
            <w:r w:rsidRPr="00C912D3">
              <w:rPr>
                <w:rFonts w:ascii="Arial" w:hAnsi="Arial" w:cs="Arial"/>
                <w:bCs/>
                <w:sz w:val="16"/>
                <w:szCs w:val="16"/>
              </w:rPr>
              <w:t>1,00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12</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STEROWANIE BRAMAMI</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79</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Ręczne wciąganie kabla o śr. do 30 mm w powłoce termoplastycznej do </w:t>
            </w:r>
            <w:proofErr w:type="spellStart"/>
            <w:r w:rsidRPr="00C912D3">
              <w:rPr>
                <w:rFonts w:ascii="Arial" w:hAnsi="Arial" w:cs="Arial"/>
                <w:bCs/>
                <w:sz w:val="16"/>
                <w:szCs w:val="16"/>
              </w:rPr>
              <w:t>kana</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d.12</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0602-07</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lizacji</w:t>
            </w:r>
            <w:proofErr w:type="spellEnd"/>
            <w:r w:rsidRPr="00C912D3">
              <w:rPr>
                <w:rFonts w:ascii="Arial" w:hAnsi="Arial" w:cs="Arial"/>
                <w:bCs/>
                <w:sz w:val="16"/>
                <w:szCs w:val="16"/>
              </w:rPr>
              <w:t xml:space="preserve"> kablowej w otwór wolny</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840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22"/>
              <w:rPr>
                <w:rFonts w:ascii="Arial" w:hAnsi="Arial" w:cs="Arial"/>
                <w:bCs/>
                <w:sz w:val="16"/>
                <w:szCs w:val="16"/>
              </w:rPr>
            </w:pPr>
            <w:r w:rsidRPr="00C912D3">
              <w:rPr>
                <w:rFonts w:ascii="Arial" w:hAnsi="Arial" w:cs="Arial"/>
                <w:bCs/>
                <w:sz w:val="16"/>
                <w:szCs w:val="16"/>
              </w:rPr>
              <w:t>840,00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326"/>
              <w:rPr>
                <w:rFonts w:ascii="Arial" w:hAnsi="Arial" w:cs="Arial"/>
                <w:bCs/>
                <w:sz w:val="16"/>
                <w:szCs w:val="16"/>
              </w:rPr>
            </w:pPr>
            <w:r w:rsidRPr="00C912D3">
              <w:rPr>
                <w:rFonts w:ascii="Arial" w:hAnsi="Arial" w:cs="Arial"/>
                <w:bCs/>
                <w:sz w:val="16"/>
                <w:szCs w:val="16"/>
              </w:rPr>
              <w:t>840,00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80</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5-01</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Ręczne wciąganie kabla o śr. do 30 mm w powłoce termoplastycznej do </w:t>
            </w:r>
            <w:proofErr w:type="spellStart"/>
            <w:r w:rsidRPr="00C912D3">
              <w:rPr>
                <w:rFonts w:ascii="Arial" w:hAnsi="Arial" w:cs="Arial"/>
                <w:bCs/>
                <w:sz w:val="16"/>
                <w:szCs w:val="16"/>
              </w:rPr>
              <w:t>kana</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d.12</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0602-11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lizacji</w:t>
            </w:r>
            <w:proofErr w:type="spellEnd"/>
            <w:r w:rsidRPr="00C912D3">
              <w:rPr>
                <w:rFonts w:ascii="Arial" w:hAnsi="Arial" w:cs="Arial"/>
                <w:bCs/>
                <w:sz w:val="16"/>
                <w:szCs w:val="16"/>
              </w:rPr>
              <w:t xml:space="preserve"> kablowej w otwór częściowo zajęty</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1680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1 680,00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202"/>
              <w:rPr>
                <w:rFonts w:ascii="Arial" w:hAnsi="Arial" w:cs="Arial"/>
                <w:bCs/>
                <w:sz w:val="16"/>
                <w:szCs w:val="16"/>
              </w:rPr>
            </w:pPr>
            <w:r w:rsidRPr="00C912D3">
              <w:rPr>
                <w:rFonts w:ascii="Arial" w:hAnsi="Arial" w:cs="Arial"/>
                <w:bCs/>
                <w:sz w:val="16"/>
                <w:szCs w:val="16"/>
              </w:rPr>
              <w:t>1 680,00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Montaż uchwytów pod rury winidurowe układane pojedynczo z </w:t>
            </w:r>
            <w:proofErr w:type="spellStart"/>
            <w:r w:rsidRPr="00C912D3">
              <w:rPr>
                <w:rFonts w:ascii="Arial" w:hAnsi="Arial" w:cs="Arial"/>
                <w:bCs/>
                <w:sz w:val="16"/>
                <w:szCs w:val="16"/>
              </w:rPr>
              <w:t>przygotowa</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d.12</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0101-07</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niem</w:t>
            </w:r>
            <w:proofErr w:type="spellEnd"/>
            <w:r w:rsidRPr="00C912D3">
              <w:rPr>
                <w:rFonts w:ascii="Arial" w:hAnsi="Arial" w:cs="Arial"/>
                <w:bCs/>
                <w:sz w:val="16"/>
                <w:szCs w:val="16"/>
              </w:rPr>
              <w:t xml:space="preserve"> podłoża mechanicznie - mocowanie przez klejenie</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10,00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7"/>
              <w:rPr>
                <w:rFonts w:ascii="Arial" w:hAnsi="Arial" w:cs="Arial"/>
                <w:bCs/>
                <w:sz w:val="16"/>
                <w:szCs w:val="16"/>
              </w:rPr>
            </w:pPr>
            <w:r w:rsidRPr="00C912D3">
              <w:rPr>
                <w:rFonts w:ascii="Arial" w:hAnsi="Arial" w:cs="Arial"/>
                <w:bCs/>
                <w:sz w:val="16"/>
                <w:szCs w:val="16"/>
              </w:rPr>
              <w:t>10,00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Rury winidurowe o średnicy do 37 mm układane </w:t>
            </w:r>
            <w:proofErr w:type="spellStart"/>
            <w:r w:rsidRPr="00C912D3">
              <w:rPr>
                <w:rFonts w:ascii="Arial" w:hAnsi="Arial" w:cs="Arial"/>
                <w:bCs/>
                <w:sz w:val="16"/>
                <w:szCs w:val="16"/>
              </w:rPr>
              <w:t>n.t.</w:t>
            </w:r>
            <w:proofErr w:type="spellEnd"/>
            <w:r w:rsidRPr="00C912D3">
              <w:rPr>
                <w:rFonts w:ascii="Arial" w:hAnsi="Arial" w:cs="Arial"/>
                <w:bCs/>
                <w:sz w:val="16"/>
                <w:szCs w:val="16"/>
              </w:rPr>
              <w:t xml:space="preserve"> na gotowych uchwytach</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d.12</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0110-03</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10,00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7"/>
              <w:rPr>
                <w:rFonts w:ascii="Arial" w:hAnsi="Arial" w:cs="Arial"/>
                <w:bCs/>
                <w:sz w:val="16"/>
                <w:szCs w:val="16"/>
              </w:rPr>
            </w:pPr>
            <w:r w:rsidRPr="00C912D3">
              <w:rPr>
                <w:rFonts w:ascii="Arial" w:hAnsi="Arial" w:cs="Arial"/>
                <w:bCs/>
                <w:sz w:val="16"/>
                <w:szCs w:val="16"/>
              </w:rPr>
              <w:t>10,00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Przewody kabelkowe w powłoce </w:t>
            </w:r>
            <w:proofErr w:type="spellStart"/>
            <w:r w:rsidRPr="00C912D3">
              <w:rPr>
                <w:rFonts w:ascii="Arial" w:hAnsi="Arial" w:cs="Arial"/>
                <w:bCs/>
                <w:sz w:val="16"/>
                <w:szCs w:val="16"/>
              </w:rPr>
              <w:t>polwinitowej</w:t>
            </w:r>
            <w:proofErr w:type="spellEnd"/>
            <w:r w:rsidRPr="00C912D3">
              <w:rPr>
                <w:rFonts w:ascii="Arial" w:hAnsi="Arial" w:cs="Arial"/>
                <w:bCs/>
                <w:sz w:val="16"/>
                <w:szCs w:val="16"/>
              </w:rPr>
              <w:t xml:space="preserve"> (łączny przekrój żył Cu-12/Al-20</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d.12</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0207-02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mm2) wciągane do rur [YDY 2x1,5mm2]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60</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3"/>
              <w:rPr>
                <w:rFonts w:ascii="Arial" w:hAnsi="Arial" w:cs="Arial"/>
                <w:bCs/>
                <w:sz w:val="16"/>
                <w:szCs w:val="16"/>
              </w:rPr>
            </w:pPr>
            <w:r w:rsidRPr="00C912D3">
              <w:rPr>
                <w:rFonts w:ascii="Arial" w:hAnsi="Arial" w:cs="Arial"/>
                <w:bCs/>
                <w:sz w:val="16"/>
                <w:szCs w:val="16"/>
              </w:rPr>
              <w:t>60,00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18"/>
              <w:rPr>
                <w:rFonts w:ascii="Arial" w:hAnsi="Arial" w:cs="Arial"/>
                <w:bCs/>
                <w:sz w:val="16"/>
                <w:szCs w:val="16"/>
              </w:rPr>
            </w:pPr>
            <w:r w:rsidRPr="00C912D3">
              <w:rPr>
                <w:rFonts w:ascii="Arial" w:hAnsi="Arial" w:cs="Arial"/>
                <w:bCs/>
                <w:sz w:val="16"/>
                <w:szCs w:val="16"/>
              </w:rPr>
              <w:t>60,00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14</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ROZDZIELNICE</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Lp.</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Podstawa</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2083"/>
              <w:rPr>
                <w:rFonts w:ascii="Arial" w:hAnsi="Arial" w:cs="Arial"/>
                <w:bCs/>
                <w:sz w:val="16"/>
                <w:szCs w:val="16"/>
              </w:rPr>
            </w:pPr>
            <w:r w:rsidRPr="00C912D3">
              <w:rPr>
                <w:rFonts w:ascii="Arial" w:hAnsi="Arial" w:cs="Arial"/>
                <w:bCs/>
                <w:sz w:val="16"/>
                <w:szCs w:val="16"/>
              </w:rPr>
              <w:t>Opis i wyliczenia</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j.m.</w:t>
            </w:r>
          </w:p>
        </w:tc>
        <w:tc>
          <w:tcPr>
            <w:tcW w:w="1018" w:type="dxa"/>
            <w:tcBorders>
              <w:top w:val="single" w:sz="6" w:space="0" w:color="auto"/>
              <w:left w:val="single" w:sz="6" w:space="0" w:color="auto"/>
              <w:bottom w:val="single" w:sz="6" w:space="0" w:color="auto"/>
              <w:right w:val="nil"/>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Poszcz.</w:t>
            </w:r>
          </w:p>
        </w:tc>
        <w:tc>
          <w:tcPr>
            <w:tcW w:w="1027" w:type="dxa"/>
            <w:tcBorders>
              <w:top w:val="single" w:sz="6" w:space="0" w:color="auto"/>
              <w:left w:val="nil"/>
              <w:bottom w:val="single" w:sz="6" w:space="0" w:color="auto"/>
              <w:right w:val="nil"/>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87</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Tablice rozdzielcze o masie do 20 kg [Rozdzielnica RP]</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d.14</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0404-02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analogia</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509"/>
              <w:rPr>
                <w:rFonts w:ascii="Arial" w:hAnsi="Arial" w:cs="Arial"/>
                <w:bCs/>
                <w:sz w:val="16"/>
                <w:szCs w:val="16"/>
              </w:rPr>
            </w:pPr>
            <w:r w:rsidRPr="00C912D3">
              <w:rPr>
                <w:rFonts w:ascii="Arial" w:hAnsi="Arial" w:cs="Arial"/>
                <w:bCs/>
                <w:sz w:val="16"/>
                <w:szCs w:val="16"/>
              </w:rPr>
              <w:t>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15</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INSTALACJE W POM. OBSŁUGI</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88</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KNNR 5</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Oprawy świetlówkowe tunelowe w obudowie z tworzyw sztucznych przykręca-</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kpl</w:t>
            </w:r>
            <w:proofErr w:type="spellEnd"/>
            <w:r w:rsidRPr="00C912D3">
              <w:rPr>
                <w:rFonts w:ascii="Arial" w:hAnsi="Arial" w:cs="Arial"/>
                <w:bCs/>
                <w:sz w:val="16"/>
                <w:szCs w:val="16"/>
              </w:rPr>
              <w: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0512-02</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ne</w:t>
            </w:r>
            <w:proofErr w:type="spellEnd"/>
            <w:r w:rsidRPr="00C912D3">
              <w:rPr>
                <w:rFonts w:ascii="Arial" w:hAnsi="Arial" w:cs="Arial"/>
                <w:bCs/>
                <w:sz w:val="16"/>
                <w:szCs w:val="16"/>
              </w:rPr>
              <w:t xml:space="preserve"> przelotowe 1x20 W [Oprawa "N1-Z"]</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analogia</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kpl</w:t>
            </w:r>
            <w:proofErr w:type="spellEnd"/>
            <w:r w:rsidRPr="00C912D3">
              <w:rPr>
                <w:rFonts w:ascii="Arial" w:hAnsi="Arial" w:cs="Arial"/>
                <w:bCs/>
                <w:sz w:val="16"/>
                <w:szCs w:val="16"/>
              </w:rPr>
              <w: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2,00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nil"/>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2,00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89</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Montaż na gotowym podłożu łączników </w:t>
            </w:r>
            <w:proofErr w:type="spellStart"/>
            <w:r w:rsidRPr="00C912D3">
              <w:rPr>
                <w:rFonts w:ascii="Arial" w:hAnsi="Arial" w:cs="Arial"/>
                <w:bCs/>
                <w:sz w:val="16"/>
                <w:szCs w:val="16"/>
              </w:rPr>
              <w:t>bryzgoszczelnych</w:t>
            </w:r>
            <w:proofErr w:type="spellEnd"/>
            <w:r w:rsidRPr="00C912D3">
              <w:rPr>
                <w:rFonts w:ascii="Arial" w:hAnsi="Arial" w:cs="Arial"/>
                <w:bCs/>
                <w:sz w:val="16"/>
                <w:szCs w:val="16"/>
              </w:rPr>
              <w:t xml:space="preserve"> z tworzywa </w:t>
            </w:r>
            <w:proofErr w:type="spellStart"/>
            <w:r w:rsidRPr="00C912D3">
              <w:rPr>
                <w:rFonts w:ascii="Arial" w:hAnsi="Arial" w:cs="Arial"/>
                <w:bCs/>
                <w:sz w:val="16"/>
                <w:szCs w:val="16"/>
              </w:rPr>
              <w:t>sztucz</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0308-04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nego</w:t>
            </w:r>
            <w:proofErr w:type="spellEnd"/>
            <w:r w:rsidRPr="00C912D3">
              <w:rPr>
                <w:rFonts w:ascii="Arial" w:hAnsi="Arial" w:cs="Arial"/>
                <w:bCs/>
                <w:sz w:val="16"/>
                <w:szCs w:val="16"/>
              </w:rPr>
              <w:t xml:space="preserve"> jednobiegunowych, przycisków mocowanych przez przykręcenie [Łącznik</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pojedynczy n/t, 10A, 250V, IP44]</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509"/>
              <w:rPr>
                <w:rFonts w:ascii="Arial" w:hAnsi="Arial" w:cs="Arial"/>
                <w:bCs/>
                <w:sz w:val="16"/>
                <w:szCs w:val="16"/>
              </w:rPr>
            </w:pPr>
            <w:r w:rsidRPr="00C912D3">
              <w:rPr>
                <w:rFonts w:ascii="Arial" w:hAnsi="Arial" w:cs="Arial"/>
                <w:bCs/>
                <w:sz w:val="16"/>
                <w:szCs w:val="16"/>
              </w:rPr>
              <w:t>1,00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nil"/>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90</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Montaż uchwytów pod rury winidurowe układane pojedynczo z </w:t>
            </w:r>
            <w:proofErr w:type="spellStart"/>
            <w:r w:rsidRPr="00C912D3">
              <w:rPr>
                <w:rFonts w:ascii="Arial" w:hAnsi="Arial" w:cs="Arial"/>
                <w:bCs/>
                <w:sz w:val="16"/>
                <w:szCs w:val="16"/>
              </w:rPr>
              <w:t>przygotowa</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0101-04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niem</w:t>
            </w:r>
            <w:proofErr w:type="spellEnd"/>
            <w:r w:rsidRPr="00C912D3">
              <w:rPr>
                <w:rFonts w:ascii="Arial" w:hAnsi="Arial" w:cs="Arial"/>
                <w:bCs/>
                <w:sz w:val="16"/>
                <w:szCs w:val="16"/>
              </w:rPr>
              <w:t xml:space="preserve"> podłoża mechanicznie - przykręcenie do kołków plastykowych w podłożu</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betonowym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91</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Rury winidurowe o średnicy do 20 mm układane </w:t>
            </w:r>
            <w:proofErr w:type="spellStart"/>
            <w:r w:rsidRPr="00C912D3">
              <w:rPr>
                <w:rFonts w:ascii="Arial" w:hAnsi="Arial" w:cs="Arial"/>
                <w:bCs/>
                <w:sz w:val="16"/>
                <w:szCs w:val="16"/>
              </w:rPr>
              <w:t>n.t.</w:t>
            </w:r>
            <w:proofErr w:type="spellEnd"/>
            <w:r w:rsidRPr="00C912D3">
              <w:rPr>
                <w:rFonts w:ascii="Arial" w:hAnsi="Arial" w:cs="Arial"/>
                <w:bCs/>
                <w:sz w:val="16"/>
                <w:szCs w:val="16"/>
              </w:rPr>
              <w:t xml:space="preserve"> na gotowych uchwytach</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0110-01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92</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Przewody kabelkowe w powłoce </w:t>
            </w:r>
            <w:proofErr w:type="spellStart"/>
            <w:r w:rsidRPr="00C912D3">
              <w:rPr>
                <w:rFonts w:ascii="Arial" w:hAnsi="Arial" w:cs="Arial"/>
                <w:bCs/>
                <w:sz w:val="16"/>
                <w:szCs w:val="16"/>
              </w:rPr>
              <w:t>polwinitowej</w:t>
            </w:r>
            <w:proofErr w:type="spellEnd"/>
            <w:r w:rsidRPr="00C912D3">
              <w:rPr>
                <w:rFonts w:ascii="Arial" w:hAnsi="Arial" w:cs="Arial"/>
                <w:bCs/>
                <w:sz w:val="16"/>
                <w:szCs w:val="16"/>
              </w:rPr>
              <w:t xml:space="preserve"> (łączny przekrój żył Cu-6/Al-12</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0207-01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mm2) wciągane do rur [</w:t>
            </w:r>
            <w:proofErr w:type="spellStart"/>
            <w:r w:rsidRPr="00C912D3">
              <w:rPr>
                <w:rFonts w:ascii="Arial" w:hAnsi="Arial" w:cs="Arial"/>
                <w:bCs/>
                <w:sz w:val="16"/>
                <w:szCs w:val="16"/>
              </w:rPr>
              <w:t>YDYżo</w:t>
            </w:r>
            <w:proofErr w:type="spellEnd"/>
            <w:r w:rsidRPr="00C912D3">
              <w:rPr>
                <w:rFonts w:ascii="Arial" w:hAnsi="Arial" w:cs="Arial"/>
                <w:bCs/>
                <w:sz w:val="16"/>
                <w:szCs w:val="16"/>
              </w:rPr>
              <w:t xml:space="preserve"> 3x1,5mm2]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93</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Montaż do gotowego podłoża gniazd wtyczkowych natynkowych 2-bieguno-</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0309-04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wych</w:t>
            </w:r>
            <w:proofErr w:type="spellEnd"/>
            <w:r w:rsidRPr="00C912D3">
              <w:rPr>
                <w:rFonts w:ascii="Arial" w:hAnsi="Arial" w:cs="Arial"/>
                <w:bCs/>
                <w:sz w:val="16"/>
                <w:szCs w:val="16"/>
              </w:rPr>
              <w:t xml:space="preserve"> z uziemieniem przykręcanych 16A/2.5 mm2 z podłączeniem [Gniazdo 1-</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krotne 16A, 230V, IP44, n/t ]</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(1)*1+(2)*2</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szt.</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99"/>
              <w:rPr>
                <w:rFonts w:ascii="Arial" w:hAnsi="Arial" w:cs="Arial"/>
                <w:bCs/>
                <w:sz w:val="16"/>
                <w:szCs w:val="16"/>
              </w:rPr>
            </w:pPr>
            <w:r w:rsidRPr="00C912D3">
              <w:rPr>
                <w:rFonts w:ascii="Arial" w:hAnsi="Arial" w:cs="Arial"/>
                <w:bCs/>
                <w:sz w:val="16"/>
                <w:szCs w:val="16"/>
              </w:rPr>
              <w:t>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nil"/>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94</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Montaż uchwytów pod rury winidurowe układane pojedynczo z </w:t>
            </w:r>
            <w:proofErr w:type="spellStart"/>
            <w:r w:rsidRPr="00C912D3">
              <w:rPr>
                <w:rFonts w:ascii="Arial" w:hAnsi="Arial" w:cs="Arial"/>
                <w:bCs/>
                <w:sz w:val="16"/>
                <w:szCs w:val="16"/>
              </w:rPr>
              <w:t>przygotowa</w:t>
            </w:r>
            <w:proofErr w:type="spellEnd"/>
            <w:r w:rsidRPr="00C912D3">
              <w:rPr>
                <w:rFonts w:ascii="Arial" w:hAnsi="Arial" w:cs="Arial"/>
                <w:bCs/>
                <w:sz w:val="16"/>
                <w:szCs w:val="16"/>
              </w:rPr>
              <w:t>-</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lastRenderedPageBreak/>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0101-04</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proofErr w:type="spellStart"/>
            <w:r w:rsidRPr="00C912D3">
              <w:rPr>
                <w:rFonts w:ascii="Arial" w:hAnsi="Arial" w:cs="Arial"/>
                <w:bCs/>
                <w:sz w:val="16"/>
                <w:szCs w:val="16"/>
              </w:rPr>
              <w:t>niem</w:t>
            </w:r>
            <w:proofErr w:type="spellEnd"/>
            <w:r w:rsidRPr="00C912D3">
              <w:rPr>
                <w:rFonts w:ascii="Arial" w:hAnsi="Arial" w:cs="Arial"/>
                <w:bCs/>
                <w:sz w:val="16"/>
                <w:szCs w:val="16"/>
              </w:rPr>
              <w:t xml:space="preserve"> podłoża mechanicznie - przykręcenie do kołków plastykowych w podłożu</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betonowym</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95</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KNR-W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Rury winidurowe o średnicy do 20 mm układane </w:t>
            </w:r>
            <w:proofErr w:type="spellStart"/>
            <w:r w:rsidRPr="00C912D3">
              <w:rPr>
                <w:rFonts w:ascii="Arial" w:hAnsi="Arial" w:cs="Arial"/>
                <w:bCs/>
                <w:sz w:val="16"/>
                <w:szCs w:val="16"/>
              </w:rPr>
              <w:t>n.t.</w:t>
            </w:r>
            <w:proofErr w:type="spellEnd"/>
            <w:r w:rsidRPr="00C912D3">
              <w:rPr>
                <w:rFonts w:ascii="Arial" w:hAnsi="Arial" w:cs="Arial"/>
                <w:bCs/>
                <w:sz w:val="16"/>
                <w:szCs w:val="16"/>
              </w:rPr>
              <w:t xml:space="preserve"> na gotowych uchwytach</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0110-01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15,00</w:t>
            </w:r>
          </w:p>
        </w:tc>
      </w:tr>
      <w:tr w:rsidR="004D1BEA" w:rsidRPr="00C912D3" w:rsidTr="007E75BF">
        <w:tc>
          <w:tcPr>
            <w:tcW w:w="43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96</w:t>
            </w:r>
          </w:p>
        </w:tc>
        <w:tc>
          <w:tcPr>
            <w:tcW w:w="1013"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KNR 5-08</w:t>
            </w:r>
          </w:p>
        </w:tc>
        <w:tc>
          <w:tcPr>
            <w:tcW w:w="567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 xml:space="preserve">Przewody kabelkowe w powłoce </w:t>
            </w:r>
            <w:proofErr w:type="spellStart"/>
            <w:r w:rsidRPr="00C912D3">
              <w:rPr>
                <w:rFonts w:ascii="Arial" w:hAnsi="Arial" w:cs="Arial"/>
                <w:bCs/>
                <w:sz w:val="16"/>
                <w:szCs w:val="16"/>
              </w:rPr>
              <w:t>polwinitowej</w:t>
            </w:r>
            <w:proofErr w:type="spellEnd"/>
            <w:r w:rsidRPr="00C912D3">
              <w:rPr>
                <w:rFonts w:ascii="Arial" w:hAnsi="Arial" w:cs="Arial"/>
                <w:bCs/>
                <w:sz w:val="16"/>
                <w:szCs w:val="16"/>
              </w:rPr>
              <w:t xml:space="preserve"> (łączny przekrój żył Cu-6/Al-12</w:t>
            </w:r>
          </w:p>
        </w:tc>
        <w:tc>
          <w:tcPr>
            <w:tcW w:w="595"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single" w:sz="6" w:space="0" w:color="auto"/>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d.15</w:t>
            </w:r>
          </w:p>
        </w:tc>
        <w:tc>
          <w:tcPr>
            <w:tcW w:w="1013"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0207-01</w:t>
            </w:r>
          </w:p>
        </w:tc>
        <w:tc>
          <w:tcPr>
            <w:tcW w:w="567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mm2) wciągane do rur [</w:t>
            </w:r>
            <w:proofErr w:type="spellStart"/>
            <w:r w:rsidRPr="00C912D3">
              <w:rPr>
                <w:rFonts w:ascii="Arial" w:hAnsi="Arial" w:cs="Arial"/>
                <w:bCs/>
                <w:sz w:val="16"/>
                <w:szCs w:val="16"/>
              </w:rPr>
              <w:t>YDYżo</w:t>
            </w:r>
            <w:proofErr w:type="spellEnd"/>
            <w:r w:rsidRPr="00C912D3">
              <w:rPr>
                <w:rFonts w:ascii="Arial" w:hAnsi="Arial" w:cs="Arial"/>
                <w:bCs/>
                <w:sz w:val="16"/>
                <w:szCs w:val="16"/>
              </w:rPr>
              <w:t xml:space="preserve"> 3x2,5mm2]</w:t>
            </w:r>
          </w:p>
        </w:tc>
        <w:tc>
          <w:tcPr>
            <w:tcW w:w="595"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27" w:type="dxa"/>
            <w:tcBorders>
              <w:top w:val="nil"/>
              <w:left w:val="single" w:sz="6" w:space="0" w:color="auto"/>
              <w:bottom w:val="nil"/>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15</w:t>
            </w:r>
          </w:p>
        </w:tc>
        <w:tc>
          <w:tcPr>
            <w:tcW w:w="595"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m</w:t>
            </w:r>
          </w:p>
        </w:tc>
        <w:tc>
          <w:tcPr>
            <w:tcW w:w="1018"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15,00</w:t>
            </w:r>
          </w:p>
        </w:tc>
        <w:tc>
          <w:tcPr>
            <w:tcW w:w="1027" w:type="dxa"/>
            <w:tcBorders>
              <w:top w:val="nil"/>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Cs/>
                <w:sz w:val="16"/>
                <w:szCs w:val="16"/>
              </w:rPr>
            </w:pPr>
            <w:r w:rsidRPr="00C912D3">
              <w:rPr>
                <w:rFonts w:ascii="Arial" w:hAnsi="Arial" w:cs="Arial"/>
                <w:bCs/>
                <w:sz w:val="16"/>
                <w:szCs w:val="16"/>
              </w:rPr>
              <w:t>15,00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19</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RUROCIĄG KABLOWY DLA KABLI STEROWNICZYCH</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82"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128 d.19</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ind w:firstLine="5"/>
              <w:rPr>
                <w:rFonts w:ascii="Arial" w:hAnsi="Arial" w:cs="Arial"/>
                <w:bCs/>
                <w:sz w:val="16"/>
                <w:szCs w:val="16"/>
              </w:rPr>
            </w:pPr>
            <w:r w:rsidRPr="00C912D3">
              <w:rPr>
                <w:rFonts w:ascii="Arial" w:hAnsi="Arial" w:cs="Arial"/>
                <w:bCs/>
                <w:sz w:val="16"/>
                <w:szCs w:val="16"/>
              </w:rPr>
              <w:t>KNNR 5 0701-04</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firstLine="5"/>
              <w:rPr>
                <w:rFonts w:ascii="Arial" w:hAnsi="Arial" w:cs="Arial"/>
                <w:bCs/>
                <w:sz w:val="16"/>
                <w:szCs w:val="16"/>
              </w:rPr>
            </w:pPr>
            <w:r w:rsidRPr="00C912D3">
              <w:rPr>
                <w:rFonts w:ascii="Arial" w:hAnsi="Arial" w:cs="Arial"/>
                <w:bCs/>
                <w:sz w:val="16"/>
                <w:szCs w:val="16"/>
              </w:rPr>
              <w:t>Kopanie rowów dla kabli w sposób mechaniczny w gruncie kat. I-II 3*0,8*0,5</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vertAlign w:val="superscript"/>
              </w:rPr>
            </w:pPr>
            <w:r w:rsidRPr="00C912D3">
              <w:rPr>
                <w:rFonts w:ascii="Arial" w:hAnsi="Arial" w:cs="Arial"/>
                <w:bCs/>
                <w:sz w:val="16"/>
                <w:szCs w:val="16"/>
              </w:rPr>
              <w:t>m</w:t>
            </w:r>
            <w:r>
              <w:rPr>
                <w:rFonts w:ascii="Arial" w:hAnsi="Arial" w:cs="Arial"/>
                <w:bCs/>
                <w:sz w:val="16"/>
                <w:szCs w:val="16"/>
                <w:vertAlign w:val="superscript"/>
              </w:rPr>
              <w:t>3</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82"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129 d.19</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ind w:firstLine="5"/>
              <w:rPr>
                <w:rFonts w:ascii="Arial" w:hAnsi="Arial" w:cs="Arial"/>
                <w:bCs/>
                <w:sz w:val="16"/>
                <w:szCs w:val="16"/>
              </w:rPr>
            </w:pPr>
            <w:r w:rsidRPr="00C912D3">
              <w:rPr>
                <w:rFonts w:ascii="Arial" w:hAnsi="Arial" w:cs="Arial"/>
                <w:bCs/>
                <w:sz w:val="16"/>
                <w:szCs w:val="16"/>
              </w:rPr>
              <w:t>KNNR 5 0706-02</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firstLine="5"/>
              <w:rPr>
                <w:rFonts w:ascii="Arial" w:hAnsi="Arial" w:cs="Arial"/>
                <w:bCs/>
                <w:sz w:val="16"/>
                <w:szCs w:val="16"/>
              </w:rPr>
            </w:pPr>
            <w:r w:rsidRPr="00C912D3">
              <w:rPr>
                <w:rFonts w:ascii="Arial" w:hAnsi="Arial" w:cs="Arial"/>
                <w:bCs/>
                <w:sz w:val="16"/>
                <w:szCs w:val="16"/>
              </w:rPr>
              <w:t>Nasypanie warstwy piasku na dnie rowu kablowego o szerokości do 0,6 m 3</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m</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3,00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82"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130 d.19</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ind w:firstLine="5"/>
              <w:rPr>
                <w:rFonts w:ascii="Arial" w:hAnsi="Arial" w:cs="Arial"/>
                <w:bCs/>
                <w:sz w:val="16"/>
                <w:szCs w:val="16"/>
              </w:rPr>
            </w:pPr>
            <w:r w:rsidRPr="00C912D3">
              <w:rPr>
                <w:rFonts w:ascii="Arial" w:hAnsi="Arial" w:cs="Arial"/>
                <w:bCs/>
                <w:sz w:val="16"/>
                <w:szCs w:val="16"/>
              </w:rPr>
              <w:t>KNR 5-10 0303-01</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Układanie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rur</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ochronnych</w:t>
            </w:r>
            <w:proofErr w:type="spellEnd"/>
            <w:r w:rsidRPr="00C912D3">
              <w:rPr>
                <w:rFonts w:ascii="Arial" w:eastAsia="Calibri" w:hAnsi="Arial" w:cs="Arial"/>
                <w:bCs/>
                <w:sz w:val="16"/>
                <w:szCs w:val="16"/>
                <w:lang w:val="en-GB" w:eastAsia="en-US"/>
              </w:rPr>
              <w:t xml:space="preserve"> z PCW o </w:t>
            </w:r>
            <w:proofErr w:type="spellStart"/>
            <w:r w:rsidRPr="00C912D3">
              <w:rPr>
                <w:rFonts w:ascii="Arial" w:eastAsia="Calibri" w:hAnsi="Arial" w:cs="Arial"/>
                <w:bCs/>
                <w:sz w:val="16"/>
                <w:szCs w:val="16"/>
                <w:lang w:val="en-GB" w:eastAsia="en-US"/>
              </w:rPr>
              <w:t>średnicy</w:t>
            </w:r>
            <w:proofErr w:type="spellEnd"/>
            <w:r w:rsidRPr="00C912D3">
              <w:rPr>
                <w:rFonts w:ascii="Arial" w:eastAsia="Calibri" w:hAnsi="Arial" w:cs="Arial"/>
                <w:bCs/>
                <w:sz w:val="16"/>
                <w:szCs w:val="16"/>
                <w:lang w:val="en-GB" w:eastAsia="en-US"/>
              </w:rPr>
              <w:t xml:space="preserve"> do 75 mm w </w:t>
            </w:r>
            <w:proofErr w:type="spellStart"/>
            <w:r w:rsidRPr="00C912D3">
              <w:rPr>
                <w:rFonts w:ascii="Arial" w:eastAsia="Calibri" w:hAnsi="Arial" w:cs="Arial"/>
                <w:bCs/>
                <w:sz w:val="16"/>
                <w:szCs w:val="16"/>
                <w:lang w:val="en-GB" w:eastAsia="en-US"/>
              </w:rPr>
              <w:t>wykopie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Rura</w:t>
            </w:r>
            <w:proofErr w:type="spellEnd"/>
          </w:p>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RHDPEwp</w:t>
            </w:r>
            <w:proofErr w:type="spellEnd"/>
            <w:r w:rsidRPr="00C912D3">
              <w:rPr>
                <w:rFonts w:ascii="Arial" w:eastAsia="Calibri" w:hAnsi="Arial" w:cs="Arial"/>
                <w:bCs/>
                <w:sz w:val="16"/>
                <w:szCs w:val="16"/>
                <w:lang w:val="en-GB" w:eastAsia="en-US"/>
              </w:rPr>
              <w:t xml:space="preserve"> 40/3,7]</w:t>
            </w:r>
          </w:p>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840</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 xml:space="preserve">m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322"/>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840,00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840,00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82"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131 d.19</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ind w:firstLine="5"/>
              <w:rPr>
                <w:rFonts w:ascii="Arial" w:hAnsi="Arial" w:cs="Arial"/>
                <w:bCs/>
                <w:sz w:val="16"/>
                <w:szCs w:val="16"/>
              </w:rPr>
            </w:pPr>
            <w:r w:rsidRPr="00C912D3">
              <w:rPr>
                <w:rFonts w:ascii="Arial" w:hAnsi="Arial" w:cs="Arial"/>
                <w:bCs/>
                <w:sz w:val="16"/>
                <w:szCs w:val="16"/>
              </w:rPr>
              <w:t>KNNR 5 0702-04</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5" w:hanging="5"/>
              <w:rPr>
                <w:rFonts w:ascii="Arial" w:hAnsi="Arial" w:cs="Arial"/>
                <w:bCs/>
                <w:sz w:val="16"/>
                <w:szCs w:val="16"/>
              </w:rPr>
            </w:pPr>
            <w:r w:rsidRPr="00C912D3">
              <w:rPr>
                <w:rFonts w:ascii="Arial" w:hAnsi="Arial" w:cs="Arial"/>
                <w:bCs/>
                <w:sz w:val="16"/>
                <w:szCs w:val="16"/>
              </w:rPr>
              <w:t>Zasypywanie rowów dla kabli wykonanych mechanicznie w gruncie kat. I-II 3*0,8*0,4</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 xml:space="preserve">3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0,96</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0,96</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82"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132 d.19</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ind w:firstLine="5"/>
              <w:rPr>
                <w:rFonts w:ascii="Arial" w:hAnsi="Arial" w:cs="Arial"/>
                <w:bCs/>
                <w:sz w:val="16"/>
                <w:szCs w:val="16"/>
              </w:rPr>
            </w:pPr>
            <w:r w:rsidRPr="00C912D3">
              <w:rPr>
                <w:rFonts w:ascii="Arial" w:hAnsi="Arial" w:cs="Arial"/>
                <w:bCs/>
                <w:sz w:val="16"/>
                <w:szCs w:val="16"/>
              </w:rPr>
              <w:t>KNR 2-01 0236-01</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5" w:hanging="5"/>
              <w:rPr>
                <w:rFonts w:ascii="Arial" w:hAnsi="Arial" w:cs="Arial"/>
                <w:bCs/>
                <w:sz w:val="16"/>
                <w:szCs w:val="16"/>
              </w:rPr>
            </w:pPr>
            <w:r w:rsidRPr="00C912D3">
              <w:rPr>
                <w:rFonts w:ascii="Arial" w:hAnsi="Arial" w:cs="Arial"/>
                <w:bCs/>
                <w:sz w:val="16"/>
                <w:szCs w:val="16"/>
              </w:rPr>
              <w:t>Zagęszczenie nasypów ubijakami mechanicznymi; grunty sypkie kat. I-III 3*0,8*0,5</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vertAlign w:val="superscript"/>
              </w:rPr>
            </w:pPr>
            <w:r w:rsidRPr="00C912D3">
              <w:rPr>
                <w:rFonts w:ascii="Arial" w:hAnsi="Arial" w:cs="Arial"/>
                <w:bCs/>
                <w:sz w:val="16"/>
                <w:szCs w:val="16"/>
              </w:rPr>
              <w:t>m</w:t>
            </w:r>
            <w:r w:rsidRPr="00C912D3">
              <w:rPr>
                <w:rFonts w:ascii="Arial" w:hAnsi="Arial" w:cs="Arial"/>
                <w:bCs/>
                <w:sz w:val="16"/>
                <w:szCs w:val="16"/>
                <w:vertAlign w:val="superscript"/>
              </w:rPr>
              <w:t xml:space="preserve">3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1,20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bCs/>
                <w:sz w:val="16"/>
                <w:szCs w:val="16"/>
              </w:rPr>
            </w:pPr>
            <w:r w:rsidRPr="00C912D3">
              <w:rPr>
                <w:rFonts w:ascii="Arial" w:hAnsi="Arial" w:cs="Arial"/>
                <w:b/>
                <w:bCs/>
                <w:sz w:val="16"/>
                <w:szCs w:val="16"/>
              </w:rPr>
              <w:t>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b/>
                <w:sz w:val="16"/>
                <w:szCs w:val="16"/>
              </w:rPr>
            </w:pPr>
          </w:p>
        </w:tc>
        <w:tc>
          <w:tcPr>
            <w:tcW w:w="8318" w:type="dxa"/>
            <w:gridSpan w:val="4"/>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
                <w:bCs/>
                <w:sz w:val="16"/>
                <w:szCs w:val="16"/>
              </w:rPr>
            </w:pPr>
            <w:r w:rsidRPr="00C912D3">
              <w:rPr>
                <w:rFonts w:ascii="Arial" w:hAnsi="Arial" w:cs="Arial"/>
                <w:b/>
                <w:bCs/>
                <w:sz w:val="16"/>
                <w:szCs w:val="16"/>
              </w:rPr>
              <w:t>POMIARY</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133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KNNR 5 1304-05</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firstLine="5"/>
              <w:rPr>
                <w:rFonts w:ascii="Arial" w:hAnsi="Arial" w:cs="Arial"/>
                <w:bCs/>
                <w:sz w:val="16"/>
                <w:szCs w:val="16"/>
              </w:rPr>
            </w:pPr>
            <w:r w:rsidRPr="00C912D3">
              <w:rPr>
                <w:rFonts w:ascii="Arial" w:hAnsi="Arial" w:cs="Arial"/>
                <w:bCs/>
                <w:sz w:val="16"/>
                <w:szCs w:val="16"/>
              </w:rPr>
              <w:t>Badania i pomiary instalacji skuteczności zerowania (pierwszy pomiar) 1</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ind w:left="5" w:hanging="5"/>
              <w:rPr>
                <w:rFonts w:ascii="Arial" w:hAnsi="Arial" w:cs="Arial"/>
                <w:bCs/>
                <w:sz w:val="16"/>
                <w:szCs w:val="16"/>
              </w:rPr>
            </w:pPr>
            <w:r>
              <w:rPr>
                <w:rFonts w:ascii="Arial" w:hAnsi="Arial" w:cs="Arial"/>
                <w:bCs/>
                <w:sz w:val="16"/>
                <w:szCs w:val="16"/>
              </w:rPr>
              <w:t xml:space="preserve">szt.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134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KNNR 5 1303-03</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Pomiar</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rezystancji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izolacji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instalacji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elektrycznej</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obwód</w:t>
            </w:r>
            <w:proofErr w:type="spellEnd"/>
            <w:r w:rsidRPr="00C912D3">
              <w:rPr>
                <w:rFonts w:ascii="Arial" w:eastAsia="Calibri" w:hAnsi="Arial" w:cs="Arial"/>
                <w:bCs/>
                <w:sz w:val="16"/>
                <w:szCs w:val="16"/>
                <w:lang w:val="en-GB" w:eastAsia="en-US"/>
              </w:rPr>
              <w:t xml:space="preserve"> 3-fazowy (</w:t>
            </w:r>
            <w:proofErr w:type="spellStart"/>
            <w:r w:rsidRPr="00C912D3">
              <w:rPr>
                <w:rFonts w:ascii="Arial" w:eastAsia="Calibri" w:hAnsi="Arial" w:cs="Arial"/>
                <w:bCs/>
                <w:sz w:val="16"/>
                <w:szCs w:val="16"/>
                <w:lang w:val="en-GB" w:eastAsia="en-US"/>
              </w:rPr>
              <w:t>pomiar</w:t>
            </w:r>
            <w:proofErr w:type="spellEnd"/>
          </w:p>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pierwszy</w:t>
            </w:r>
            <w:proofErr w:type="spellEnd"/>
            <w:r w:rsidRPr="00C912D3">
              <w:rPr>
                <w:rFonts w:ascii="Arial" w:eastAsia="Calibri" w:hAnsi="Arial" w:cs="Arial"/>
                <w:bCs/>
                <w:sz w:val="16"/>
                <w:szCs w:val="16"/>
                <w:lang w:val="en-GB" w:eastAsia="en-US"/>
              </w:rPr>
              <w:t>)</w:t>
            </w:r>
          </w:p>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 xml:space="preserve">pomiar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50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135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KNNR 5 1303-04</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Pomiar rezystancji izolacji instalacji elektrycznej - obwód 3-fazowy (każdy na</w:t>
            </w:r>
            <w:r w:rsidRPr="00C912D3">
              <w:rPr>
                <w:rFonts w:ascii="Arial" w:hAnsi="Arial" w:cs="Arial"/>
                <w:bCs/>
                <w:sz w:val="16"/>
                <w:szCs w:val="16"/>
              </w:rPr>
              <w:softHyphen/>
              <w:t>stępny pomiar) 1*(10-1)</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 xml:space="preserve">pomiar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9,00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9,00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136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KNNR 5 1303-01</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Pomiar</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rezystancji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izolacji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instalacji</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elektrycznej</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obwód</w:t>
            </w:r>
            <w:proofErr w:type="spellEnd"/>
            <w:r w:rsidRPr="00C912D3">
              <w:rPr>
                <w:rFonts w:ascii="Arial" w:eastAsia="Calibri" w:hAnsi="Arial" w:cs="Arial"/>
                <w:bCs/>
                <w:sz w:val="16"/>
                <w:szCs w:val="16"/>
                <w:lang w:val="en-GB" w:eastAsia="en-US"/>
              </w:rPr>
              <w:t xml:space="preserve"> 1-fazowy (</w:t>
            </w:r>
            <w:proofErr w:type="spellStart"/>
            <w:r w:rsidRPr="00C912D3">
              <w:rPr>
                <w:rFonts w:ascii="Arial" w:eastAsia="Calibri" w:hAnsi="Arial" w:cs="Arial"/>
                <w:bCs/>
                <w:sz w:val="16"/>
                <w:szCs w:val="16"/>
                <w:lang w:val="en-GB" w:eastAsia="en-US"/>
              </w:rPr>
              <w:t>pomiar</w:t>
            </w:r>
            <w:proofErr w:type="spellEnd"/>
          </w:p>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pierwszy</w:t>
            </w:r>
            <w:proofErr w:type="spellEnd"/>
            <w:r w:rsidRPr="00C912D3">
              <w:rPr>
                <w:rFonts w:ascii="Arial" w:eastAsia="Calibri" w:hAnsi="Arial" w:cs="Arial"/>
                <w:bCs/>
                <w:sz w:val="16"/>
                <w:szCs w:val="16"/>
                <w:lang w:val="en-GB" w:eastAsia="en-US"/>
              </w:rPr>
              <w:t>)</w:t>
            </w:r>
          </w:p>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 xml:space="preserve">pomiar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22"/>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10,00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137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KNNR 5 1303-02</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Pomiar rezystancji izolacji instalacji elektrycznej - obwód 1-fazowy (każdy na</w:t>
            </w:r>
            <w:r w:rsidRPr="00C912D3">
              <w:rPr>
                <w:rFonts w:ascii="Arial" w:hAnsi="Arial" w:cs="Arial"/>
                <w:bCs/>
                <w:sz w:val="16"/>
                <w:szCs w:val="16"/>
              </w:rPr>
              <w:softHyphen/>
              <w:t>stępny pomiar) 10*(3-1)</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 xml:space="preserve">pomiar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13"/>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20,00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20,00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lastRenderedPageBreak/>
              <w:t>138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ind w:firstLine="5"/>
              <w:rPr>
                <w:rFonts w:ascii="Arial" w:hAnsi="Arial" w:cs="Arial"/>
                <w:bCs/>
                <w:sz w:val="16"/>
                <w:szCs w:val="16"/>
              </w:rPr>
            </w:pPr>
            <w:r w:rsidRPr="00C912D3">
              <w:rPr>
                <w:rFonts w:ascii="Arial" w:hAnsi="Arial" w:cs="Arial"/>
                <w:bCs/>
                <w:sz w:val="16"/>
                <w:szCs w:val="16"/>
              </w:rPr>
              <w:t>KNR-W 4-03 1209-01</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178" w:lineRule="exact"/>
              <w:rPr>
                <w:rFonts w:ascii="Arial" w:eastAsia="Calibri" w:hAnsi="Arial" w:cs="Arial"/>
                <w:bCs/>
                <w:sz w:val="16"/>
                <w:szCs w:val="16"/>
                <w:lang w:val="en-GB" w:eastAsia="en-US"/>
              </w:rPr>
            </w:pPr>
            <w:proofErr w:type="spellStart"/>
            <w:r w:rsidRPr="00C912D3">
              <w:rPr>
                <w:rFonts w:ascii="Arial" w:eastAsia="Calibri" w:hAnsi="Arial" w:cs="Arial"/>
                <w:bCs/>
                <w:sz w:val="16"/>
                <w:szCs w:val="16"/>
                <w:lang w:val="en-GB" w:eastAsia="en-US"/>
              </w:rPr>
              <w:t>Sprawdzenie</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samoczynnego</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wyłączenia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zasilania</w:t>
            </w:r>
            <w:proofErr w:type="spellEnd"/>
            <w:r w:rsidRPr="00C912D3">
              <w:rPr>
                <w:rFonts w:ascii="Arial" w:eastAsia="Calibri" w:hAnsi="Arial" w:cs="Arial"/>
                <w:bCs/>
                <w:sz w:val="16"/>
                <w:szCs w:val="16"/>
                <w:lang w:val="en-GB" w:eastAsia="en-US"/>
              </w:rPr>
              <w:t xml:space="preserve"> - </w:t>
            </w:r>
            <w:proofErr w:type="spellStart"/>
            <w:r w:rsidRPr="00C912D3">
              <w:rPr>
                <w:rFonts w:ascii="Arial" w:eastAsia="Calibri" w:hAnsi="Arial" w:cs="Arial"/>
                <w:bCs/>
                <w:sz w:val="16"/>
                <w:szCs w:val="16"/>
                <w:lang w:val="en-GB" w:eastAsia="en-US"/>
              </w:rPr>
              <w:t>pierwsza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próba</w:t>
            </w:r>
            <w:proofErr w:type="spellEnd"/>
            <w:r w:rsidRPr="00C912D3">
              <w:rPr>
                <w:rFonts w:ascii="Arial" w:eastAsia="Calibri" w:hAnsi="Arial" w:cs="Arial"/>
                <w:bCs/>
                <w:sz w:val="16"/>
                <w:szCs w:val="16"/>
                <w:lang w:val="en-GB" w:eastAsia="en-US"/>
              </w:rPr>
              <w:t xml:space="preserve"> </w:t>
            </w:r>
            <w:proofErr w:type="spellStart"/>
            <w:r w:rsidRPr="00C912D3">
              <w:rPr>
                <w:rFonts w:ascii="Arial" w:eastAsia="Calibri" w:hAnsi="Arial" w:cs="Arial"/>
                <w:bCs/>
                <w:sz w:val="16"/>
                <w:szCs w:val="16"/>
                <w:lang w:val="en-GB" w:eastAsia="en-US"/>
              </w:rPr>
              <w:t>działania</w:t>
            </w:r>
            <w:proofErr w:type="spellEnd"/>
            <w:r>
              <w:rPr>
                <w:rFonts w:ascii="Arial" w:eastAsia="Calibri" w:hAnsi="Arial" w:cs="Arial"/>
                <w:bCs/>
                <w:sz w:val="16"/>
                <w:szCs w:val="16"/>
                <w:lang w:val="en-GB" w:eastAsia="en-US"/>
              </w:rPr>
              <w:t xml:space="preserve"> </w:t>
            </w:r>
            <w:proofErr w:type="spellStart"/>
            <w:r>
              <w:rPr>
                <w:rFonts w:ascii="Arial" w:eastAsia="Calibri" w:hAnsi="Arial" w:cs="Arial"/>
                <w:bCs/>
                <w:sz w:val="16"/>
                <w:szCs w:val="16"/>
                <w:lang w:val="en-GB" w:eastAsia="en-US"/>
              </w:rPr>
              <w:t>wyłacznika</w:t>
            </w:r>
            <w:proofErr w:type="spellEnd"/>
            <w:r>
              <w:rPr>
                <w:rFonts w:ascii="Arial" w:eastAsia="Calibri" w:hAnsi="Arial" w:cs="Arial"/>
                <w:bCs/>
                <w:sz w:val="16"/>
                <w:szCs w:val="16"/>
                <w:lang w:val="en-GB" w:eastAsia="en-US"/>
              </w:rPr>
              <w:t xml:space="preserve"> </w:t>
            </w:r>
            <w:proofErr w:type="spellStart"/>
            <w:r>
              <w:rPr>
                <w:rFonts w:ascii="Arial" w:eastAsia="Calibri" w:hAnsi="Arial" w:cs="Arial"/>
                <w:bCs/>
                <w:sz w:val="16"/>
                <w:szCs w:val="16"/>
                <w:lang w:val="en-GB" w:eastAsia="en-US"/>
              </w:rPr>
              <w:t>różnicowoprądowego</w:t>
            </w:r>
            <w:proofErr w:type="spellEnd"/>
            <w:r>
              <w:rPr>
                <w:rFonts w:ascii="Arial" w:eastAsia="Calibri" w:hAnsi="Arial" w:cs="Arial"/>
                <w:bCs/>
                <w:sz w:val="16"/>
                <w:szCs w:val="16"/>
                <w:lang w:val="en-GB" w:eastAsia="en-US"/>
              </w:rPr>
              <w:t xml:space="preserve"> </w:t>
            </w:r>
          </w:p>
          <w:p w:rsidR="004D1BEA" w:rsidRPr="00C912D3" w:rsidRDefault="004D1BEA" w:rsidP="007E75BF">
            <w:pPr>
              <w:spacing w:after="160" w:line="178" w:lineRule="exact"/>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360" w:lineRule="exact"/>
              <w:rPr>
                <w:rFonts w:ascii="Arial" w:hAnsi="Arial" w:cs="Arial"/>
                <w:bCs/>
                <w:sz w:val="16"/>
                <w:szCs w:val="16"/>
              </w:rPr>
            </w:pPr>
            <w:r>
              <w:rPr>
                <w:rFonts w:ascii="Arial" w:hAnsi="Arial" w:cs="Arial"/>
                <w:bCs/>
                <w:sz w:val="16"/>
                <w:szCs w:val="16"/>
              </w:rPr>
              <w:t xml:space="preserve">prób.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ind w:left="499"/>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259" w:lineRule="auto"/>
              <w:rPr>
                <w:rFonts w:ascii="Arial" w:eastAsia="Calibri" w:hAnsi="Arial" w:cs="Arial"/>
                <w:bCs/>
                <w:sz w:val="16"/>
                <w:szCs w:val="16"/>
                <w:lang w:val="en-GB" w:eastAsia="en-US"/>
              </w:rPr>
            </w:pPr>
            <w:r w:rsidRPr="00C912D3">
              <w:rPr>
                <w:rFonts w:ascii="Arial" w:eastAsia="Calibri" w:hAnsi="Arial" w:cs="Arial"/>
                <w:bCs/>
                <w:sz w:val="16"/>
                <w:szCs w:val="16"/>
                <w:lang w:val="en-GB" w:eastAsia="en-US"/>
              </w:rPr>
              <w:t>4,00</w:t>
            </w: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ind w:firstLine="29"/>
              <w:jc w:val="both"/>
              <w:rPr>
                <w:rFonts w:ascii="Arial" w:hAnsi="Arial" w:cs="Arial"/>
                <w:bCs/>
                <w:sz w:val="16"/>
                <w:szCs w:val="16"/>
              </w:rPr>
            </w:pPr>
            <w:r w:rsidRPr="00C912D3">
              <w:rPr>
                <w:rFonts w:ascii="Arial" w:hAnsi="Arial" w:cs="Arial"/>
                <w:bCs/>
                <w:sz w:val="16"/>
                <w:szCs w:val="16"/>
              </w:rPr>
              <w:t>139 d.20</w:t>
            </w: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82" w:lineRule="exact"/>
              <w:rPr>
                <w:rFonts w:ascii="Arial" w:hAnsi="Arial" w:cs="Arial"/>
                <w:bCs/>
                <w:sz w:val="16"/>
                <w:szCs w:val="16"/>
              </w:rPr>
            </w:pPr>
            <w:r w:rsidRPr="00C912D3">
              <w:rPr>
                <w:rFonts w:ascii="Arial" w:hAnsi="Arial" w:cs="Arial"/>
                <w:bCs/>
                <w:sz w:val="16"/>
                <w:szCs w:val="16"/>
              </w:rPr>
              <w:t>KNR-W 4-03 1209-02</w:t>
            </w: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spacing w:line="178" w:lineRule="exact"/>
              <w:rPr>
                <w:rFonts w:ascii="Arial" w:hAnsi="Arial" w:cs="Arial"/>
                <w:bCs/>
                <w:sz w:val="16"/>
                <w:szCs w:val="16"/>
              </w:rPr>
            </w:pPr>
            <w:r w:rsidRPr="00C912D3">
              <w:rPr>
                <w:rFonts w:ascii="Arial" w:hAnsi="Arial" w:cs="Arial"/>
                <w:bCs/>
                <w:sz w:val="16"/>
                <w:szCs w:val="16"/>
              </w:rPr>
              <w:t>Sprawdzenie samoczynnego wyłączenia zasilania - następna próba działania</w:t>
            </w:r>
          </w:p>
          <w:p w:rsidR="004D1BEA" w:rsidRPr="00C912D3" w:rsidRDefault="004D1BEA" w:rsidP="007E75BF">
            <w:pPr>
              <w:autoSpaceDE w:val="0"/>
              <w:autoSpaceDN w:val="0"/>
              <w:adjustRightInd w:val="0"/>
              <w:spacing w:line="178" w:lineRule="exact"/>
              <w:rPr>
                <w:rFonts w:ascii="Arial" w:hAnsi="Arial" w:cs="Arial"/>
                <w:bCs/>
                <w:sz w:val="16"/>
                <w:szCs w:val="16"/>
              </w:rPr>
            </w:pPr>
            <w:r w:rsidRPr="00C912D3">
              <w:rPr>
                <w:rFonts w:ascii="Arial" w:hAnsi="Arial" w:cs="Arial"/>
                <w:bCs/>
                <w:sz w:val="16"/>
                <w:szCs w:val="16"/>
              </w:rPr>
              <w:t>wyłącznika różnicowoprądowego</w:t>
            </w:r>
          </w:p>
          <w:p w:rsidR="004D1BEA" w:rsidRPr="00C912D3" w:rsidRDefault="004D1BEA" w:rsidP="007E75BF">
            <w:pPr>
              <w:autoSpaceDE w:val="0"/>
              <w:autoSpaceDN w:val="0"/>
              <w:adjustRightInd w:val="0"/>
              <w:spacing w:line="178" w:lineRule="exact"/>
              <w:rPr>
                <w:rFonts w:ascii="Arial" w:hAnsi="Arial" w:cs="Arial"/>
                <w:bCs/>
                <w:sz w:val="16"/>
                <w:szCs w:val="16"/>
              </w:rPr>
            </w:pPr>
            <w:r w:rsidRPr="00C912D3">
              <w:rPr>
                <w:rFonts w:ascii="Arial" w:hAnsi="Arial" w:cs="Arial"/>
                <w:bCs/>
                <w:sz w:val="16"/>
                <w:szCs w:val="16"/>
              </w:rPr>
              <w:t>10</w:t>
            </w: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spacing w:after="160" w:line="360" w:lineRule="exact"/>
              <w:rPr>
                <w:rFonts w:ascii="Arial" w:eastAsia="Calibri" w:hAnsi="Arial" w:cs="Arial"/>
                <w:bCs/>
                <w:sz w:val="16"/>
                <w:szCs w:val="16"/>
                <w:lang w:val="en-GB" w:eastAsia="en-US"/>
              </w:rPr>
            </w:pPr>
            <w:proofErr w:type="spellStart"/>
            <w:r>
              <w:rPr>
                <w:rFonts w:ascii="Arial" w:eastAsia="Calibri" w:hAnsi="Arial" w:cs="Arial"/>
                <w:bCs/>
                <w:sz w:val="16"/>
                <w:szCs w:val="16"/>
                <w:lang w:val="en-GB" w:eastAsia="en-US"/>
              </w:rPr>
              <w:t>prób</w:t>
            </w:r>
            <w:proofErr w:type="spellEnd"/>
            <w:r>
              <w:rPr>
                <w:rFonts w:ascii="Arial" w:eastAsia="Calibri" w:hAnsi="Arial" w:cs="Arial"/>
                <w:bCs/>
                <w:sz w:val="16"/>
                <w:szCs w:val="16"/>
                <w:lang w:val="en-GB" w:eastAsia="en-US"/>
              </w:rPr>
              <w:t xml:space="preserve">. </w:t>
            </w: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10,00</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r>
      <w:tr w:rsidR="004D1BEA" w:rsidRPr="00C912D3" w:rsidTr="007E75BF">
        <w:tc>
          <w:tcPr>
            <w:tcW w:w="43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3"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67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595"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jc w:val="right"/>
              <w:rPr>
                <w:rFonts w:ascii="Arial" w:hAnsi="Arial" w:cs="Arial"/>
                <w:sz w:val="16"/>
                <w:szCs w:val="16"/>
              </w:rPr>
            </w:pPr>
          </w:p>
        </w:tc>
        <w:tc>
          <w:tcPr>
            <w:tcW w:w="1018"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rPr>
                <w:rFonts w:ascii="Arial" w:hAnsi="Arial" w:cs="Arial"/>
                <w:bCs/>
                <w:sz w:val="16"/>
                <w:szCs w:val="16"/>
              </w:rPr>
            </w:pPr>
            <w:r w:rsidRPr="00C912D3">
              <w:rPr>
                <w:rFonts w:ascii="Arial" w:hAnsi="Arial" w:cs="Arial"/>
                <w:bCs/>
                <w:sz w:val="16"/>
                <w:szCs w:val="16"/>
              </w:rPr>
              <w:t>RAZEM</w:t>
            </w:r>
          </w:p>
        </w:tc>
        <w:tc>
          <w:tcPr>
            <w:tcW w:w="1027" w:type="dxa"/>
            <w:tcBorders>
              <w:top w:val="single" w:sz="6" w:space="0" w:color="auto"/>
              <w:left w:val="single" w:sz="6" w:space="0" w:color="auto"/>
              <w:bottom w:val="single" w:sz="6" w:space="0" w:color="auto"/>
              <w:right w:val="single" w:sz="6" w:space="0" w:color="auto"/>
            </w:tcBorders>
          </w:tcPr>
          <w:p w:rsidR="004D1BEA" w:rsidRPr="00C912D3" w:rsidRDefault="004D1BEA" w:rsidP="007E75BF">
            <w:pPr>
              <w:autoSpaceDE w:val="0"/>
              <w:autoSpaceDN w:val="0"/>
              <w:adjustRightInd w:val="0"/>
              <w:ind w:left="422"/>
              <w:rPr>
                <w:rFonts w:ascii="Arial" w:hAnsi="Arial" w:cs="Arial"/>
                <w:bCs/>
                <w:sz w:val="16"/>
                <w:szCs w:val="16"/>
              </w:rPr>
            </w:pPr>
            <w:r w:rsidRPr="00C912D3">
              <w:rPr>
                <w:rFonts w:ascii="Arial" w:hAnsi="Arial" w:cs="Arial"/>
                <w:bCs/>
                <w:sz w:val="16"/>
                <w:szCs w:val="16"/>
              </w:rPr>
              <w:t>10,00</w:t>
            </w:r>
          </w:p>
        </w:tc>
      </w:tr>
    </w:tbl>
    <w:p w:rsidR="00607F11" w:rsidRDefault="00607F11" w:rsidP="004D1BEA">
      <w:pPr>
        <w:jc w:val="both"/>
        <w:rPr>
          <w:rFonts w:asciiTheme="minorHAnsi" w:hAnsiTheme="minorHAnsi" w:cstheme="minorHAnsi"/>
          <w:b/>
          <w:color w:val="000000" w:themeColor="text1"/>
        </w:rPr>
      </w:pPr>
    </w:p>
    <w:p w:rsidR="00607F11" w:rsidRDefault="00607F11" w:rsidP="004D1BEA">
      <w:pPr>
        <w:jc w:val="both"/>
        <w:rPr>
          <w:rFonts w:asciiTheme="minorHAnsi" w:hAnsiTheme="minorHAnsi" w:cstheme="minorHAnsi"/>
          <w:b/>
          <w:color w:val="000000" w:themeColor="text1"/>
        </w:rPr>
      </w:pPr>
    </w:p>
    <w:p w:rsidR="00607F11" w:rsidRDefault="00607F11"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2A015F" w:rsidRDefault="002A015F" w:rsidP="004D1BEA">
      <w:pPr>
        <w:jc w:val="both"/>
        <w:rPr>
          <w:rFonts w:asciiTheme="minorHAnsi" w:hAnsiTheme="minorHAnsi" w:cstheme="minorHAnsi"/>
          <w:b/>
          <w:color w:val="000000" w:themeColor="text1"/>
        </w:rPr>
      </w:pPr>
    </w:p>
    <w:p w:rsidR="004D1BEA" w:rsidRPr="00E25B2A" w:rsidRDefault="004D1BEA" w:rsidP="004D1BEA">
      <w:pPr>
        <w:tabs>
          <w:tab w:val="left" w:pos="1530"/>
        </w:tabs>
        <w:jc w:val="right"/>
        <w:rPr>
          <w:rFonts w:asciiTheme="minorHAnsi" w:hAnsiTheme="minorHAnsi" w:cstheme="minorHAnsi"/>
          <w:sz w:val="22"/>
          <w:szCs w:val="22"/>
          <w:lang w:val="de-DE"/>
        </w:rPr>
      </w:pPr>
      <w:proofErr w:type="spellStart"/>
      <w:r w:rsidRPr="00E25B2A">
        <w:rPr>
          <w:rFonts w:asciiTheme="minorHAnsi" w:hAnsiTheme="minorHAnsi" w:cstheme="minorHAnsi"/>
          <w:sz w:val="22"/>
          <w:szCs w:val="22"/>
          <w:lang w:val="de-DE"/>
        </w:rPr>
        <w:lastRenderedPageBreak/>
        <w:t>Załącznik</w:t>
      </w:r>
      <w:proofErr w:type="spellEnd"/>
      <w:r w:rsidRPr="00E25B2A">
        <w:rPr>
          <w:rFonts w:asciiTheme="minorHAnsi" w:hAnsiTheme="minorHAnsi" w:cstheme="minorHAnsi"/>
          <w:sz w:val="22"/>
          <w:szCs w:val="22"/>
          <w:lang w:val="de-DE"/>
        </w:rPr>
        <w:t xml:space="preserve"> </w:t>
      </w:r>
      <w:proofErr w:type="spellStart"/>
      <w:r w:rsidRPr="00E25B2A">
        <w:rPr>
          <w:rFonts w:asciiTheme="minorHAnsi" w:hAnsiTheme="minorHAnsi" w:cstheme="minorHAnsi"/>
          <w:sz w:val="22"/>
          <w:szCs w:val="22"/>
          <w:lang w:val="de-DE"/>
        </w:rPr>
        <w:t>nr</w:t>
      </w:r>
      <w:proofErr w:type="spellEnd"/>
      <w:r w:rsidRPr="00E25B2A">
        <w:rPr>
          <w:rFonts w:asciiTheme="minorHAnsi" w:hAnsiTheme="minorHAnsi" w:cstheme="minorHAnsi"/>
          <w:sz w:val="22"/>
          <w:szCs w:val="22"/>
          <w:lang w:val="de-DE"/>
        </w:rPr>
        <w:t xml:space="preserve"> 1 do </w:t>
      </w:r>
      <w:r>
        <w:rPr>
          <w:rFonts w:asciiTheme="minorHAnsi" w:hAnsiTheme="minorHAnsi" w:cstheme="minorHAnsi"/>
          <w:sz w:val="22"/>
          <w:szCs w:val="22"/>
          <w:lang w:val="de-DE"/>
        </w:rPr>
        <w:t>OPZ</w:t>
      </w:r>
      <w:r w:rsidRPr="00E25B2A">
        <w:rPr>
          <w:rFonts w:asciiTheme="minorHAnsi" w:hAnsiTheme="minorHAnsi" w:cstheme="minorHAnsi"/>
          <w:sz w:val="22"/>
          <w:szCs w:val="22"/>
          <w:lang w:val="de-DE"/>
        </w:rPr>
        <w:t xml:space="preserve"> - </w:t>
      </w:r>
      <w:proofErr w:type="spellStart"/>
      <w:r w:rsidRPr="00E25B2A">
        <w:rPr>
          <w:rFonts w:asciiTheme="minorHAnsi" w:hAnsiTheme="minorHAnsi" w:cstheme="minorHAnsi"/>
          <w:sz w:val="22"/>
          <w:szCs w:val="22"/>
          <w:lang w:val="de-DE"/>
        </w:rPr>
        <w:t>Mapa</w:t>
      </w:r>
      <w:proofErr w:type="spellEnd"/>
      <w:r w:rsidRPr="00E25B2A">
        <w:rPr>
          <w:rFonts w:asciiTheme="minorHAnsi" w:hAnsiTheme="minorHAnsi" w:cstheme="minorHAnsi"/>
          <w:sz w:val="22"/>
          <w:szCs w:val="22"/>
          <w:lang w:val="de-DE"/>
        </w:rPr>
        <w:t xml:space="preserve">  </w:t>
      </w:r>
      <w:proofErr w:type="spellStart"/>
      <w:r w:rsidRPr="00E25B2A">
        <w:rPr>
          <w:rFonts w:asciiTheme="minorHAnsi" w:hAnsiTheme="minorHAnsi" w:cstheme="minorHAnsi"/>
          <w:sz w:val="22"/>
          <w:szCs w:val="22"/>
          <w:lang w:val="de-DE"/>
        </w:rPr>
        <w:t>terenu</w:t>
      </w:r>
      <w:proofErr w:type="spellEnd"/>
      <w:r w:rsidRPr="00E25B2A">
        <w:rPr>
          <w:rFonts w:asciiTheme="minorHAnsi" w:hAnsiTheme="minorHAnsi" w:cstheme="minorHAnsi"/>
          <w:sz w:val="22"/>
          <w:szCs w:val="22"/>
          <w:lang w:val="de-DE"/>
        </w:rPr>
        <w:t xml:space="preserve">   </w:t>
      </w:r>
      <w:proofErr w:type="spellStart"/>
      <w:r w:rsidRPr="00E25B2A">
        <w:rPr>
          <w:rFonts w:asciiTheme="minorHAnsi" w:hAnsiTheme="minorHAnsi" w:cstheme="minorHAnsi"/>
          <w:sz w:val="22"/>
          <w:szCs w:val="22"/>
          <w:lang w:val="de-DE"/>
        </w:rPr>
        <w:t>Elektrowni</w:t>
      </w:r>
      <w:proofErr w:type="spellEnd"/>
    </w:p>
    <w:p w:rsidR="004D1BEA" w:rsidRDefault="004D1BEA" w:rsidP="004D1BEA">
      <w:pPr>
        <w:tabs>
          <w:tab w:val="left" w:pos="360"/>
        </w:tabs>
        <w:spacing w:before="120"/>
        <w:jc w:val="both"/>
        <w:rPr>
          <w:rFonts w:asciiTheme="minorHAnsi" w:hAnsiTheme="minorHAnsi" w:cstheme="minorHAnsi"/>
          <w:b/>
          <w:bCs/>
          <w:color w:val="000000" w:themeColor="text1"/>
        </w:rPr>
      </w:pPr>
    </w:p>
    <w:p w:rsidR="004D1BEA" w:rsidRPr="002116BF" w:rsidRDefault="004D1BEA" w:rsidP="004D1BEA">
      <w:pPr>
        <w:tabs>
          <w:tab w:val="left" w:pos="360"/>
        </w:tabs>
        <w:spacing w:before="120"/>
        <w:jc w:val="both"/>
        <w:rPr>
          <w:rFonts w:asciiTheme="minorHAnsi" w:hAnsiTheme="minorHAnsi" w:cstheme="minorHAnsi"/>
          <w:b/>
          <w:bCs/>
          <w:color w:val="000000" w:themeColor="text1"/>
        </w:rPr>
      </w:pPr>
    </w:p>
    <w:p w:rsidR="004D1BEA" w:rsidRPr="009215C2" w:rsidRDefault="004D1BEA" w:rsidP="004D1BEA">
      <w:pPr>
        <w:ind w:left="568"/>
        <w:jc w:val="both"/>
        <w:rPr>
          <w:rFonts w:asciiTheme="minorHAnsi" w:hAnsiTheme="minorHAnsi" w:cstheme="minorHAnsi"/>
          <w:b/>
          <w:color w:val="000000" w:themeColor="text1"/>
        </w:rPr>
      </w:pPr>
      <w:r>
        <w:rPr>
          <w:rFonts w:asciiTheme="minorHAnsi" w:hAnsiTheme="minorHAnsi" w:cstheme="minorHAnsi"/>
          <w:color w:val="000000" w:themeColor="text1"/>
        </w:rPr>
        <w:t xml:space="preserve">Lokalizacja - teren elektrowni </w:t>
      </w:r>
    </w:p>
    <w:p w:rsidR="004D1BEA" w:rsidRDefault="004D1BEA" w:rsidP="004D1BEA">
      <w:pPr>
        <w:jc w:val="both"/>
        <w:rPr>
          <w:rFonts w:asciiTheme="minorHAnsi" w:hAnsiTheme="minorHAnsi" w:cstheme="minorHAnsi"/>
          <w:b/>
          <w:color w:val="000000" w:themeColor="text1"/>
        </w:rPr>
      </w:pPr>
    </w:p>
    <w:p w:rsidR="004D1BEA" w:rsidRDefault="004D1BEA" w:rsidP="004D1BEA">
      <w:pPr>
        <w:jc w:val="both"/>
        <w:rPr>
          <w:rFonts w:asciiTheme="minorHAnsi" w:hAnsiTheme="minorHAnsi" w:cstheme="minorHAnsi"/>
          <w:b/>
          <w:color w:val="000000" w:themeColor="text1"/>
        </w:rPr>
      </w:pPr>
    </w:p>
    <w:p w:rsidR="004D1BEA" w:rsidRPr="009215C2" w:rsidRDefault="004D1BEA" w:rsidP="004D1BEA">
      <w:pPr>
        <w:jc w:val="both"/>
        <w:rPr>
          <w:rFonts w:asciiTheme="minorHAnsi" w:hAnsiTheme="minorHAnsi" w:cstheme="minorHAnsi"/>
          <w:b/>
          <w:color w:val="000000" w:themeColor="text1"/>
        </w:rPr>
      </w:pPr>
      <w:r w:rsidRPr="00E25B2A">
        <w:rPr>
          <w:rFonts w:asciiTheme="minorHAnsi" w:hAnsiTheme="minorHAnsi" w:cs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95pt;height:394.35pt" o:ole="">
            <v:imagedata r:id="rId15" o:title=""/>
          </v:shape>
          <o:OLEObject Type="Embed" ProgID="AcroExch.Document.DC" ShapeID="_x0000_i1025" DrawAspect="Content" ObjectID="_1718692934" r:id="rId16"/>
        </w:object>
      </w:r>
    </w:p>
    <w:p w:rsidR="004D1BEA" w:rsidRPr="009215C2" w:rsidRDefault="004D1BEA" w:rsidP="004D1BEA">
      <w:pPr>
        <w:jc w:val="both"/>
        <w:rPr>
          <w:rFonts w:asciiTheme="minorHAnsi" w:hAnsiTheme="minorHAnsi" w:cstheme="minorHAnsi"/>
          <w:b/>
          <w:color w:val="000000" w:themeColor="text1"/>
        </w:rPr>
      </w:pPr>
    </w:p>
    <w:p w:rsidR="004D1BEA" w:rsidRDefault="004D1BEA"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607F11" w:rsidRDefault="00607F11" w:rsidP="004D1BEA">
      <w:pPr>
        <w:tabs>
          <w:tab w:val="left" w:pos="360"/>
        </w:tabs>
        <w:spacing w:before="120"/>
        <w:jc w:val="both"/>
      </w:pPr>
    </w:p>
    <w:p w:rsidR="00FF304A" w:rsidRDefault="00FF304A" w:rsidP="00FF304A">
      <w:pPr>
        <w:spacing w:line="276" w:lineRule="auto"/>
        <w:rPr>
          <w:rFonts w:asciiTheme="minorHAnsi" w:hAnsiTheme="minorHAnsi" w:cstheme="minorHAnsi"/>
          <w:sz w:val="22"/>
          <w:szCs w:val="22"/>
        </w:rPr>
      </w:pPr>
    </w:p>
    <w:p w:rsidR="00607F11" w:rsidRPr="001C6BEA" w:rsidRDefault="00607F11" w:rsidP="00607F11">
      <w:pPr>
        <w:jc w:val="right"/>
        <w:rPr>
          <w:rFonts w:asciiTheme="minorHAnsi" w:hAnsiTheme="minorHAnsi" w:cstheme="minorHAnsi"/>
          <w:b/>
          <w:sz w:val="22"/>
          <w:szCs w:val="22"/>
          <w:lang w:val="de-DE"/>
        </w:rPr>
      </w:pPr>
      <w:r w:rsidRPr="001C6BEA">
        <w:rPr>
          <w:rFonts w:asciiTheme="minorHAnsi" w:hAnsiTheme="minorHAnsi" w:cstheme="minorHAnsi"/>
          <w:b/>
          <w:sz w:val="22"/>
          <w:szCs w:val="22"/>
        </w:rPr>
        <w:lastRenderedPageBreak/>
        <w:t>Załącznik nr 2 do Umowy nr ZZ/O/4100/……/2022/………………………./MB</w:t>
      </w:r>
    </w:p>
    <w:p w:rsidR="00607F11" w:rsidRDefault="00607F11" w:rsidP="00607F11">
      <w:pPr>
        <w:spacing w:line="276" w:lineRule="auto"/>
        <w:jc w:val="center"/>
        <w:rPr>
          <w:rFonts w:asciiTheme="minorHAnsi" w:hAnsiTheme="minorHAnsi" w:cstheme="minorHAnsi"/>
          <w:sz w:val="22"/>
          <w:szCs w:val="22"/>
        </w:rPr>
      </w:pPr>
    </w:p>
    <w:p w:rsidR="00607F11" w:rsidRPr="003A4AF4" w:rsidRDefault="00607F11" w:rsidP="00607F11">
      <w:pPr>
        <w:spacing w:line="276" w:lineRule="auto"/>
        <w:jc w:val="center"/>
        <w:rPr>
          <w:rFonts w:asciiTheme="minorHAnsi" w:hAnsiTheme="minorHAnsi" w:cstheme="minorHAnsi"/>
          <w:sz w:val="22"/>
          <w:szCs w:val="22"/>
        </w:rPr>
      </w:pPr>
    </w:p>
    <w:p w:rsidR="00607F11" w:rsidRPr="001C6BEA" w:rsidRDefault="00607F11" w:rsidP="00607F11">
      <w:pPr>
        <w:tabs>
          <w:tab w:val="center" w:pos="1704"/>
          <w:tab w:val="center" w:pos="7100"/>
        </w:tabs>
        <w:spacing w:after="120"/>
        <w:jc w:val="center"/>
        <w:rPr>
          <w:rFonts w:asciiTheme="minorHAnsi" w:hAnsiTheme="minorHAnsi" w:cstheme="minorHAnsi"/>
          <w:b/>
          <w:sz w:val="22"/>
          <w:szCs w:val="22"/>
        </w:rPr>
      </w:pPr>
      <w:r w:rsidRPr="001C6BEA">
        <w:rPr>
          <w:rFonts w:asciiTheme="minorHAnsi" w:hAnsiTheme="minorHAnsi" w:cstheme="minorHAnsi"/>
          <w:b/>
          <w:sz w:val="22"/>
          <w:szCs w:val="22"/>
        </w:rPr>
        <w:t>OGÓLNE WARUNKI ZAKUPU USŁUG ZAMAWIAJĄCEGO</w:t>
      </w:r>
    </w:p>
    <w:p w:rsidR="00607F11" w:rsidRPr="001C6BEA" w:rsidRDefault="00607F11" w:rsidP="00607F11">
      <w:pPr>
        <w:jc w:val="both"/>
        <w:rPr>
          <w:rFonts w:asciiTheme="minorHAnsi" w:hAnsiTheme="minorHAnsi" w:cstheme="minorHAnsi"/>
          <w:sz w:val="22"/>
          <w:szCs w:val="22"/>
        </w:rPr>
      </w:pPr>
      <w:r w:rsidRPr="001C6BEA">
        <w:rPr>
          <w:rFonts w:asciiTheme="minorHAnsi" w:hAnsiTheme="minorHAnsi" w:cstheme="minorHAnsi"/>
          <w:iCs/>
          <w:sz w:val="22"/>
          <w:szCs w:val="22"/>
        </w:rPr>
        <w:t xml:space="preserve">w wersji </w:t>
      </w:r>
      <w:r w:rsidRPr="001C6BEA">
        <w:rPr>
          <w:rFonts w:asciiTheme="minorHAnsi" w:hAnsiTheme="minorHAnsi" w:cstheme="minorHAnsi"/>
          <w:sz w:val="22"/>
          <w:szCs w:val="22"/>
        </w:rPr>
        <w:t>nr NZ/4/2018 z dnia 7 sierpnia 2018 roku</w:t>
      </w:r>
      <w:r w:rsidRPr="001C6BEA">
        <w:rPr>
          <w:rFonts w:asciiTheme="minorHAnsi" w:hAnsiTheme="minorHAnsi" w:cstheme="minorHAnsi"/>
          <w:iCs/>
          <w:sz w:val="22"/>
          <w:szCs w:val="22"/>
        </w:rPr>
        <w:t xml:space="preserve"> (dalej „</w:t>
      </w:r>
      <w:r w:rsidRPr="001C6BEA">
        <w:rPr>
          <w:rFonts w:asciiTheme="minorHAnsi" w:hAnsiTheme="minorHAnsi" w:cstheme="minorHAnsi"/>
          <w:b/>
          <w:bCs/>
          <w:iCs/>
          <w:sz w:val="22"/>
          <w:szCs w:val="22"/>
        </w:rPr>
        <w:t>OWZU</w:t>
      </w:r>
      <w:r w:rsidRPr="001C6BEA">
        <w:rPr>
          <w:rFonts w:asciiTheme="minorHAnsi" w:hAnsiTheme="minorHAnsi" w:cstheme="minorHAnsi"/>
          <w:iCs/>
          <w:sz w:val="22"/>
          <w:szCs w:val="22"/>
        </w:rPr>
        <w:t xml:space="preserve">”) dostępne na stronie internetowej Zamawiającego pod adresem: </w:t>
      </w:r>
    </w:p>
    <w:p w:rsidR="00607F11" w:rsidRPr="001C6BEA" w:rsidRDefault="00C748A5" w:rsidP="00607F11">
      <w:pPr>
        <w:tabs>
          <w:tab w:val="center" w:pos="1704"/>
          <w:tab w:val="center" w:pos="7100"/>
        </w:tabs>
        <w:spacing w:after="120"/>
        <w:rPr>
          <w:rFonts w:asciiTheme="minorHAnsi" w:hAnsiTheme="minorHAnsi" w:cstheme="minorHAnsi"/>
          <w:sz w:val="22"/>
          <w:szCs w:val="22"/>
        </w:rPr>
      </w:pPr>
      <w:hyperlink r:id="rId17" w:history="1">
        <w:r w:rsidR="00607F11" w:rsidRPr="001C6BEA">
          <w:rPr>
            <w:rStyle w:val="Hipercze"/>
            <w:rFonts w:asciiTheme="minorHAnsi" w:hAnsiTheme="minorHAnsi" w:cstheme="minorHAnsi"/>
            <w:sz w:val="22"/>
            <w:szCs w:val="22"/>
          </w:rPr>
          <w:t>https://www.enea.pl/pl/grupaenea/o-grupie/spolki-grupy-enea/polaniec/zamowienia/dokumenty-dla-wykonawcow-i-dostawcow</w:t>
        </w:r>
      </w:hyperlink>
    </w:p>
    <w:p w:rsidR="00607F11" w:rsidRPr="003A4AF4" w:rsidRDefault="00607F11" w:rsidP="00607F11">
      <w:pPr>
        <w:tabs>
          <w:tab w:val="left" w:pos="2790"/>
        </w:tabs>
        <w:spacing w:line="276" w:lineRule="auto"/>
        <w:jc w:val="center"/>
        <w:rPr>
          <w:rFonts w:asciiTheme="minorHAnsi" w:eastAsiaTheme="majorEastAsia" w:hAnsiTheme="minorHAnsi" w:cstheme="minorHAnsi"/>
          <w:b/>
          <w:sz w:val="22"/>
          <w:szCs w:val="22"/>
        </w:rPr>
      </w:pPr>
    </w:p>
    <w:p w:rsidR="00607F11" w:rsidRPr="003A4AF4" w:rsidRDefault="00607F11" w:rsidP="00607F11">
      <w:pPr>
        <w:spacing w:line="276" w:lineRule="auto"/>
        <w:rPr>
          <w:rFonts w:asciiTheme="minorHAnsi" w:hAnsiTheme="minorHAnsi" w:cstheme="minorHAnsi"/>
          <w:sz w:val="22"/>
          <w:szCs w:val="22"/>
        </w:rPr>
      </w:pPr>
    </w:p>
    <w:p w:rsidR="00607F11" w:rsidRPr="003A4AF4" w:rsidRDefault="00607F11" w:rsidP="00607F11">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607F11" w:rsidRPr="008A4CFD" w:rsidRDefault="00607F11" w:rsidP="00607F11">
      <w:pPr>
        <w:tabs>
          <w:tab w:val="center" w:pos="1704"/>
          <w:tab w:val="center" w:pos="7100"/>
        </w:tabs>
        <w:spacing w:line="276" w:lineRule="auto"/>
        <w:jc w:val="right"/>
        <w:rPr>
          <w:rFonts w:asciiTheme="minorHAnsi" w:hAnsiTheme="minorHAnsi" w:cstheme="minorHAnsi"/>
          <w:b/>
          <w:sz w:val="22"/>
          <w:szCs w:val="22"/>
        </w:rPr>
      </w:pPr>
      <w:r w:rsidRPr="008A4CFD">
        <w:rPr>
          <w:rFonts w:asciiTheme="minorHAnsi" w:hAnsiTheme="minorHAnsi" w:cstheme="minorHAnsi"/>
          <w:b/>
          <w:sz w:val="22"/>
          <w:szCs w:val="22"/>
        </w:rPr>
        <w:lastRenderedPageBreak/>
        <w:t>Załącznik nr 3 do Umowy nr ZZ/O/4100/……/2022/………………………./MB</w:t>
      </w:r>
    </w:p>
    <w:p w:rsidR="00607F11" w:rsidRPr="008A4CFD" w:rsidRDefault="00607F11" w:rsidP="00607F11">
      <w:pPr>
        <w:spacing w:line="276" w:lineRule="auto"/>
        <w:ind w:left="1985"/>
        <w:jc w:val="right"/>
        <w:outlineLvl w:val="1"/>
        <w:rPr>
          <w:rFonts w:asciiTheme="minorHAnsi" w:eastAsiaTheme="majorEastAsia" w:hAnsiTheme="minorHAnsi" w:cstheme="minorHAnsi"/>
          <w:sz w:val="22"/>
          <w:szCs w:val="22"/>
        </w:rPr>
      </w:pPr>
      <w:bookmarkStart w:id="27" w:name="_Toc78802282"/>
      <w:bookmarkStart w:id="28" w:name="_Toc86149945"/>
      <w:bookmarkStart w:id="29" w:name="_Toc86154953"/>
      <w:r w:rsidRPr="008A4CFD">
        <w:rPr>
          <w:rFonts w:asciiTheme="minorHAnsi" w:eastAsiaTheme="majorEastAsia" w:hAnsiTheme="minorHAnsi" w:cstheme="minorHAnsi"/>
          <w:sz w:val="22"/>
          <w:szCs w:val="22"/>
        </w:rPr>
        <w:t>Wzór Gwarancji Należytego Wykonania Umowy</w:t>
      </w:r>
      <w:bookmarkEnd w:id="27"/>
      <w:bookmarkEnd w:id="28"/>
      <w:bookmarkEnd w:id="29"/>
    </w:p>
    <w:p w:rsidR="00607F11" w:rsidRPr="008A4CFD" w:rsidRDefault="00607F11" w:rsidP="00607F11">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w:t>
      </w:r>
    </w:p>
    <w:p w:rsidR="00607F11" w:rsidRPr="008A4CFD" w:rsidRDefault="00607F11" w:rsidP="00607F11">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8A4CFD">
        <w:rPr>
          <w:rFonts w:asciiTheme="minorHAnsi" w:eastAsia="Calibri" w:hAnsiTheme="minorHAnsi" w:cstheme="minorHAnsi"/>
          <w:kern w:val="3"/>
          <w:sz w:val="22"/>
          <w:szCs w:val="22"/>
          <w:lang w:eastAsia="en-US"/>
        </w:rPr>
        <w:t>Pieczęć firmowa banku/ TU [●]</w:t>
      </w:r>
    </w:p>
    <w:p w:rsidR="00607F11" w:rsidRPr="008A4CFD" w:rsidRDefault="00607F11" w:rsidP="00607F11">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Miejscowość, rok-mm-</w:t>
      </w:r>
      <w:proofErr w:type="spellStart"/>
      <w:r w:rsidRPr="008A4CFD">
        <w:rPr>
          <w:rFonts w:asciiTheme="minorHAnsi" w:hAnsiTheme="minorHAnsi" w:cstheme="minorHAnsi"/>
          <w:kern w:val="3"/>
          <w:sz w:val="22"/>
          <w:szCs w:val="22"/>
        </w:rPr>
        <w:t>dd</w:t>
      </w:r>
      <w:proofErr w:type="spellEnd"/>
    </w:p>
    <w:p w:rsidR="00607F11" w:rsidRPr="008A4CFD" w:rsidRDefault="00607F11" w:rsidP="00607F11">
      <w:pPr>
        <w:tabs>
          <w:tab w:val="left" w:pos="4900"/>
        </w:tabs>
        <w:autoSpaceDN w:val="0"/>
        <w:jc w:val="center"/>
        <w:textAlignment w:val="baseline"/>
        <w:rPr>
          <w:rFonts w:asciiTheme="minorHAnsi" w:hAnsiTheme="minorHAnsi" w:cstheme="minorHAnsi"/>
          <w:kern w:val="3"/>
          <w:sz w:val="22"/>
          <w:szCs w:val="22"/>
        </w:rPr>
      </w:pPr>
      <w:r w:rsidRPr="005A20FF">
        <w:rPr>
          <w:rFonts w:asciiTheme="minorHAnsi" w:hAnsiTheme="minorHAnsi" w:cstheme="minorHAnsi"/>
          <w:b/>
          <w:kern w:val="3"/>
          <w:sz w:val="22"/>
          <w:szCs w:val="22"/>
        </w:rPr>
        <w:t>ZABEZPIECZENIE  NALEŻYTEGO WYKONANIA UMOWY</w:t>
      </w:r>
      <w:r w:rsidRPr="008A4CFD">
        <w:rPr>
          <w:rFonts w:asciiTheme="minorHAnsi" w:hAnsiTheme="minorHAnsi" w:cstheme="minorHAnsi"/>
          <w:kern w:val="3"/>
          <w:sz w:val="22"/>
          <w:szCs w:val="22"/>
        </w:rPr>
        <w:t xml:space="preserve"> [●]</w:t>
      </w:r>
    </w:p>
    <w:p w:rsidR="00607F11" w:rsidRPr="008A4CFD" w:rsidRDefault="00607F11" w:rsidP="00607F11">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kern w:val="3"/>
          <w:sz w:val="22"/>
          <w:szCs w:val="22"/>
        </w:rPr>
        <w:tab/>
      </w:r>
      <w:r w:rsidRPr="008A4CFD">
        <w:rPr>
          <w:rFonts w:asciiTheme="minorHAnsi" w:hAnsiTheme="minorHAnsi" w:cstheme="minorHAnsi"/>
          <w:b/>
          <w:kern w:val="3"/>
          <w:sz w:val="22"/>
          <w:szCs w:val="22"/>
        </w:rPr>
        <w:t>Beneficjent:</w:t>
      </w:r>
    </w:p>
    <w:p w:rsidR="00607F11" w:rsidRPr="008A4CFD" w:rsidRDefault="00607F11" w:rsidP="00607F11">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Enea Elektrownia Połaniec S.A.</w:t>
      </w:r>
    </w:p>
    <w:p w:rsidR="00607F11" w:rsidRPr="008A4CFD" w:rsidRDefault="00607F11" w:rsidP="00607F11">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Zawada 26</w:t>
      </w:r>
    </w:p>
    <w:p w:rsidR="00607F11" w:rsidRPr="008A4CFD" w:rsidRDefault="00607F11" w:rsidP="00607F11">
      <w:pPr>
        <w:tabs>
          <w:tab w:val="left" w:pos="4900"/>
        </w:tabs>
        <w:autoSpaceDN w:val="0"/>
        <w:jc w:val="right"/>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28-230 Połaniec</w:t>
      </w:r>
    </w:p>
    <w:p w:rsidR="00607F11" w:rsidRPr="008A4CFD" w:rsidRDefault="00607F11" w:rsidP="00607F11">
      <w:pPr>
        <w:tabs>
          <w:tab w:val="center" w:pos="4513"/>
          <w:tab w:val="left" w:pos="4900"/>
        </w:tabs>
        <w:autoSpaceDN w:val="0"/>
        <w:jc w:val="center"/>
        <w:textAlignment w:val="baseline"/>
        <w:rPr>
          <w:rFonts w:asciiTheme="minorHAnsi" w:hAnsiTheme="minorHAnsi" w:cstheme="minorHAnsi"/>
          <w:kern w:val="3"/>
          <w:sz w:val="22"/>
          <w:szCs w:val="22"/>
        </w:rPr>
      </w:pPr>
      <w:r>
        <w:rPr>
          <w:rFonts w:asciiTheme="minorHAnsi" w:hAnsiTheme="minorHAnsi" w:cstheme="minorHAnsi"/>
          <w:spacing w:val="-3"/>
          <w:kern w:val="3"/>
          <w:sz w:val="22"/>
          <w:szCs w:val="22"/>
        </w:rPr>
        <w:t xml:space="preserve">ZABEZPIECZENIE </w:t>
      </w:r>
      <w:r w:rsidRPr="008A4CFD">
        <w:rPr>
          <w:rFonts w:asciiTheme="minorHAnsi" w:hAnsiTheme="minorHAnsi" w:cstheme="minorHAnsi"/>
          <w:kern w:val="3"/>
          <w:sz w:val="22"/>
          <w:szCs w:val="22"/>
        </w:rPr>
        <w:t xml:space="preserve">NALEŻYTEGO WYKONANIA UMOWY </w:t>
      </w:r>
      <w:r w:rsidRPr="008A4CFD">
        <w:rPr>
          <w:rFonts w:asciiTheme="minorHAnsi" w:hAnsiTheme="minorHAnsi" w:cstheme="minorHAnsi"/>
          <w:spacing w:val="-3"/>
          <w:kern w:val="3"/>
          <w:sz w:val="22"/>
          <w:szCs w:val="22"/>
        </w:rPr>
        <w:t>nr [</w:t>
      </w:r>
      <w:r w:rsidRPr="008A4CFD">
        <w:rPr>
          <w:rFonts w:asciiTheme="minorHAnsi" w:hAnsiTheme="minorHAnsi" w:cstheme="minorHAnsi"/>
          <w:spacing w:val="-3"/>
          <w:kern w:val="3"/>
          <w:sz w:val="22"/>
          <w:szCs w:val="22"/>
        </w:rPr>
        <w:t>]</w:t>
      </w:r>
    </w:p>
    <w:p w:rsidR="00607F11" w:rsidRPr="008A4CFD" w:rsidRDefault="00607F11" w:rsidP="00607F11">
      <w:pPr>
        <w:tabs>
          <w:tab w:val="center" w:pos="4513"/>
          <w:tab w:val="left" w:pos="4900"/>
        </w:tabs>
        <w:autoSpaceDN w:val="0"/>
        <w:textAlignment w:val="baseline"/>
        <w:rPr>
          <w:rFonts w:asciiTheme="minorHAnsi" w:hAnsiTheme="minorHAnsi" w:cstheme="minorHAnsi"/>
          <w:b/>
          <w:spacing w:val="-3"/>
          <w:kern w:val="3"/>
          <w:sz w:val="22"/>
          <w:szCs w:val="22"/>
        </w:rPr>
      </w:pP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Zostaliśmy poinformowani, że pomiędzy Państwem, a [●], z siedzibą w [●], ul. [●], [●] (dalej: „</w:t>
      </w:r>
      <w:r w:rsidRPr="008A4CFD">
        <w:rPr>
          <w:rFonts w:asciiTheme="minorHAnsi" w:hAnsiTheme="minorHAnsi" w:cstheme="minorHAnsi"/>
          <w:b/>
          <w:spacing w:val="-3"/>
          <w:kern w:val="3"/>
          <w:sz w:val="22"/>
          <w:szCs w:val="22"/>
        </w:rPr>
        <w:t>Wykonawca</w:t>
      </w:r>
      <w:r w:rsidRPr="008A4CFD">
        <w:rPr>
          <w:rFonts w:asciiTheme="minorHAnsi" w:hAnsiTheme="minorHAnsi" w:cstheme="minorHAnsi"/>
          <w:spacing w:val="-3"/>
          <w:kern w:val="3"/>
          <w:sz w:val="22"/>
          <w:szCs w:val="22"/>
        </w:rPr>
        <w:t>”), w dniu [●] r. została podpisana umowa nr [●] dotycząca [●] (dalej: „</w:t>
      </w:r>
      <w:r w:rsidRPr="008A4CFD">
        <w:rPr>
          <w:rFonts w:asciiTheme="minorHAnsi" w:hAnsiTheme="minorHAnsi" w:cstheme="minorHAnsi"/>
          <w:b/>
          <w:spacing w:val="-3"/>
          <w:kern w:val="3"/>
          <w:sz w:val="22"/>
          <w:szCs w:val="22"/>
        </w:rPr>
        <w:t>Umowa</w:t>
      </w:r>
      <w:r w:rsidRPr="008A4CFD">
        <w:rPr>
          <w:rFonts w:asciiTheme="minorHAnsi" w:hAnsiTheme="minorHAnsi" w:cstheme="minorHAnsi"/>
          <w:spacing w:val="-3"/>
          <w:kern w:val="3"/>
          <w:sz w:val="22"/>
          <w:szCs w:val="22"/>
        </w:rPr>
        <w:t>”) na kwotę wynagrodzenia w wysokości [●] zł (słownie: [●] złotych) netto. Wiadomo nam także, iż zgodnie z Umową, Wykonawca jest zobowiązany przedłożyć Państwu zabezpieczenie [●] w formie gwarancji bankowej/ ubezpieczeniowej.</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 związku z powyższym, [●]</w:t>
      </w:r>
      <w:r w:rsidRPr="008A4CFD">
        <w:rPr>
          <w:rFonts w:asciiTheme="minorHAnsi" w:hAnsiTheme="minorHAnsi" w:cstheme="minorHAnsi"/>
          <w:kern w:val="3"/>
          <w:sz w:val="22"/>
          <w:szCs w:val="22"/>
        </w:rPr>
        <w:t xml:space="preserve"> z siedzibą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przy ul.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wpisany do Rejestru Przedsiębiorców w Sądzie Rejonowym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Wydział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Gospodarczy Krajowego Rejestru Sądowego pod numerem KRS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o kapitale zakładowym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oraz kapitale wpłaconym w kwocie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zł, NIP: </w:t>
      </w:r>
      <w:r w:rsidRPr="008A4CFD">
        <w:rPr>
          <w:rFonts w:asciiTheme="minorHAnsi" w:hAnsiTheme="minorHAnsi" w:cstheme="minorHAnsi"/>
          <w:spacing w:val="-3"/>
          <w:kern w:val="3"/>
          <w:sz w:val="22"/>
          <w:szCs w:val="22"/>
        </w:rPr>
        <w:t xml:space="preserve">[●], </w:t>
      </w:r>
      <w:r w:rsidRPr="008A4CFD">
        <w:rPr>
          <w:rFonts w:asciiTheme="minorHAnsi" w:hAnsiTheme="minorHAnsi" w:cstheme="minorHAnsi"/>
          <w:kern w:val="3"/>
          <w:sz w:val="22"/>
          <w:szCs w:val="22"/>
        </w:rPr>
        <w:t xml:space="preserve">Regon: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(dalej: „</w:t>
      </w:r>
      <w:r w:rsidRPr="008A4CFD">
        <w:rPr>
          <w:rFonts w:asciiTheme="minorHAnsi" w:hAnsiTheme="minorHAnsi" w:cstheme="minorHAnsi"/>
          <w:b/>
          <w:kern w:val="3"/>
          <w:sz w:val="22"/>
          <w:szCs w:val="22"/>
        </w:rPr>
        <w:t>Bank</w:t>
      </w:r>
      <w:r w:rsidRPr="008A4CFD">
        <w:rPr>
          <w:rFonts w:asciiTheme="minorHAnsi" w:hAnsiTheme="minorHAnsi" w:cstheme="minorHAnsi"/>
          <w:kern w:val="3"/>
          <w:sz w:val="22"/>
          <w:szCs w:val="22"/>
        </w:rPr>
        <w:t xml:space="preserve">”), działając na zlecenie Wykonawcy, </w:t>
      </w:r>
      <w:r w:rsidRPr="008A4CFD">
        <w:rPr>
          <w:rFonts w:asciiTheme="minorHAnsi" w:hAnsiTheme="minorHAnsi" w:cstheme="minorHAnsi"/>
          <w:spacing w:val="-3"/>
          <w:kern w:val="3"/>
          <w:sz w:val="22"/>
          <w:szCs w:val="22"/>
        </w:rPr>
        <w:t>niniejszym zobowiązuje się nieodwołalnie i bezwarunkowo zapłacić każdą kwotę do wysokości:</w:t>
      </w:r>
    </w:p>
    <w:p w:rsidR="00607F11" w:rsidRPr="008A4CFD" w:rsidRDefault="00607F11" w:rsidP="00607F11">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r w:rsidRPr="008A4CFD">
        <w:rPr>
          <w:rFonts w:asciiTheme="minorHAnsi" w:hAnsiTheme="minorHAnsi" w:cstheme="minorHAnsi"/>
          <w:b/>
          <w:spacing w:val="-3"/>
          <w:kern w:val="3"/>
          <w:sz w:val="22"/>
          <w:szCs w:val="22"/>
        </w:rPr>
        <w:t xml:space="preserve"> zł</w:t>
      </w:r>
    </w:p>
    <w:p w:rsidR="00607F11" w:rsidRPr="008A4CFD" w:rsidRDefault="00607F11" w:rsidP="00607F11">
      <w:pPr>
        <w:tabs>
          <w:tab w:val="left" w:pos="-720"/>
          <w:tab w:val="left" w:pos="4900"/>
        </w:tabs>
        <w:autoSpaceDN w:val="0"/>
        <w:jc w:val="center"/>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(słownie: [●] złotych [●] /100)</w:t>
      </w:r>
    </w:p>
    <w:p w:rsidR="00607F11" w:rsidRDefault="00607F11" w:rsidP="00607F11">
      <w:pPr>
        <w:tabs>
          <w:tab w:val="left" w:pos="-720"/>
          <w:tab w:val="left" w:pos="4900"/>
        </w:tabs>
        <w:autoSpaceDN w:val="0"/>
        <w:jc w:val="both"/>
        <w:textAlignment w:val="baseline"/>
        <w:rPr>
          <w:rFonts w:asciiTheme="minorHAnsi" w:hAnsiTheme="minorHAnsi" w:cstheme="minorHAnsi"/>
          <w:spacing w:val="-3"/>
          <w:kern w:val="3"/>
          <w:sz w:val="22"/>
          <w:szCs w:val="22"/>
        </w:rPr>
      </w:pPr>
      <w:r w:rsidRPr="008A4CFD">
        <w:rPr>
          <w:rFonts w:asciiTheme="minorHAnsi" w:hAnsiTheme="minorHAnsi" w:cstheme="minorHAnsi"/>
          <w:spacing w:val="-3"/>
          <w:kern w:val="3"/>
          <w:sz w:val="22"/>
          <w:szCs w:val="22"/>
        </w:rPr>
        <w:t>na Państwa pierwsze pisemne żądanie wypłaty, podpisane przez osoby upoważnione do składania oświadczeń woli w Państwa imieniu, zawierające</w:t>
      </w:r>
      <w:r>
        <w:rPr>
          <w:rFonts w:asciiTheme="minorHAnsi" w:hAnsiTheme="minorHAnsi" w:cstheme="minorHAnsi"/>
          <w:spacing w:val="-3"/>
          <w:kern w:val="3"/>
          <w:sz w:val="22"/>
          <w:szCs w:val="22"/>
        </w:rPr>
        <w:t>:</w:t>
      </w:r>
    </w:p>
    <w:p w:rsidR="00607F11" w:rsidRPr="003A2984" w:rsidRDefault="00607F11" w:rsidP="00607F11">
      <w:pPr>
        <w:numPr>
          <w:ilvl w:val="0"/>
          <w:numId w:val="11"/>
        </w:numPr>
        <w:autoSpaceDN w:val="0"/>
        <w:spacing w:line="276" w:lineRule="auto"/>
        <w:jc w:val="both"/>
        <w:textAlignment w:val="baseline"/>
        <w:rPr>
          <w:rFonts w:asciiTheme="minorHAnsi" w:hAnsiTheme="minorHAnsi" w:cstheme="minorHAnsi"/>
          <w:kern w:val="3"/>
          <w:sz w:val="22"/>
          <w:szCs w:val="22"/>
        </w:rPr>
      </w:pPr>
      <w:r w:rsidRPr="003A2984">
        <w:rPr>
          <w:rFonts w:asciiTheme="minorHAnsi" w:hAnsiTheme="minorHAnsi" w:cstheme="minorHAnsi"/>
          <w:kern w:val="3"/>
          <w:sz w:val="22"/>
          <w:szCs w:val="22"/>
        </w:rPr>
        <w:t>oświadczenie, że Wykonawca nie wypełnił lub nieprawidłowo wypełnił swoje zobowiązania wynikające z Umowy,</w:t>
      </w:r>
    </w:p>
    <w:p w:rsidR="00607F11" w:rsidRPr="00C2600A" w:rsidRDefault="00607F11" w:rsidP="00607F11">
      <w:pPr>
        <w:numPr>
          <w:ilvl w:val="0"/>
          <w:numId w:val="11"/>
        </w:numPr>
        <w:autoSpaceDN w:val="0"/>
        <w:spacing w:line="276" w:lineRule="auto"/>
        <w:jc w:val="both"/>
        <w:textAlignment w:val="baseline"/>
        <w:rPr>
          <w:rFonts w:asciiTheme="minorHAnsi" w:hAnsiTheme="minorHAnsi" w:cstheme="minorHAnsi"/>
          <w:kern w:val="3"/>
          <w:sz w:val="22"/>
          <w:szCs w:val="22"/>
        </w:rPr>
      </w:pPr>
      <w:r w:rsidRPr="00C2600A">
        <w:rPr>
          <w:rFonts w:asciiTheme="minorHAnsi" w:hAnsiTheme="minorHAnsi" w:cstheme="minorHAnsi"/>
          <w:kern w:val="3"/>
          <w:sz w:val="22"/>
          <w:szCs w:val="22"/>
        </w:rPr>
        <w:t>zawierające kwotę roszczenia wraz z oświadczeniem, że żądana kwota jest należna z tytułu Zabezpieczenia w związku z tym, że Wykonawca nie wypełnił lub nieprawidłowo wypełnił swoje zobowiązania wynikające z Umowy.</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Państwa pisemne żądanie zapłaty powinno zostać przesłane do Banku/Gwaranta na adres: </w:t>
      </w:r>
      <w:r w:rsidRPr="008A4CFD">
        <w:rPr>
          <w:rFonts w:asciiTheme="minorHAnsi" w:hAnsiTheme="minorHAnsi" w:cstheme="minorHAnsi"/>
          <w:spacing w:val="-3"/>
          <w:kern w:val="3"/>
          <w:sz w:val="22"/>
          <w:szCs w:val="22"/>
        </w:rPr>
        <w:t>[●]</w:t>
      </w:r>
      <w:r w:rsidRPr="008A4CFD">
        <w:rPr>
          <w:rFonts w:asciiTheme="minorHAnsi" w:hAnsiTheme="minorHAnsi" w:cstheme="minorHAnsi"/>
          <w:kern w:val="3"/>
          <w:sz w:val="22"/>
          <w:szCs w:val="22"/>
        </w:rPr>
        <w:t xml:space="preserve">, za pośrednictwem banku prowadzącego </w:t>
      </w:r>
      <w:r w:rsidRPr="008A4CFD">
        <w:rPr>
          <w:rFonts w:asciiTheme="minorHAnsi" w:hAnsiTheme="minorHAnsi" w:cstheme="minorHAnsi"/>
          <w:bCs/>
          <w:kern w:val="3"/>
          <w:sz w:val="22"/>
          <w:szCs w:val="22"/>
        </w:rPr>
        <w:t>Państwa</w:t>
      </w:r>
      <w:r w:rsidRPr="008A4CFD">
        <w:rPr>
          <w:rFonts w:asciiTheme="minorHAnsi" w:hAnsiTheme="minorHAnsi" w:cstheme="minorHAnsi"/>
          <w:kern w:val="3"/>
          <w:sz w:val="22"/>
          <w:szCs w:val="22"/>
        </w:rPr>
        <w:t xml:space="preserve"> rachunek bankowy, celem potwierdzenia, że podpisy złożone na żądaniu wypłaty należą do osób uprawnionych do składania oświadczeń woli w Państwa imieniu.</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Wszystkie wypłaty z tytułu niniejszej gwarancji są wolne od jakichkolwiek wzajemnych roszczeń, potrąceń, podatków, opłat, odsetek i innych obciążeń.</w:t>
      </w:r>
    </w:p>
    <w:p w:rsidR="00607F11" w:rsidRPr="005A20FF" w:rsidRDefault="00607F11" w:rsidP="00607F11">
      <w:pPr>
        <w:tabs>
          <w:tab w:val="left" w:pos="1418"/>
        </w:tabs>
        <w:ind w:left="709" w:hanging="709"/>
        <w:outlineLvl w:val="1"/>
        <w:rPr>
          <w:rFonts w:asciiTheme="minorHAnsi" w:eastAsiaTheme="majorEastAsia" w:hAnsiTheme="minorHAnsi" w:cstheme="minorHAnsi"/>
          <w:sz w:val="22"/>
          <w:szCs w:val="22"/>
        </w:rPr>
      </w:pPr>
      <w:bookmarkStart w:id="30" w:name="_Toc83381327"/>
      <w:r w:rsidRPr="005A20FF">
        <w:rPr>
          <w:rFonts w:asciiTheme="minorHAnsi" w:eastAsiaTheme="majorEastAsia" w:hAnsiTheme="minorHAnsi" w:cstheme="minorHAnsi"/>
          <w:sz w:val="22"/>
          <w:szCs w:val="22"/>
        </w:rPr>
        <w:t xml:space="preserve">Gwarancja obowiązuje od dnia </w:t>
      </w:r>
      <w:r w:rsidRPr="005A20FF">
        <w:rPr>
          <w:rFonts w:asciiTheme="minorHAnsi" w:eastAsiaTheme="majorEastAsia" w:hAnsiTheme="minorHAnsi" w:cstheme="minorHAnsi"/>
          <w:spacing w:val="-3"/>
          <w:sz w:val="22"/>
          <w:szCs w:val="22"/>
        </w:rPr>
        <w:t xml:space="preserve">[●]. </w:t>
      </w:r>
      <w:r w:rsidRPr="005A20FF">
        <w:rPr>
          <w:rFonts w:asciiTheme="minorHAnsi" w:eastAsiaTheme="majorEastAsia" w:hAnsiTheme="minorHAnsi" w:cstheme="minorHAnsi"/>
          <w:sz w:val="22"/>
          <w:szCs w:val="22"/>
        </w:rPr>
        <w:t>Beneficjent zwróci Bankowi/Gwarantowi gwarancje w następujących terminach:</w:t>
      </w:r>
      <w:bookmarkEnd w:id="30"/>
    </w:p>
    <w:p w:rsidR="00607F11" w:rsidRPr="005A20FF" w:rsidRDefault="00607F11" w:rsidP="00332181">
      <w:pPr>
        <w:numPr>
          <w:ilvl w:val="0"/>
          <w:numId w:val="45"/>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po upływie Terminu Ważności Zabezpieczenia – to jest;</w:t>
      </w:r>
    </w:p>
    <w:p w:rsidR="00607F11" w:rsidRPr="005A20FF" w:rsidRDefault="00607F11" w:rsidP="00332181">
      <w:pPr>
        <w:numPr>
          <w:ilvl w:val="1"/>
          <w:numId w:val="45"/>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t>w wysokości 70% wartości Zabezpieczenia – to jest kwotę ………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rsidR="00607F11" w:rsidRPr="005A20FF" w:rsidRDefault="00607F11" w:rsidP="00332181">
      <w:pPr>
        <w:numPr>
          <w:ilvl w:val="1"/>
          <w:numId w:val="45"/>
        </w:numPr>
        <w:autoSpaceDN w:val="0"/>
        <w:spacing w:line="276" w:lineRule="auto"/>
        <w:jc w:val="both"/>
        <w:textAlignment w:val="baseline"/>
        <w:rPr>
          <w:rFonts w:asciiTheme="minorHAnsi" w:hAnsiTheme="minorHAnsi" w:cstheme="minorHAnsi"/>
          <w:kern w:val="3"/>
          <w:sz w:val="22"/>
          <w:szCs w:val="22"/>
        </w:rPr>
      </w:pPr>
      <w:r w:rsidRPr="005A20FF">
        <w:rPr>
          <w:rFonts w:asciiTheme="minorHAnsi" w:hAnsiTheme="minorHAnsi" w:cstheme="minorHAnsi"/>
          <w:kern w:val="3"/>
          <w:sz w:val="22"/>
          <w:szCs w:val="22"/>
        </w:rPr>
        <w:lastRenderedPageBreak/>
        <w:t xml:space="preserve">w wysokości 30% wartości Zabezpieczenia – to jest kwotę ……… (stanowiącego kwotę pozostawioną na zabezpieczenie roszczeń z tytułu gwarancji lub rękojmi za wady – w terminie </w:t>
      </w:r>
      <w:r>
        <w:rPr>
          <w:rFonts w:asciiTheme="minorHAnsi" w:hAnsiTheme="minorHAnsi" w:cstheme="minorHAnsi"/>
          <w:kern w:val="3"/>
          <w:sz w:val="22"/>
          <w:szCs w:val="22"/>
        </w:rPr>
        <w:t>15 dni po upływie okresu gwarancji</w:t>
      </w:r>
      <w:r w:rsidRPr="005A20FF">
        <w:rPr>
          <w:rFonts w:asciiTheme="minorHAnsi" w:hAnsiTheme="minorHAnsi" w:cstheme="minorHAnsi"/>
          <w:kern w:val="3"/>
          <w:sz w:val="22"/>
          <w:szCs w:val="22"/>
        </w:rPr>
        <w:t>.</w:t>
      </w:r>
    </w:p>
    <w:p w:rsidR="00607F11" w:rsidRPr="008A4CFD" w:rsidRDefault="00607F11" w:rsidP="00607F11">
      <w:pPr>
        <w:numPr>
          <w:ilvl w:val="0"/>
          <w:numId w:val="1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dokonaniu przez Gwaranta, w ramach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Pr="008A4CFD" w:rsidRDefault="00607F11" w:rsidP="00607F11">
      <w:pPr>
        <w:numPr>
          <w:ilvl w:val="0"/>
          <w:numId w:val="11"/>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Default="00607F11" w:rsidP="00607F11">
      <w:pPr>
        <w:tabs>
          <w:tab w:val="left" w:pos="1702"/>
        </w:tabs>
        <w:ind w:left="993" w:hanging="709"/>
        <w:outlineLvl w:val="1"/>
        <w:rPr>
          <w:rFonts w:asciiTheme="minorHAnsi" w:eastAsiaTheme="majorEastAsia" w:hAnsiTheme="minorHAnsi" w:cstheme="minorHAnsi"/>
          <w:sz w:val="22"/>
          <w:szCs w:val="22"/>
        </w:rPr>
      </w:pPr>
      <w:bookmarkStart w:id="31" w:name="_Toc83381328"/>
      <w:r w:rsidRPr="008A4CFD">
        <w:rPr>
          <w:rFonts w:asciiTheme="minorHAnsi" w:eastAsiaTheme="majorEastAsia" w:hAnsiTheme="minorHAnsi" w:cstheme="minorHAnsi"/>
          <w:sz w:val="22"/>
          <w:szCs w:val="22"/>
        </w:rPr>
        <w:t xml:space="preserve">(dalej: „Termin Ważności </w:t>
      </w:r>
      <w:r>
        <w:rPr>
          <w:rFonts w:asciiTheme="minorHAnsi" w:hAnsiTheme="minorHAnsi" w:cstheme="minorHAnsi"/>
          <w:kern w:val="3"/>
          <w:sz w:val="22"/>
          <w:szCs w:val="22"/>
        </w:rPr>
        <w:t>Zabezpieczenia</w:t>
      </w:r>
      <w:r w:rsidRPr="008A4CFD">
        <w:rPr>
          <w:rFonts w:asciiTheme="minorHAnsi" w:eastAsiaTheme="majorEastAsia" w:hAnsiTheme="minorHAnsi" w:cstheme="minorHAnsi"/>
          <w:sz w:val="22"/>
          <w:szCs w:val="22"/>
        </w:rPr>
        <w:t>”).</w:t>
      </w:r>
      <w:bookmarkEnd w:id="31"/>
    </w:p>
    <w:p w:rsidR="00607F11" w:rsidRPr="008A4CFD" w:rsidRDefault="00607F11" w:rsidP="00607F11">
      <w:pPr>
        <w:tabs>
          <w:tab w:val="left" w:pos="1702"/>
        </w:tabs>
        <w:ind w:left="993" w:hanging="709"/>
        <w:outlineLvl w:val="1"/>
        <w:rPr>
          <w:rFonts w:asciiTheme="minorHAnsi" w:eastAsiaTheme="majorEastAsia" w:hAnsiTheme="minorHAnsi" w:cstheme="minorHAnsi"/>
          <w:sz w:val="22"/>
          <w:szCs w:val="22"/>
        </w:rPr>
      </w:pPr>
    </w:p>
    <w:p w:rsidR="00607F11"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Wypłata z tytułu niniejszego Zabezpieczenia</w:t>
      </w:r>
      <w:r w:rsidRPr="00C66165">
        <w:rPr>
          <w:rFonts w:asciiTheme="minorHAnsi" w:hAnsiTheme="minorHAnsi" w:cstheme="minorHAnsi"/>
          <w:kern w:val="3"/>
          <w:sz w:val="22"/>
          <w:szCs w:val="22"/>
        </w:rPr>
        <w:t xml:space="preserve"> nastąpi w terminie 14 dni od dnia otrzymania przez </w:t>
      </w:r>
      <w:r>
        <w:rPr>
          <w:rFonts w:asciiTheme="minorHAnsi" w:hAnsiTheme="minorHAnsi" w:cstheme="minorHAnsi"/>
          <w:kern w:val="3"/>
          <w:sz w:val="22"/>
          <w:szCs w:val="22"/>
        </w:rPr>
        <w:t>Bank/</w:t>
      </w:r>
      <w:r w:rsidRPr="00C66165">
        <w:rPr>
          <w:rFonts w:asciiTheme="minorHAnsi" w:hAnsiTheme="minorHAnsi" w:cstheme="minorHAnsi"/>
          <w:kern w:val="3"/>
          <w:sz w:val="22"/>
          <w:szCs w:val="22"/>
        </w:rPr>
        <w:t xml:space="preserve">Gwaranta żądania wypłaty spełniającego wymagania określone w </w:t>
      </w:r>
      <w:r>
        <w:rPr>
          <w:rFonts w:asciiTheme="minorHAnsi" w:hAnsiTheme="minorHAnsi" w:cstheme="minorHAnsi"/>
          <w:kern w:val="3"/>
          <w:sz w:val="22"/>
          <w:szCs w:val="22"/>
        </w:rPr>
        <w:t>Zabezpieczeniu</w:t>
      </w:r>
      <w:r w:rsidRPr="00C66165">
        <w:rPr>
          <w:rFonts w:asciiTheme="minorHAnsi" w:hAnsiTheme="minorHAnsi" w:cstheme="minorHAnsi"/>
          <w:kern w:val="3"/>
          <w:sz w:val="22"/>
          <w:szCs w:val="22"/>
        </w:rPr>
        <w:t>.</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dokonania wypłaty w ramach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kwota naszego zobowiązania z tytułu niniejsze</w:t>
      </w:r>
      <w:r>
        <w:rPr>
          <w:rFonts w:asciiTheme="minorHAnsi" w:hAnsiTheme="minorHAnsi" w:cstheme="minorHAnsi"/>
          <w:kern w:val="3"/>
          <w:sz w:val="22"/>
          <w:szCs w:val="22"/>
        </w:rPr>
        <w:t>go Zabezpieczenia</w:t>
      </w:r>
      <w:r w:rsidRPr="008A4CFD">
        <w:rPr>
          <w:rFonts w:asciiTheme="minorHAnsi" w:hAnsiTheme="minorHAnsi" w:cstheme="minorHAnsi"/>
          <w:kern w:val="3"/>
          <w:sz w:val="22"/>
          <w:szCs w:val="22"/>
        </w:rPr>
        <w:t>, zostanie automatycznie zmniejszona o wartość dokonanej wypłaty.</w:t>
      </w:r>
    </w:p>
    <w:p w:rsidR="00607F11" w:rsidRPr="008A4CFD" w:rsidRDefault="00607F11" w:rsidP="00607F11">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 xml:space="preserve">e Zabezpieczenie </w:t>
      </w:r>
      <w:r w:rsidRPr="008A4CFD">
        <w:rPr>
          <w:rFonts w:asciiTheme="minorHAnsi" w:hAnsiTheme="minorHAnsi" w:cstheme="minorHAnsi"/>
          <w:kern w:val="3"/>
          <w:sz w:val="22"/>
          <w:szCs w:val="22"/>
        </w:rPr>
        <w:t>wygasa automatycznie w przypadku:</w:t>
      </w:r>
    </w:p>
    <w:p w:rsidR="00607F11" w:rsidRPr="008A4CFD" w:rsidRDefault="00607F11" w:rsidP="00607F11">
      <w:pPr>
        <w:numPr>
          <w:ilvl w:val="0"/>
          <w:numId w:val="18"/>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gdyby Państwa żądanie wypłaty nie zostało przekazane do Banku/ Gwarantowi w Terminie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nawet jeśli niniejszy dokument nie zostanie zwrócony Bankowi/ Gwarantowi;</w:t>
      </w:r>
    </w:p>
    <w:p w:rsidR="00607F11" w:rsidRPr="008A4CFD" w:rsidRDefault="00607F11" w:rsidP="00607F11">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otrzymania przez Bank/ Gwaranta, Państwa pisemnego oświadczenia, podpisanego przez osoby upoważnione do składania oświadczeń woli w Państwa imieniu, zwalniającego Bank/ Gwaranta ze wszystkich zobowiązań przewidzianych w </w:t>
      </w:r>
      <w:r>
        <w:rPr>
          <w:rFonts w:asciiTheme="minorHAnsi" w:hAnsiTheme="minorHAnsi" w:cstheme="minorHAnsi"/>
          <w:kern w:val="3"/>
          <w:sz w:val="22"/>
          <w:szCs w:val="22"/>
        </w:rPr>
        <w:t xml:space="preserve">Zabezpieczeniu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Pr="008A4CFD" w:rsidRDefault="00607F11" w:rsidP="00607F11">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gdy świadczenia Banku/ Gwaranta, z tytułu niniejszej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osiągną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Pr="008A4CFD" w:rsidRDefault="00607F11" w:rsidP="00607F11">
      <w:pPr>
        <w:numPr>
          <w:ilvl w:val="0"/>
          <w:numId w:val="12"/>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zwrócenia do Banku/ Gwarantowi oryginału niniejszej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w:t>
      </w:r>
    </w:p>
    <w:p w:rsidR="00607F11" w:rsidRPr="008A4CFD" w:rsidRDefault="00607F11" w:rsidP="00607F11">
      <w:pPr>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Niniejsz</w:t>
      </w:r>
      <w:r>
        <w:rPr>
          <w:rFonts w:asciiTheme="minorHAnsi" w:hAnsiTheme="minorHAnsi" w:cstheme="minorHAnsi"/>
          <w:kern w:val="3"/>
          <w:sz w:val="22"/>
          <w:szCs w:val="22"/>
        </w:rPr>
        <w:t>e</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Zabezpieczenie </w:t>
      </w:r>
      <w:r w:rsidRPr="008A4CFD">
        <w:rPr>
          <w:rFonts w:asciiTheme="minorHAnsi" w:hAnsiTheme="minorHAnsi" w:cstheme="minorHAnsi"/>
          <w:kern w:val="3"/>
          <w:sz w:val="22"/>
          <w:szCs w:val="22"/>
        </w:rPr>
        <w:t>powin</w:t>
      </w:r>
      <w:r>
        <w:rPr>
          <w:rFonts w:asciiTheme="minorHAnsi" w:hAnsiTheme="minorHAnsi" w:cstheme="minorHAnsi"/>
          <w:kern w:val="3"/>
          <w:sz w:val="22"/>
          <w:szCs w:val="22"/>
        </w:rPr>
        <w:t>no</w:t>
      </w:r>
      <w:r w:rsidRPr="008A4CFD">
        <w:rPr>
          <w:rFonts w:asciiTheme="minorHAnsi" w:hAnsiTheme="minorHAnsi" w:cstheme="minorHAnsi"/>
          <w:kern w:val="3"/>
          <w:sz w:val="22"/>
          <w:szCs w:val="22"/>
        </w:rPr>
        <w:t xml:space="preserve"> być zwrócona do Banku/ Gwarantowi:</w:t>
      </w:r>
    </w:p>
    <w:p w:rsidR="00607F11" w:rsidRPr="008A4CFD" w:rsidRDefault="00607F11" w:rsidP="00607F11">
      <w:pPr>
        <w:numPr>
          <w:ilvl w:val="0"/>
          <w:numId w:val="19"/>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 xml:space="preserve">po upływie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Pr="008A4CFD" w:rsidRDefault="00607F11" w:rsidP="00607F11">
      <w:pPr>
        <w:numPr>
          <w:ilvl w:val="0"/>
          <w:numId w:val="1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po dokonaniu przez Bank/ Gwaranta, w ramach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 xml:space="preserve">, płatności na Państwa rzecz, na łączną kwotę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Pr="008A4CFD" w:rsidRDefault="00607F11" w:rsidP="00607F11">
      <w:pPr>
        <w:numPr>
          <w:ilvl w:val="0"/>
          <w:numId w:val="13"/>
        </w:numPr>
        <w:autoSpaceDN w:val="0"/>
        <w:spacing w:line="276" w:lineRule="auto"/>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w przypadku zwolnienia Banku/ Gwaranta przez Państwa ze zobowiązań wynikających z niniejsze</w:t>
      </w:r>
      <w:r>
        <w:rPr>
          <w:rFonts w:asciiTheme="minorHAnsi" w:hAnsiTheme="minorHAnsi" w:cstheme="minorHAnsi"/>
          <w:kern w:val="3"/>
          <w:sz w:val="22"/>
          <w:szCs w:val="22"/>
        </w:rPr>
        <w:t>go</w:t>
      </w:r>
      <w:r w:rsidRPr="008A4CFD">
        <w:rPr>
          <w:rFonts w:asciiTheme="minorHAnsi" w:hAnsiTheme="minorHAnsi" w:cstheme="minorHAnsi"/>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kern w:val="3"/>
          <w:sz w:val="22"/>
          <w:szCs w:val="22"/>
        </w:rPr>
        <w:t xml:space="preserve">przed upływem Terminu Ważności </w:t>
      </w:r>
      <w:r>
        <w:rPr>
          <w:rFonts w:asciiTheme="minorHAnsi" w:hAnsiTheme="minorHAnsi" w:cstheme="minorHAnsi"/>
          <w:kern w:val="3"/>
          <w:sz w:val="22"/>
          <w:szCs w:val="22"/>
        </w:rPr>
        <w:t>Zabezpieczenia</w:t>
      </w:r>
      <w:r w:rsidRPr="008A4CFD">
        <w:rPr>
          <w:rFonts w:asciiTheme="minorHAnsi" w:hAnsiTheme="minorHAnsi" w:cstheme="minorHAnsi"/>
          <w:kern w:val="3"/>
          <w:sz w:val="22"/>
          <w:szCs w:val="22"/>
        </w:rPr>
        <w:t>.</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kern w:val="3"/>
          <w:sz w:val="22"/>
          <w:szCs w:val="22"/>
        </w:rPr>
        <w:t>Przeniesienie wierzytelności wynikających z niniejsz</w:t>
      </w:r>
      <w:r>
        <w:rPr>
          <w:rFonts w:asciiTheme="minorHAnsi" w:hAnsiTheme="minorHAnsi" w:cstheme="minorHAnsi"/>
          <w:kern w:val="3"/>
          <w:sz w:val="22"/>
          <w:szCs w:val="22"/>
        </w:rPr>
        <w:t>ego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jest możliwe tylko za zgodą Banku</w:t>
      </w:r>
      <w:r>
        <w:rPr>
          <w:rFonts w:asciiTheme="minorHAnsi" w:hAnsiTheme="minorHAnsi" w:cstheme="minorHAnsi"/>
          <w:spacing w:val="-3"/>
          <w:kern w:val="3"/>
          <w:sz w:val="22"/>
          <w:szCs w:val="22"/>
        </w:rPr>
        <w:t>/Gwaranta</w:t>
      </w:r>
      <w:r w:rsidRPr="008A4CFD">
        <w:rPr>
          <w:rFonts w:asciiTheme="minorHAnsi" w:hAnsiTheme="minorHAnsi" w:cstheme="minorHAnsi"/>
          <w:spacing w:val="-3"/>
          <w:kern w:val="3"/>
          <w:sz w:val="22"/>
          <w:szCs w:val="22"/>
        </w:rPr>
        <w:t>.</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Pr>
          <w:rFonts w:asciiTheme="minorHAnsi" w:hAnsiTheme="minorHAnsi" w:cstheme="minorHAnsi"/>
          <w:kern w:val="3"/>
          <w:sz w:val="22"/>
          <w:szCs w:val="22"/>
        </w:rPr>
        <w:t xml:space="preserve">Zabezpieczenie </w:t>
      </w:r>
      <w:r w:rsidRPr="008A4CFD">
        <w:rPr>
          <w:rFonts w:asciiTheme="minorHAnsi" w:hAnsiTheme="minorHAnsi" w:cstheme="minorHAnsi"/>
          <w:spacing w:val="-3"/>
          <w:kern w:val="3"/>
          <w:sz w:val="22"/>
          <w:szCs w:val="22"/>
        </w:rPr>
        <w:t>został</w:t>
      </w:r>
      <w:r>
        <w:rPr>
          <w:rFonts w:asciiTheme="minorHAnsi" w:hAnsiTheme="minorHAnsi" w:cstheme="minorHAnsi"/>
          <w:spacing w:val="-3"/>
          <w:kern w:val="3"/>
          <w:sz w:val="22"/>
          <w:szCs w:val="22"/>
        </w:rPr>
        <w:t>o</w:t>
      </w:r>
      <w:r w:rsidRPr="008A4CFD">
        <w:rPr>
          <w:rFonts w:asciiTheme="minorHAnsi" w:hAnsiTheme="minorHAnsi" w:cstheme="minorHAnsi"/>
          <w:spacing w:val="-3"/>
          <w:kern w:val="3"/>
          <w:sz w:val="22"/>
          <w:szCs w:val="22"/>
        </w:rPr>
        <w:t xml:space="preserve"> sporządzon</w:t>
      </w:r>
      <w:r>
        <w:rPr>
          <w:rFonts w:asciiTheme="minorHAnsi" w:hAnsiTheme="minorHAnsi" w:cstheme="minorHAnsi"/>
          <w:spacing w:val="-3"/>
          <w:kern w:val="3"/>
          <w:sz w:val="22"/>
          <w:szCs w:val="22"/>
        </w:rPr>
        <w:t>e</w:t>
      </w:r>
      <w:r w:rsidRPr="008A4CFD">
        <w:rPr>
          <w:rFonts w:asciiTheme="minorHAnsi" w:hAnsiTheme="minorHAnsi" w:cstheme="minorHAnsi"/>
          <w:spacing w:val="-3"/>
          <w:kern w:val="3"/>
          <w:sz w:val="22"/>
          <w:szCs w:val="22"/>
        </w:rPr>
        <w:t xml:space="preserve"> według przepisów prawa polskiego.</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wszelkich praw i obowiązków wynikających z te</w:t>
      </w:r>
      <w:r>
        <w:rPr>
          <w:rFonts w:asciiTheme="minorHAnsi" w:hAnsiTheme="minorHAnsi" w:cstheme="minorHAnsi"/>
          <w:spacing w:val="-3"/>
          <w:kern w:val="3"/>
          <w:sz w:val="22"/>
          <w:szCs w:val="22"/>
        </w:rPr>
        <w:t>go</w:t>
      </w:r>
      <w:r w:rsidRPr="008A4CFD">
        <w:rPr>
          <w:rFonts w:asciiTheme="minorHAnsi" w:hAnsiTheme="minorHAnsi" w:cstheme="minorHAnsi"/>
          <w:spacing w:val="-3"/>
          <w:kern w:val="3"/>
          <w:sz w:val="22"/>
          <w:szCs w:val="22"/>
        </w:rPr>
        <w:t xml:space="preserve">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 xml:space="preserve">stosuje się prawo Rzeczypospolitej Polskiej. Spory wynikające z </w:t>
      </w:r>
      <w:r>
        <w:rPr>
          <w:rFonts w:asciiTheme="minorHAnsi" w:hAnsiTheme="minorHAnsi" w:cstheme="minorHAnsi"/>
          <w:kern w:val="3"/>
          <w:sz w:val="22"/>
          <w:szCs w:val="22"/>
        </w:rPr>
        <w:t xml:space="preserve">Zabezpieczenia </w:t>
      </w:r>
      <w:r w:rsidRPr="008A4CFD">
        <w:rPr>
          <w:rFonts w:asciiTheme="minorHAnsi" w:hAnsiTheme="minorHAnsi" w:cstheme="minorHAnsi"/>
          <w:spacing w:val="-3"/>
          <w:kern w:val="3"/>
          <w:sz w:val="22"/>
          <w:szCs w:val="22"/>
        </w:rPr>
        <w:t>będzie rozstrzygany przez [●]</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w:t>
      </w:r>
    </w:p>
    <w:p w:rsidR="00607F11" w:rsidRPr="008A4CFD" w:rsidRDefault="00607F11" w:rsidP="00607F11">
      <w:pPr>
        <w:tabs>
          <w:tab w:val="left" w:pos="-720"/>
          <w:tab w:val="left" w:pos="4900"/>
        </w:tabs>
        <w:autoSpaceDN w:val="0"/>
        <w:jc w:val="both"/>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[pieczęć firmowa oraz podpisy osób upoważnionych</w:t>
      </w:r>
    </w:p>
    <w:p w:rsidR="00607F11" w:rsidRPr="008A4CFD" w:rsidRDefault="00607F11" w:rsidP="00607F11">
      <w:pPr>
        <w:autoSpaceDN w:val="0"/>
        <w:textAlignment w:val="baseline"/>
        <w:rPr>
          <w:rFonts w:asciiTheme="minorHAnsi" w:hAnsiTheme="minorHAnsi" w:cstheme="minorHAnsi"/>
          <w:kern w:val="3"/>
          <w:sz w:val="22"/>
          <w:szCs w:val="22"/>
        </w:rPr>
      </w:pPr>
      <w:r w:rsidRPr="008A4CFD">
        <w:rPr>
          <w:rFonts w:asciiTheme="minorHAnsi" w:hAnsiTheme="minorHAnsi" w:cstheme="minorHAnsi"/>
          <w:spacing w:val="-3"/>
          <w:kern w:val="3"/>
          <w:sz w:val="22"/>
          <w:szCs w:val="22"/>
        </w:rPr>
        <w:t>do składania oświadczeń woli w imieniu Banku/ Gwaranta]</w:t>
      </w:r>
    </w:p>
    <w:p w:rsidR="00607F11" w:rsidRPr="003A4AF4" w:rsidRDefault="00607F11" w:rsidP="00607F11">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rsidR="00607F11" w:rsidRPr="00B331FF" w:rsidRDefault="00607F11" w:rsidP="00607F11">
      <w:pPr>
        <w:autoSpaceDN w:val="0"/>
        <w:spacing w:after="160" w:line="276" w:lineRule="auto"/>
        <w:jc w:val="right"/>
        <w:textAlignment w:val="baseline"/>
        <w:rPr>
          <w:rFonts w:asciiTheme="minorHAnsi" w:eastAsia="Calibri" w:hAnsiTheme="minorHAnsi" w:cstheme="minorHAnsi"/>
          <w:b/>
          <w:kern w:val="3"/>
          <w:sz w:val="22"/>
          <w:szCs w:val="22"/>
          <w:lang w:eastAsia="en-US"/>
        </w:rPr>
      </w:pPr>
      <w:r>
        <w:rPr>
          <w:rFonts w:asciiTheme="minorHAnsi" w:eastAsia="Calibri" w:hAnsiTheme="minorHAnsi" w:cstheme="minorHAnsi"/>
          <w:b/>
          <w:kern w:val="3"/>
          <w:sz w:val="22"/>
          <w:szCs w:val="22"/>
          <w:lang w:eastAsia="en-US"/>
        </w:rPr>
        <w:lastRenderedPageBreak/>
        <w:t>Załącznik nr 4</w:t>
      </w:r>
      <w:r w:rsidRPr="00B331FF">
        <w:rPr>
          <w:rFonts w:asciiTheme="minorHAnsi" w:eastAsia="Calibri" w:hAnsiTheme="minorHAnsi" w:cstheme="minorHAnsi"/>
          <w:b/>
          <w:kern w:val="3"/>
          <w:sz w:val="22"/>
          <w:szCs w:val="22"/>
          <w:lang w:eastAsia="en-US"/>
        </w:rPr>
        <w:t xml:space="preserve"> do Umowy nr </w:t>
      </w:r>
      <w:r w:rsidRPr="00B331FF">
        <w:rPr>
          <w:rFonts w:asciiTheme="minorHAnsi" w:hAnsiTheme="minorHAnsi" w:cstheme="minorHAnsi"/>
          <w:b/>
          <w:sz w:val="22"/>
          <w:szCs w:val="22"/>
        </w:rPr>
        <w:t>ZZ/O/4100/……/2022/………………………./MB</w:t>
      </w:r>
    </w:p>
    <w:p w:rsidR="00607F11" w:rsidRPr="00D668BF" w:rsidRDefault="00607F11" w:rsidP="00607F11">
      <w:pPr>
        <w:spacing w:after="120"/>
        <w:ind w:left="4253"/>
        <w:jc w:val="both"/>
        <w:rPr>
          <w:rFonts w:asciiTheme="minorHAnsi" w:hAnsiTheme="minorHAnsi" w:cstheme="minorHAnsi"/>
        </w:rPr>
      </w:pPr>
      <w:r w:rsidRPr="00D668BF">
        <w:rPr>
          <w:rFonts w:asciiTheme="minorHAnsi" w:hAnsiTheme="minorHAnsi" w:cstheme="minorHAnsi"/>
        </w:rPr>
        <w:t>…………………………………………..</w:t>
      </w:r>
    </w:p>
    <w:p w:rsidR="00607F11" w:rsidRPr="00D668BF" w:rsidRDefault="00607F11" w:rsidP="00607F11">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rsidR="00607F11" w:rsidRPr="00B331FF" w:rsidRDefault="00607F11" w:rsidP="00607F11">
      <w:pPr>
        <w:spacing w:after="120"/>
        <w:jc w:val="both"/>
        <w:rPr>
          <w:rFonts w:asciiTheme="minorHAnsi" w:hAnsiTheme="minorHAnsi" w:cstheme="minorHAnsi"/>
          <w:sz w:val="22"/>
          <w:szCs w:val="22"/>
        </w:rPr>
      </w:pPr>
      <w:r w:rsidRPr="00B331FF">
        <w:rPr>
          <w:rFonts w:asciiTheme="minorHAnsi" w:hAnsiTheme="minorHAnsi" w:cstheme="minorHAnsi"/>
          <w:sz w:val="22"/>
          <w:szCs w:val="22"/>
        </w:rPr>
        <w:t>L. dz. nr …………………….</w:t>
      </w:r>
    </w:p>
    <w:p w:rsidR="00607F11" w:rsidRPr="00B331FF" w:rsidRDefault="00607F11" w:rsidP="00607F11">
      <w:pPr>
        <w:spacing w:after="120"/>
        <w:jc w:val="center"/>
        <w:rPr>
          <w:rFonts w:asciiTheme="minorHAnsi" w:hAnsiTheme="minorHAnsi" w:cstheme="minorHAnsi"/>
          <w:b/>
          <w:bCs/>
          <w:sz w:val="22"/>
          <w:szCs w:val="22"/>
        </w:rPr>
      </w:pPr>
      <w:r w:rsidRPr="00B331FF">
        <w:rPr>
          <w:rFonts w:asciiTheme="minorHAnsi" w:hAnsiTheme="minorHAnsi" w:cstheme="minorHAnsi"/>
          <w:b/>
          <w:bCs/>
          <w:sz w:val="22"/>
          <w:szCs w:val="22"/>
        </w:rPr>
        <w:t>ZGODA NA PRZELEW WIERZYTELNOŚCI</w:t>
      </w:r>
    </w:p>
    <w:p w:rsidR="00607F11" w:rsidRPr="00B331FF" w:rsidRDefault="00607F11" w:rsidP="00607F11">
      <w:pPr>
        <w:spacing w:after="120"/>
        <w:jc w:val="both"/>
        <w:rPr>
          <w:rFonts w:asciiTheme="minorHAnsi" w:hAnsiTheme="minorHAnsi" w:cstheme="minorHAnsi"/>
          <w:sz w:val="22"/>
          <w:szCs w:val="22"/>
        </w:rPr>
      </w:pPr>
      <w:r w:rsidRPr="00B331FF">
        <w:rPr>
          <w:rFonts w:asciiTheme="minorHAns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331FF">
        <w:rPr>
          <w:rFonts w:asciiTheme="minorHAnsi" w:hAnsiTheme="minorHAnsi" w:cstheme="minorHAnsi"/>
          <w:b/>
          <w:bCs/>
          <w:sz w:val="22"/>
          <w:szCs w:val="22"/>
          <w:u w:val="single"/>
        </w:rPr>
        <w:t>pod warunkiem</w:t>
      </w:r>
      <w:r w:rsidRPr="00B331FF">
        <w:rPr>
          <w:rFonts w:asciiTheme="minorHAnsi" w:hAnsiTheme="minorHAnsi" w:cstheme="minorHAnsi"/>
          <w:sz w:val="22"/>
          <w:szCs w:val="22"/>
        </w:rPr>
        <w:t xml:space="preserve"> </w:t>
      </w:r>
      <w:r w:rsidRPr="00B331FF">
        <w:rPr>
          <w:rFonts w:asciiTheme="minorHAnsi" w:hAnsiTheme="minorHAnsi" w:cstheme="minorHAnsi"/>
          <w:b/>
          <w:bCs/>
          <w:sz w:val="22"/>
          <w:szCs w:val="22"/>
        </w:rPr>
        <w:t>pisemnego przyjęcia przez ………………… z siedzibą w ………….………. ("Cedent") oraz ………………... z siedzibą w …………………. („Cesjonariusz") zastrzeżeń, o których mowa w pkt 1–3 poniżej</w:t>
      </w:r>
      <w:r w:rsidRPr="00B331FF">
        <w:rPr>
          <w:rFonts w:asciiTheme="minorHAnsi" w:hAnsiTheme="minorHAnsi" w:cstheme="minorHAnsi"/>
          <w:sz w:val="22"/>
          <w:szCs w:val="22"/>
        </w:rPr>
        <w:t xml:space="preserve"> – na dokonanie przelewu przez Cedenta na rzecz Cesjonariusza bezspornych wierzytelności pieniężnych wobec Enea Elektrownia Połaniec S.A. („</w:t>
      </w:r>
      <w:r w:rsidRPr="00B331FF">
        <w:rPr>
          <w:rFonts w:asciiTheme="minorHAnsi" w:hAnsiTheme="minorHAnsi" w:cstheme="minorHAnsi"/>
          <w:b/>
          <w:bCs/>
          <w:sz w:val="22"/>
          <w:szCs w:val="22"/>
        </w:rPr>
        <w:t>Dłużnik wierzytelności</w:t>
      </w:r>
      <w:r w:rsidRPr="00B331FF">
        <w:rPr>
          <w:rFonts w:asciiTheme="minorHAnsi" w:hAnsiTheme="minorHAnsi" w:cstheme="minorHAnsi"/>
          <w:sz w:val="22"/>
          <w:szCs w:val="22"/>
        </w:rPr>
        <w:t>”), zarówno istniejących, jak i przyszłych, z tytułu:</w:t>
      </w:r>
    </w:p>
    <w:p w:rsidR="00607F11" w:rsidRPr="00B331FF" w:rsidRDefault="00607F11" w:rsidP="00607F11">
      <w:pPr>
        <w:spacing w:after="120"/>
        <w:jc w:val="center"/>
        <w:rPr>
          <w:rFonts w:asciiTheme="minorHAnsi" w:hAnsiTheme="minorHAnsi" w:cstheme="minorHAnsi"/>
          <w:b/>
          <w:bCs/>
          <w:sz w:val="22"/>
          <w:szCs w:val="22"/>
        </w:rPr>
      </w:pPr>
      <w:r w:rsidRPr="00B331FF">
        <w:rPr>
          <w:rFonts w:asciiTheme="minorHAnsi" w:hAnsiTheme="minorHAnsi" w:cstheme="minorHAnsi"/>
          <w:b/>
          <w:i/>
          <w:iCs/>
          <w:sz w:val="22"/>
          <w:szCs w:val="22"/>
        </w:rPr>
        <w:t>Umowy nr (</w:t>
      </w:r>
      <w:r w:rsidRPr="00B331FF">
        <w:rPr>
          <w:rFonts w:asciiTheme="minorHAnsi" w:hAnsiTheme="minorHAnsi" w:cstheme="minorHAnsi"/>
          <w:sz w:val="22"/>
          <w:szCs w:val="22"/>
        </w:rPr>
        <w:t>ZZ/O/4100/……/2022/………………………./……………………………/M</w:t>
      </w:r>
      <w:r>
        <w:rPr>
          <w:rFonts w:asciiTheme="minorHAnsi" w:hAnsiTheme="minorHAnsi" w:cstheme="minorHAnsi"/>
          <w:sz w:val="22"/>
          <w:szCs w:val="22"/>
        </w:rPr>
        <w:t>B</w:t>
      </w:r>
      <w:r w:rsidRPr="00B331FF" w:rsidDel="00421531">
        <w:rPr>
          <w:rFonts w:asciiTheme="minorHAnsi" w:hAnsiTheme="minorHAnsi" w:cstheme="minorHAnsi"/>
          <w:b/>
          <w:i/>
          <w:iCs/>
          <w:sz w:val="22"/>
          <w:szCs w:val="22"/>
        </w:rPr>
        <w:t xml:space="preserve"> </w:t>
      </w:r>
      <w:r w:rsidRPr="00B331FF">
        <w:rPr>
          <w:rFonts w:asciiTheme="minorHAnsi" w:hAnsiTheme="minorHAnsi" w:cstheme="minorHAnsi"/>
          <w:b/>
          <w:i/>
          <w:iCs/>
          <w:sz w:val="22"/>
          <w:szCs w:val="22"/>
        </w:rPr>
        <w:t>)</w:t>
      </w:r>
      <w:r w:rsidRPr="00B331FF">
        <w:rPr>
          <w:rFonts w:asciiTheme="minorHAnsi" w:hAnsiTheme="minorHAnsi" w:cstheme="minorHAnsi"/>
          <w:b/>
          <w:i/>
          <w:iCs/>
          <w:sz w:val="22"/>
          <w:szCs w:val="22"/>
        </w:rPr>
        <w:br/>
      </w:r>
      <w:r w:rsidRPr="00B331FF">
        <w:rPr>
          <w:rFonts w:asciiTheme="minorHAnsi" w:hAnsiTheme="minorHAnsi" w:cstheme="minorHAnsi"/>
          <w:i/>
          <w:iCs/>
          <w:sz w:val="22"/>
          <w:szCs w:val="22"/>
        </w:rPr>
        <w:t xml:space="preserve">z dnia </w:t>
      </w:r>
      <w:r w:rsidRPr="00B331FF">
        <w:rPr>
          <w:rFonts w:asciiTheme="minorHAnsi" w:hAnsiTheme="minorHAnsi" w:cstheme="minorHAnsi"/>
          <w:b/>
          <w:bCs/>
          <w:sz w:val="22"/>
          <w:szCs w:val="22"/>
        </w:rPr>
        <w:t>………………...</w:t>
      </w:r>
    </w:p>
    <w:p w:rsidR="00607F11" w:rsidRPr="00B331FF" w:rsidRDefault="00607F11" w:rsidP="00607F11">
      <w:pPr>
        <w:spacing w:after="120"/>
        <w:jc w:val="center"/>
        <w:rPr>
          <w:rFonts w:asciiTheme="minorHAnsi" w:hAnsiTheme="minorHAnsi" w:cstheme="minorHAnsi"/>
          <w:i/>
          <w:iCs/>
          <w:sz w:val="22"/>
          <w:szCs w:val="22"/>
        </w:rPr>
      </w:pPr>
      <w:r w:rsidRPr="00B331FF">
        <w:rPr>
          <w:rFonts w:asciiTheme="minorHAnsi" w:hAnsiTheme="minorHAnsi" w:cstheme="minorHAnsi"/>
          <w:i/>
          <w:iCs/>
          <w:sz w:val="22"/>
          <w:szCs w:val="22"/>
        </w:rPr>
        <w:t xml:space="preserve">na dostawę / wykonanie usług (…) </w:t>
      </w:r>
      <w:r w:rsidRPr="00B331FF">
        <w:rPr>
          <w:rFonts w:asciiTheme="minorHAnsi" w:hAnsiTheme="minorHAnsi" w:cstheme="minorHAnsi"/>
          <w:sz w:val="22"/>
          <w:szCs w:val="22"/>
        </w:rPr>
        <w:t>(„</w:t>
      </w:r>
      <w:r w:rsidRPr="00B331FF">
        <w:rPr>
          <w:rFonts w:asciiTheme="minorHAnsi" w:hAnsiTheme="minorHAnsi" w:cstheme="minorHAnsi"/>
          <w:b/>
          <w:bCs/>
          <w:sz w:val="22"/>
          <w:szCs w:val="22"/>
        </w:rPr>
        <w:t>Umowa</w:t>
      </w:r>
      <w:r w:rsidRPr="00B331FF">
        <w:rPr>
          <w:rFonts w:asciiTheme="minorHAnsi" w:hAnsiTheme="minorHAnsi" w:cstheme="minorHAnsi"/>
          <w:sz w:val="22"/>
          <w:szCs w:val="22"/>
        </w:rPr>
        <w:t>”)</w:t>
      </w:r>
    </w:p>
    <w:p w:rsidR="00607F11" w:rsidRPr="00B331FF" w:rsidRDefault="00607F11" w:rsidP="00607F11">
      <w:pPr>
        <w:spacing w:after="120"/>
        <w:jc w:val="both"/>
        <w:rPr>
          <w:rFonts w:asciiTheme="minorHAnsi" w:hAnsiTheme="minorHAnsi" w:cstheme="minorHAnsi"/>
          <w:sz w:val="22"/>
          <w:szCs w:val="22"/>
        </w:rPr>
      </w:pPr>
      <w:r w:rsidRPr="00B331FF">
        <w:rPr>
          <w:rFonts w:asciiTheme="minorHAnsi" w:hAnsiTheme="minorHAnsi" w:cstheme="minorHAnsi"/>
          <w:sz w:val="22"/>
          <w:szCs w:val="22"/>
        </w:rPr>
        <w:t>Zastrzeżenia, których przyjęcie jest warunkiem wyrażenia zgody na przelew wierzytelności:</w:t>
      </w:r>
    </w:p>
    <w:p w:rsidR="00607F11" w:rsidRPr="00B331FF" w:rsidRDefault="00607F11" w:rsidP="00607F11">
      <w:pPr>
        <w:numPr>
          <w:ilvl w:val="0"/>
          <w:numId w:val="17"/>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607F11" w:rsidRPr="00B331FF" w:rsidRDefault="00607F11" w:rsidP="00607F11">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rsidR="00607F11" w:rsidRPr="00B331FF" w:rsidRDefault="00607F11" w:rsidP="00607F11">
      <w:pPr>
        <w:spacing w:after="120"/>
        <w:ind w:left="357"/>
        <w:jc w:val="both"/>
        <w:rPr>
          <w:rFonts w:asciiTheme="minorHAnsi" w:hAnsiTheme="minorHAnsi" w:cstheme="minorHAnsi"/>
          <w:sz w:val="22"/>
          <w:szCs w:val="22"/>
        </w:rPr>
      </w:pPr>
      <w:r w:rsidRPr="00B331FF">
        <w:rPr>
          <w:rFonts w:asciiTheme="minorHAns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rsidR="00607F11" w:rsidRPr="00B331FF" w:rsidRDefault="00607F11" w:rsidP="00607F11">
      <w:pPr>
        <w:numPr>
          <w:ilvl w:val="0"/>
          <w:numId w:val="17"/>
        </w:numPr>
        <w:spacing w:after="120" w:line="276" w:lineRule="auto"/>
        <w:ind w:left="357"/>
        <w:jc w:val="both"/>
        <w:rPr>
          <w:rFonts w:asciiTheme="minorHAnsi" w:hAnsiTheme="minorHAnsi" w:cstheme="minorHAnsi"/>
          <w:sz w:val="22"/>
          <w:szCs w:val="22"/>
        </w:rPr>
      </w:pPr>
      <w:r w:rsidRPr="00B331FF">
        <w:rPr>
          <w:rFonts w:asciiTheme="minorHAns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607F11" w:rsidRPr="00B331FF" w:rsidRDefault="00607F11" w:rsidP="00607F11">
      <w:pPr>
        <w:numPr>
          <w:ilvl w:val="0"/>
          <w:numId w:val="17"/>
        </w:numPr>
        <w:spacing w:after="120" w:line="276" w:lineRule="auto"/>
        <w:ind w:left="351" w:hanging="357"/>
        <w:jc w:val="both"/>
        <w:rPr>
          <w:rFonts w:asciiTheme="minorHAnsi" w:hAnsiTheme="minorHAnsi" w:cstheme="minorHAnsi"/>
          <w:sz w:val="22"/>
          <w:szCs w:val="22"/>
        </w:rPr>
      </w:pPr>
      <w:r w:rsidRPr="00B331FF">
        <w:rPr>
          <w:rFonts w:asciiTheme="minorHAns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607F11" w:rsidRPr="00B331FF" w:rsidRDefault="00607F11" w:rsidP="00607F11">
      <w:pPr>
        <w:rPr>
          <w:rFonts w:asciiTheme="minorHAnsi" w:hAnsiTheme="minorHAnsi" w:cstheme="minorHAnsi"/>
          <w:sz w:val="22"/>
          <w:szCs w:val="22"/>
        </w:rPr>
      </w:pPr>
      <w:r w:rsidRPr="00B331FF">
        <w:rPr>
          <w:rFonts w:asciiTheme="minorHAnsi" w:hAnsiTheme="minorHAnsi" w:cstheme="minorHAnsi"/>
          <w:sz w:val="22"/>
          <w:szCs w:val="22"/>
        </w:rPr>
        <w:lastRenderedPageBreak/>
        <w:t xml:space="preserve">              </w:t>
      </w:r>
    </w:p>
    <w:p w:rsidR="00607F11" w:rsidRPr="00B331FF" w:rsidRDefault="00607F11" w:rsidP="00607F11">
      <w:pPr>
        <w:rPr>
          <w:rFonts w:asciiTheme="minorHAnsi" w:hAnsiTheme="minorHAnsi" w:cstheme="minorHAnsi"/>
          <w:sz w:val="22"/>
          <w:szCs w:val="22"/>
        </w:rPr>
      </w:pPr>
      <w:r w:rsidRPr="00B331FF">
        <w:rPr>
          <w:rFonts w:asciiTheme="minorHAnsi" w:hAnsiTheme="minorHAnsi" w:cstheme="minorHAnsi"/>
          <w:sz w:val="22"/>
          <w:szCs w:val="22"/>
        </w:rPr>
        <w:t xml:space="preserve">              ……………………………………….                                                                                    ……………………………………….</w:t>
      </w:r>
    </w:p>
    <w:p w:rsidR="00607F11" w:rsidRPr="00B331FF" w:rsidRDefault="00607F11" w:rsidP="00607F11">
      <w:pPr>
        <w:jc w:val="both"/>
        <w:rPr>
          <w:rFonts w:asciiTheme="minorHAnsi" w:hAnsiTheme="minorHAnsi" w:cstheme="minorHAnsi"/>
          <w:sz w:val="22"/>
          <w:szCs w:val="22"/>
        </w:rPr>
      </w:pPr>
      <w:r w:rsidRPr="00B331FF">
        <w:rPr>
          <w:rFonts w:asciiTheme="minorHAnsi" w:hAnsiTheme="minorHAnsi" w:cstheme="minorHAnsi"/>
          <w:sz w:val="22"/>
          <w:szCs w:val="22"/>
        </w:rPr>
        <w:t>Niniejszym potwierdzamy, iż przyjmujemy zastrzeżenia, o których mowa w pkt 1 – 3 niniejszego pisma.</w:t>
      </w:r>
    </w:p>
    <w:p w:rsidR="00607F11" w:rsidRPr="00B331FF" w:rsidRDefault="00607F11" w:rsidP="00607F11">
      <w:pPr>
        <w:jc w:val="both"/>
        <w:rPr>
          <w:rFonts w:asciiTheme="minorHAnsi" w:hAnsiTheme="minorHAnsi" w:cstheme="minorHAnsi"/>
          <w:sz w:val="22"/>
          <w:szCs w:val="22"/>
        </w:rPr>
      </w:pPr>
    </w:p>
    <w:p w:rsidR="00607F11" w:rsidRPr="00B331FF" w:rsidRDefault="00607F11" w:rsidP="00607F11">
      <w:pPr>
        <w:jc w:val="both"/>
        <w:rPr>
          <w:rFonts w:asciiTheme="minorHAnsi" w:hAnsiTheme="minorHAnsi" w:cstheme="minorHAnsi"/>
          <w:sz w:val="22"/>
          <w:szCs w:val="22"/>
        </w:rPr>
      </w:pPr>
      <w:r w:rsidRPr="00B331FF">
        <w:rPr>
          <w:rFonts w:asciiTheme="minorHAnsi" w:hAnsiTheme="minorHAnsi" w:cstheme="minorHAnsi"/>
          <w:sz w:val="22"/>
          <w:szCs w:val="22"/>
        </w:rPr>
        <w:t>………………………………………..</w:t>
      </w:r>
    </w:p>
    <w:p w:rsidR="00607F11" w:rsidRPr="00B331FF" w:rsidRDefault="00607F11" w:rsidP="00607F11">
      <w:pPr>
        <w:rPr>
          <w:rFonts w:asciiTheme="minorHAnsi" w:hAnsiTheme="minorHAnsi" w:cstheme="minorHAnsi"/>
          <w:i/>
          <w:iCs/>
          <w:sz w:val="22"/>
          <w:szCs w:val="22"/>
        </w:rPr>
      </w:pPr>
      <w:r w:rsidRPr="00B331FF">
        <w:rPr>
          <w:rFonts w:asciiTheme="minorHAnsi" w:hAnsiTheme="minorHAnsi" w:cstheme="minorHAnsi"/>
          <w:i/>
          <w:iCs/>
          <w:sz w:val="22"/>
          <w:szCs w:val="22"/>
        </w:rPr>
        <w:t>w imieniu Cesjonariusza</w:t>
      </w:r>
    </w:p>
    <w:p w:rsidR="00607F11" w:rsidRPr="003A4AF4" w:rsidRDefault="00607F11" w:rsidP="00607F11">
      <w:pPr>
        <w:tabs>
          <w:tab w:val="center" w:pos="1704"/>
          <w:tab w:val="center" w:pos="7100"/>
        </w:tabs>
        <w:spacing w:line="276" w:lineRule="auto"/>
        <w:jc w:val="center"/>
        <w:rPr>
          <w:rFonts w:asciiTheme="minorHAnsi" w:hAnsiTheme="minorHAnsi" w:cstheme="minorHAnsi"/>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Default="00607F11" w:rsidP="00607F11">
      <w:pPr>
        <w:tabs>
          <w:tab w:val="center" w:pos="1704"/>
          <w:tab w:val="center" w:pos="7100"/>
        </w:tabs>
        <w:spacing w:line="276" w:lineRule="auto"/>
        <w:jc w:val="right"/>
        <w:rPr>
          <w:rFonts w:asciiTheme="minorHAnsi" w:hAnsiTheme="minorHAnsi" w:cstheme="minorHAnsi"/>
          <w:b/>
          <w:sz w:val="22"/>
          <w:szCs w:val="22"/>
        </w:rPr>
      </w:pPr>
    </w:p>
    <w:p w:rsidR="00607F11" w:rsidRPr="002A4186" w:rsidRDefault="00607F11" w:rsidP="00607F11">
      <w:pPr>
        <w:tabs>
          <w:tab w:val="center" w:pos="1704"/>
          <w:tab w:val="center" w:pos="7100"/>
        </w:tabs>
        <w:spacing w:line="276" w:lineRule="auto"/>
        <w:jc w:val="right"/>
        <w:rPr>
          <w:rFonts w:asciiTheme="minorHAnsi" w:hAnsiTheme="minorHAnsi" w:cstheme="minorHAnsi"/>
          <w:b/>
          <w:sz w:val="22"/>
          <w:szCs w:val="22"/>
        </w:rPr>
      </w:pPr>
      <w:r w:rsidRPr="002A4186">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5</w:t>
      </w:r>
      <w:r w:rsidRPr="002A4186">
        <w:rPr>
          <w:rFonts w:asciiTheme="minorHAnsi" w:hAnsiTheme="minorHAnsi" w:cstheme="minorHAnsi"/>
          <w:b/>
          <w:sz w:val="22"/>
          <w:szCs w:val="22"/>
        </w:rPr>
        <w:t xml:space="preserve"> do Umowy nr ZZ/O/4100/……/2022/………………………./MB</w:t>
      </w:r>
    </w:p>
    <w:p w:rsidR="00607F11" w:rsidRDefault="00607F11" w:rsidP="00607F11">
      <w:pPr>
        <w:spacing w:line="276" w:lineRule="auto"/>
        <w:rPr>
          <w:rFonts w:asciiTheme="minorHAnsi" w:hAnsiTheme="minorHAnsi" w:cstheme="minorHAnsi"/>
          <w:b/>
          <w:sz w:val="22"/>
          <w:szCs w:val="22"/>
        </w:rPr>
      </w:pPr>
    </w:p>
    <w:p w:rsidR="00607F11" w:rsidRPr="003A4AF4" w:rsidRDefault="00607F11" w:rsidP="00607F11">
      <w:pPr>
        <w:spacing w:line="276" w:lineRule="auto"/>
        <w:rPr>
          <w:rFonts w:asciiTheme="minorHAnsi" w:hAnsiTheme="minorHAnsi" w:cstheme="minorHAnsi"/>
          <w:b/>
          <w:sz w:val="22"/>
          <w:szCs w:val="22"/>
        </w:rPr>
      </w:pPr>
    </w:p>
    <w:p w:rsidR="00607F11" w:rsidRPr="002A4186" w:rsidRDefault="00607F11" w:rsidP="00607F11">
      <w:pPr>
        <w:spacing w:line="276" w:lineRule="auto"/>
        <w:ind w:left="1560"/>
        <w:jc w:val="center"/>
        <w:outlineLvl w:val="2"/>
        <w:rPr>
          <w:rFonts w:asciiTheme="minorHAnsi" w:eastAsiaTheme="majorEastAsia" w:hAnsiTheme="minorHAnsi" w:cstheme="minorHAnsi"/>
          <w:b/>
          <w:sz w:val="22"/>
          <w:szCs w:val="22"/>
        </w:rPr>
      </w:pPr>
      <w:r>
        <w:rPr>
          <w:rFonts w:asciiTheme="minorHAnsi" w:eastAsiaTheme="majorEastAsia" w:hAnsiTheme="minorHAnsi" w:cstheme="minorHAnsi"/>
          <w:b/>
          <w:sz w:val="22"/>
          <w:szCs w:val="22"/>
        </w:rPr>
        <w:t>Kopia polisy (</w:t>
      </w:r>
      <w:r w:rsidRPr="002A4186">
        <w:rPr>
          <w:rFonts w:asciiTheme="minorHAnsi" w:eastAsiaTheme="majorEastAsia" w:hAnsiTheme="minorHAnsi" w:cstheme="minorHAnsi"/>
          <w:b/>
          <w:sz w:val="22"/>
          <w:szCs w:val="22"/>
        </w:rPr>
        <w:t>certyfikatu) ubezpieczenia OC Wykonawcy</w:t>
      </w:r>
    </w:p>
    <w:p w:rsidR="00607F11" w:rsidRPr="003A4AF4" w:rsidRDefault="00607F11" w:rsidP="00607F11">
      <w:pPr>
        <w:spacing w:line="276" w:lineRule="auto"/>
        <w:jc w:val="center"/>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rsidR="00607F11" w:rsidRPr="006A78CF" w:rsidRDefault="00607F11" w:rsidP="00607F11">
      <w:pPr>
        <w:tabs>
          <w:tab w:val="center" w:pos="1704"/>
          <w:tab w:val="center" w:pos="7100"/>
        </w:tabs>
        <w:spacing w:line="276" w:lineRule="auto"/>
        <w:jc w:val="right"/>
        <w:rPr>
          <w:rFonts w:asciiTheme="minorHAnsi" w:hAnsiTheme="minorHAnsi" w:cstheme="minorHAnsi"/>
          <w:b/>
          <w:sz w:val="22"/>
          <w:szCs w:val="22"/>
        </w:rPr>
      </w:pPr>
      <w:r w:rsidRPr="006A78CF">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6</w:t>
      </w:r>
      <w:r w:rsidRPr="006A78CF">
        <w:rPr>
          <w:rFonts w:asciiTheme="minorHAnsi" w:hAnsiTheme="minorHAnsi" w:cstheme="minorHAnsi"/>
          <w:b/>
          <w:sz w:val="22"/>
          <w:szCs w:val="22"/>
        </w:rPr>
        <w:t xml:space="preserve"> do Umowy nr ZZ/O/4100/……/2022/………………………./MB</w:t>
      </w:r>
    </w:p>
    <w:p w:rsidR="00607F11" w:rsidRPr="003A4AF4" w:rsidRDefault="00607F11" w:rsidP="00607F11">
      <w:pPr>
        <w:autoSpaceDN w:val="0"/>
        <w:spacing w:line="276" w:lineRule="auto"/>
        <w:ind w:left="1701"/>
        <w:jc w:val="both"/>
        <w:textAlignment w:val="baseline"/>
        <w:rPr>
          <w:rFonts w:asciiTheme="minorHAnsi" w:eastAsia="Calibri" w:hAnsiTheme="minorHAnsi" w:cstheme="minorHAnsi"/>
          <w:sz w:val="22"/>
          <w:szCs w:val="22"/>
          <w:lang w:eastAsia="en-US"/>
        </w:rPr>
      </w:pPr>
    </w:p>
    <w:p w:rsidR="00607F11" w:rsidRPr="00607F11" w:rsidRDefault="00607F11" w:rsidP="00607F11">
      <w:pPr>
        <w:ind w:left="425"/>
        <w:jc w:val="center"/>
        <w:rPr>
          <w:rFonts w:asciiTheme="minorHAnsi" w:hAnsiTheme="minorHAnsi" w:cstheme="minorHAnsi"/>
          <w:b/>
          <w:sz w:val="22"/>
          <w:szCs w:val="22"/>
        </w:rPr>
      </w:pPr>
      <w:r w:rsidRPr="00607F11">
        <w:rPr>
          <w:rFonts w:asciiTheme="minorHAnsi" w:hAnsiTheme="minorHAnsi" w:cstheme="minorHAnsi"/>
          <w:b/>
          <w:sz w:val="22"/>
          <w:szCs w:val="22"/>
        </w:rPr>
        <w:t>Klauzula informacyjna Administratora dla Wykonawcy związana z realizacją Umowy</w:t>
      </w:r>
    </w:p>
    <w:p w:rsidR="00607F11" w:rsidRPr="00607F11" w:rsidRDefault="00607F11" w:rsidP="00607F11">
      <w:pPr>
        <w:ind w:left="425"/>
        <w:jc w:val="center"/>
        <w:rPr>
          <w:rFonts w:asciiTheme="minorHAnsi" w:hAnsiTheme="minorHAnsi" w:cstheme="minorHAnsi"/>
          <w:i/>
          <w:sz w:val="22"/>
          <w:szCs w:val="22"/>
        </w:rPr>
      </w:pPr>
      <w:r w:rsidRPr="00607F11">
        <w:rPr>
          <w:rFonts w:asciiTheme="minorHAnsi" w:hAnsiTheme="minorHAnsi" w:cstheme="minorHAnsi"/>
          <w:i/>
          <w:sz w:val="22"/>
          <w:szCs w:val="22"/>
        </w:rPr>
        <w:t>(dla pełnomocników, reprezentantów, pracowników i współpracowników Wykonawcy wskazanych do kontaktów i realizacji umowy)</w:t>
      </w:r>
    </w:p>
    <w:p w:rsidR="00607F11" w:rsidRPr="00607F11" w:rsidRDefault="00607F11" w:rsidP="00607F11">
      <w:pPr>
        <w:ind w:left="425"/>
        <w:jc w:val="center"/>
        <w:rPr>
          <w:rFonts w:asciiTheme="minorHAnsi" w:hAnsiTheme="minorHAnsi" w:cstheme="minorHAnsi"/>
          <w:i/>
        </w:rPr>
      </w:pPr>
    </w:p>
    <w:p w:rsidR="00607F11" w:rsidRPr="00607F11" w:rsidRDefault="00607F11" w:rsidP="00607F11">
      <w:pPr>
        <w:jc w:val="both"/>
        <w:rPr>
          <w:rFonts w:asciiTheme="minorHAnsi" w:hAnsiTheme="minorHAnsi" w:cstheme="minorHAnsi"/>
          <w:sz w:val="22"/>
          <w:szCs w:val="22"/>
        </w:rPr>
      </w:pPr>
      <w:r w:rsidRPr="00607F11">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607F11">
        <w:rPr>
          <w:rFonts w:asciiTheme="minorHAnsi" w:hAnsiTheme="minorHAnsi" w:cstheme="minorHAnsi"/>
          <w:b/>
          <w:sz w:val="22"/>
          <w:szCs w:val="22"/>
        </w:rPr>
        <w:t>RODO</w:t>
      </w:r>
      <w:r w:rsidRPr="00607F11">
        <w:rPr>
          <w:rFonts w:asciiTheme="minorHAnsi" w:hAnsiTheme="minorHAnsi" w:cstheme="minorHAnsi"/>
          <w:sz w:val="22"/>
          <w:szCs w:val="22"/>
        </w:rPr>
        <w:t>), informujemy:</w:t>
      </w:r>
    </w:p>
    <w:p w:rsidR="00607F11" w:rsidRPr="00607F11" w:rsidRDefault="00607F11" w:rsidP="00332181">
      <w:pPr>
        <w:pStyle w:val="Akapitzlist"/>
        <w:numPr>
          <w:ilvl w:val="3"/>
          <w:numId w:val="42"/>
        </w:numPr>
        <w:spacing w:after="0"/>
        <w:ind w:left="426" w:hanging="426"/>
        <w:contextualSpacing w:val="0"/>
        <w:jc w:val="both"/>
        <w:rPr>
          <w:rFonts w:asciiTheme="minorHAnsi" w:hAnsiTheme="minorHAnsi" w:cstheme="minorHAnsi"/>
          <w:b/>
          <w:sz w:val="22"/>
        </w:rPr>
      </w:pPr>
      <w:r w:rsidRPr="00607F11">
        <w:rPr>
          <w:rFonts w:asciiTheme="minorHAnsi" w:hAnsiTheme="minorHAnsi" w:cstheme="minorHAnsi"/>
          <w:sz w:val="22"/>
        </w:rPr>
        <w:t xml:space="preserve">Administratorem Pana/Pani danych osobowych podanych przez Pana/Panią jest Enea Elektrownia Połaniec Spółka Akcyjna (w skrócie: Enea Elektrownia Połaniec S.A.)  z siedzibą w Zawadzie 26, 28-230 Połaniec (dalej: </w:t>
      </w:r>
      <w:r w:rsidRPr="00607F11">
        <w:rPr>
          <w:rFonts w:asciiTheme="minorHAnsi" w:hAnsiTheme="minorHAnsi" w:cstheme="minorHAnsi"/>
          <w:b/>
          <w:sz w:val="22"/>
        </w:rPr>
        <w:t>Administrator</w:t>
      </w:r>
      <w:r w:rsidRPr="00607F11">
        <w:rPr>
          <w:rFonts w:asciiTheme="minorHAnsi" w:hAnsiTheme="minorHAnsi" w:cstheme="minorHAnsi"/>
          <w:sz w:val="22"/>
        </w:rPr>
        <w:t>).</w:t>
      </w:r>
    </w:p>
    <w:p w:rsidR="00607F11" w:rsidRPr="00607F11" w:rsidRDefault="00607F11" w:rsidP="00607F11">
      <w:pPr>
        <w:pStyle w:val="Akapitzlist"/>
        <w:spacing w:after="0"/>
        <w:ind w:left="360"/>
        <w:contextualSpacing w:val="0"/>
        <w:jc w:val="both"/>
        <w:rPr>
          <w:rFonts w:asciiTheme="minorHAnsi" w:hAnsiTheme="minorHAnsi" w:cstheme="minorHAnsi"/>
          <w:sz w:val="22"/>
        </w:rPr>
      </w:pPr>
      <w:r w:rsidRPr="00607F11">
        <w:rPr>
          <w:rFonts w:asciiTheme="minorHAnsi" w:hAnsiTheme="minorHAnsi" w:cstheme="minorHAnsi"/>
          <w:sz w:val="22"/>
        </w:rPr>
        <w:t>Dane kontaktowe:</w:t>
      </w:r>
    </w:p>
    <w:p w:rsidR="00607F11" w:rsidRPr="00607F11" w:rsidRDefault="00607F11" w:rsidP="00607F11">
      <w:pPr>
        <w:pStyle w:val="Akapitzlist"/>
        <w:numPr>
          <w:ilvl w:val="0"/>
          <w:numId w:val="1"/>
        </w:numPr>
        <w:spacing w:after="0"/>
        <w:ind w:left="709" w:hanging="284"/>
        <w:contextualSpacing w:val="0"/>
        <w:jc w:val="both"/>
        <w:rPr>
          <w:rFonts w:asciiTheme="minorHAnsi" w:hAnsiTheme="minorHAnsi" w:cstheme="minorHAnsi"/>
          <w:b/>
          <w:sz w:val="22"/>
        </w:rPr>
      </w:pPr>
      <w:r w:rsidRPr="00607F11">
        <w:rPr>
          <w:rFonts w:asciiTheme="minorHAnsi" w:hAnsiTheme="minorHAnsi" w:cstheme="minorHAnsi"/>
          <w:b/>
          <w:sz w:val="22"/>
        </w:rPr>
        <w:t xml:space="preserve">Inspektor Ochrony Danych - </w:t>
      </w:r>
      <w:r w:rsidRPr="00607F11">
        <w:rPr>
          <w:rFonts w:asciiTheme="minorHAnsi" w:hAnsiTheme="minorHAnsi" w:cstheme="minorHAnsi"/>
          <w:sz w:val="22"/>
        </w:rPr>
        <w:t xml:space="preserve">e-mail: </w:t>
      </w:r>
      <w:hyperlink r:id="rId18" w:history="1">
        <w:r w:rsidRPr="00607F11">
          <w:rPr>
            <w:rStyle w:val="Hipercze"/>
            <w:rFonts w:asciiTheme="minorHAnsi" w:hAnsiTheme="minorHAnsi" w:cstheme="minorHAnsi"/>
            <w:sz w:val="22"/>
          </w:rPr>
          <w:t>eep.iod@enea.pl</w:t>
        </w:r>
      </w:hyperlink>
      <w:r w:rsidRPr="00607F11">
        <w:rPr>
          <w:rFonts w:asciiTheme="minorHAnsi" w:hAnsiTheme="minorHAnsi" w:cstheme="minorHAnsi"/>
          <w:sz w:val="22"/>
        </w:rPr>
        <w:t xml:space="preserve">, </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Podstawą prawną przetwarzania Pani/Pana danych osobowych jest art. 6 ust. 1 lit. b/c/f Rozporządzenia Parlamentu Europejskiego i Rady (UE) 2016/679 z dnia 27 kwietnia 2016 r. tzw. ogólnego rozporządzenia</w:t>
      </w:r>
      <w:r w:rsidRPr="00607F11">
        <w:rPr>
          <w:rFonts w:asciiTheme="minorHAnsi" w:hAnsiTheme="minorHAnsi" w:cstheme="minorHAnsi"/>
          <w:sz w:val="22"/>
        </w:rPr>
        <w:br/>
        <w:t xml:space="preserve"> o ochronie danych osobowych, dalej: </w:t>
      </w:r>
      <w:r w:rsidRPr="00607F11">
        <w:rPr>
          <w:rFonts w:asciiTheme="minorHAnsi" w:hAnsiTheme="minorHAnsi" w:cstheme="minorHAnsi"/>
          <w:b/>
          <w:sz w:val="22"/>
        </w:rPr>
        <w:t xml:space="preserve">RODO - </w:t>
      </w:r>
      <w:r w:rsidRPr="00607F11">
        <w:rPr>
          <w:rFonts w:asciiTheme="minorHAnsi" w:hAnsiTheme="minorHAnsi" w:cstheme="minorHAnsi"/>
          <w:sz w:val="22"/>
        </w:rPr>
        <w:t xml:space="preserve">przetwarzanie jest niezbędne do wykonania umowy, wypełnienia obowiązku prawnego ciążącego na administratorze lub wynika z prawnie uzasadnionych interesów realizowanych przez administratora. </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Podanie przez Pana/Panią danych osobowych jest dobrowolne, ale niezbędne do udziału w postępowaniu i późniejszej realizacji usługi bądź umowy.</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 xml:space="preserve">Administrator może ujawnić Pana/Pani dane osobowe podmiotom upoważnionym na podstawie przepisów prawa. </w:t>
      </w:r>
    </w:p>
    <w:p w:rsidR="00607F11" w:rsidRPr="00607F11" w:rsidRDefault="00607F11" w:rsidP="00607F11">
      <w:pPr>
        <w:pStyle w:val="Akapitzlist"/>
        <w:spacing w:after="0"/>
        <w:ind w:left="357"/>
        <w:contextualSpacing w:val="0"/>
        <w:jc w:val="both"/>
        <w:rPr>
          <w:rFonts w:asciiTheme="minorHAnsi" w:hAnsiTheme="minorHAnsi" w:cstheme="minorHAnsi"/>
          <w:sz w:val="22"/>
        </w:rPr>
      </w:pPr>
      <w:r w:rsidRPr="00607F11">
        <w:rPr>
          <w:rFonts w:asciiTheme="minorHAnsi" w:hAnsiTheme="minorHAnsi" w:cstheme="minorHAnsi"/>
          <w:sz w:val="22"/>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607F11" w:rsidRPr="00607F11" w:rsidRDefault="00607F11" w:rsidP="00607F11">
      <w:pPr>
        <w:pStyle w:val="Akapitzlist"/>
        <w:spacing w:after="0"/>
        <w:ind w:left="357"/>
        <w:contextualSpacing w:val="0"/>
        <w:jc w:val="both"/>
        <w:rPr>
          <w:rFonts w:asciiTheme="minorHAnsi" w:hAnsiTheme="minorHAnsi" w:cstheme="minorHAnsi"/>
          <w:sz w:val="22"/>
        </w:rPr>
      </w:pPr>
      <w:r w:rsidRPr="00607F11">
        <w:rPr>
          <w:rFonts w:asciiTheme="minorHAnsi" w:hAnsiTheme="minorHAnsi" w:cstheme="minorHAnsi"/>
          <w:sz w:val="22"/>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607F11">
        <w:rPr>
          <w:rFonts w:asciiTheme="minorHAnsi" w:hAnsiTheme="minorHAnsi" w:cstheme="minorHAnsi"/>
          <w:sz w:val="22"/>
        </w:rPr>
        <w:t>anonimizacji</w:t>
      </w:r>
      <w:proofErr w:type="spellEnd"/>
      <w:r w:rsidRPr="00607F11">
        <w:rPr>
          <w:rFonts w:asciiTheme="minorHAnsi" w:hAnsiTheme="minorHAnsi" w:cstheme="minorHAnsi"/>
          <w:sz w:val="22"/>
        </w:rPr>
        <w:t xml:space="preserve"> takich danych osobowych.</w:t>
      </w:r>
    </w:p>
    <w:p w:rsidR="00607F11" w:rsidRPr="00607F11" w:rsidRDefault="00607F11" w:rsidP="00332181">
      <w:pPr>
        <w:pStyle w:val="Akapitzlist"/>
        <w:numPr>
          <w:ilvl w:val="0"/>
          <w:numId w:val="42"/>
        </w:numPr>
        <w:spacing w:after="0"/>
        <w:contextualSpacing w:val="0"/>
        <w:rPr>
          <w:rFonts w:asciiTheme="minorHAnsi" w:hAnsiTheme="minorHAnsi" w:cstheme="minorHAnsi"/>
          <w:sz w:val="22"/>
        </w:rPr>
      </w:pPr>
      <w:r w:rsidRPr="00607F11">
        <w:rPr>
          <w:rFonts w:asciiTheme="minorHAnsi" w:hAnsiTheme="minorHAnsi" w:cstheme="minorHAnsi"/>
          <w:bCs/>
          <w:sz w:val="22"/>
        </w:rPr>
        <w:t>Dane udostępnione przez Panią/Pana nie będą podlegały profilowaniu.</w:t>
      </w:r>
    </w:p>
    <w:p w:rsidR="00607F11" w:rsidRPr="00607F11" w:rsidRDefault="00607F11" w:rsidP="00332181">
      <w:pPr>
        <w:pStyle w:val="Akapitzlist"/>
        <w:numPr>
          <w:ilvl w:val="0"/>
          <w:numId w:val="42"/>
        </w:numPr>
        <w:spacing w:after="0"/>
        <w:contextualSpacing w:val="0"/>
        <w:rPr>
          <w:rFonts w:asciiTheme="minorHAnsi" w:hAnsiTheme="minorHAnsi" w:cstheme="minorHAnsi"/>
          <w:sz w:val="22"/>
        </w:rPr>
      </w:pPr>
      <w:r w:rsidRPr="00607F11">
        <w:rPr>
          <w:rFonts w:asciiTheme="minorHAnsi" w:hAnsiTheme="minorHAnsi" w:cstheme="minorHAnsi"/>
          <w:bCs/>
          <w:sz w:val="22"/>
        </w:rPr>
        <w:lastRenderedPageBreak/>
        <w:t>Administrator danych nie ma zamiaru przekazywać danych osobowych do państwa trzeciego.</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 xml:space="preserve">Przysługuje Panu/Pani prawo żądania: </w:t>
      </w:r>
    </w:p>
    <w:p w:rsidR="00607F11" w:rsidRPr="00607F11" w:rsidRDefault="00607F11" w:rsidP="00332181">
      <w:pPr>
        <w:pStyle w:val="Akapitzlist"/>
        <w:numPr>
          <w:ilvl w:val="2"/>
          <w:numId w:val="43"/>
        </w:numPr>
        <w:spacing w:after="0"/>
        <w:ind w:left="851" w:hanging="284"/>
        <w:contextualSpacing w:val="0"/>
        <w:jc w:val="both"/>
        <w:rPr>
          <w:rFonts w:asciiTheme="minorHAnsi" w:hAnsiTheme="minorHAnsi" w:cstheme="minorHAnsi"/>
          <w:sz w:val="22"/>
        </w:rPr>
      </w:pPr>
      <w:r w:rsidRPr="00607F11">
        <w:rPr>
          <w:rFonts w:asciiTheme="minorHAnsi" w:hAnsiTheme="minorHAnsi" w:cstheme="minorHAnsi"/>
          <w:sz w:val="22"/>
        </w:rPr>
        <w:t>dostępu do treści swoich danych - w granicach art. 15 RODO,</w:t>
      </w:r>
    </w:p>
    <w:p w:rsidR="00607F11" w:rsidRPr="00607F11" w:rsidRDefault="00607F11" w:rsidP="00332181">
      <w:pPr>
        <w:pStyle w:val="Akapitzlist"/>
        <w:numPr>
          <w:ilvl w:val="2"/>
          <w:numId w:val="43"/>
        </w:numPr>
        <w:spacing w:after="0"/>
        <w:ind w:left="851" w:hanging="284"/>
        <w:contextualSpacing w:val="0"/>
        <w:jc w:val="both"/>
        <w:rPr>
          <w:rFonts w:asciiTheme="minorHAnsi" w:hAnsiTheme="minorHAnsi" w:cstheme="minorHAnsi"/>
          <w:sz w:val="22"/>
        </w:rPr>
      </w:pPr>
      <w:r w:rsidRPr="00607F11">
        <w:rPr>
          <w:rFonts w:asciiTheme="minorHAnsi" w:hAnsiTheme="minorHAnsi" w:cstheme="minorHAnsi"/>
          <w:sz w:val="22"/>
        </w:rPr>
        <w:t xml:space="preserve">ich sprostowania – w granicach art. 16 RODO, </w:t>
      </w:r>
    </w:p>
    <w:p w:rsidR="00607F11" w:rsidRPr="00607F11" w:rsidRDefault="00607F11" w:rsidP="00332181">
      <w:pPr>
        <w:pStyle w:val="Akapitzlist"/>
        <w:numPr>
          <w:ilvl w:val="2"/>
          <w:numId w:val="43"/>
        </w:numPr>
        <w:spacing w:after="0"/>
        <w:ind w:left="851" w:hanging="284"/>
        <w:contextualSpacing w:val="0"/>
        <w:jc w:val="both"/>
        <w:rPr>
          <w:rFonts w:asciiTheme="minorHAnsi" w:hAnsiTheme="minorHAnsi" w:cstheme="minorHAnsi"/>
          <w:sz w:val="22"/>
        </w:rPr>
      </w:pPr>
      <w:r w:rsidRPr="00607F11">
        <w:rPr>
          <w:rFonts w:asciiTheme="minorHAnsi" w:hAnsiTheme="minorHAnsi" w:cstheme="minorHAnsi"/>
          <w:sz w:val="22"/>
        </w:rPr>
        <w:t xml:space="preserve">ich usunięcia - w granicach art. 17 RODO, </w:t>
      </w:r>
    </w:p>
    <w:p w:rsidR="00607F11" w:rsidRPr="00607F11" w:rsidRDefault="00607F11" w:rsidP="00332181">
      <w:pPr>
        <w:pStyle w:val="Akapitzlist"/>
        <w:numPr>
          <w:ilvl w:val="2"/>
          <w:numId w:val="43"/>
        </w:numPr>
        <w:spacing w:after="0"/>
        <w:ind w:left="851" w:hanging="284"/>
        <w:contextualSpacing w:val="0"/>
        <w:jc w:val="both"/>
        <w:rPr>
          <w:rFonts w:asciiTheme="minorHAnsi" w:hAnsiTheme="minorHAnsi" w:cstheme="minorHAnsi"/>
          <w:sz w:val="22"/>
        </w:rPr>
      </w:pPr>
      <w:r w:rsidRPr="00607F11">
        <w:rPr>
          <w:rFonts w:asciiTheme="minorHAnsi" w:hAnsiTheme="minorHAnsi" w:cstheme="minorHAnsi"/>
          <w:sz w:val="22"/>
        </w:rPr>
        <w:t xml:space="preserve">ograniczenia przetwarzania - w granicach art. 18 RODO, </w:t>
      </w:r>
    </w:p>
    <w:p w:rsidR="00607F11" w:rsidRPr="00607F11" w:rsidRDefault="00607F11" w:rsidP="00332181">
      <w:pPr>
        <w:pStyle w:val="Akapitzlist"/>
        <w:numPr>
          <w:ilvl w:val="2"/>
          <w:numId w:val="43"/>
        </w:numPr>
        <w:spacing w:after="0"/>
        <w:ind w:left="851" w:hanging="284"/>
        <w:contextualSpacing w:val="0"/>
        <w:jc w:val="both"/>
        <w:rPr>
          <w:rFonts w:asciiTheme="minorHAnsi" w:hAnsiTheme="minorHAnsi" w:cstheme="minorHAnsi"/>
          <w:sz w:val="22"/>
        </w:rPr>
      </w:pPr>
      <w:r w:rsidRPr="00607F11">
        <w:rPr>
          <w:rFonts w:asciiTheme="minorHAnsi" w:hAnsiTheme="minorHAnsi" w:cstheme="minorHAnsi"/>
          <w:sz w:val="22"/>
        </w:rPr>
        <w:t>przenoszenia danych - w granicach art. 20 RODO,</w:t>
      </w:r>
    </w:p>
    <w:p w:rsidR="00607F11" w:rsidRPr="00607F11" w:rsidRDefault="00607F11" w:rsidP="00332181">
      <w:pPr>
        <w:pStyle w:val="Akapitzlist"/>
        <w:numPr>
          <w:ilvl w:val="2"/>
          <w:numId w:val="43"/>
        </w:numPr>
        <w:spacing w:after="0"/>
        <w:ind w:left="851" w:hanging="284"/>
        <w:contextualSpacing w:val="0"/>
        <w:jc w:val="both"/>
        <w:rPr>
          <w:rFonts w:asciiTheme="minorHAnsi" w:hAnsiTheme="minorHAnsi" w:cstheme="minorHAnsi"/>
          <w:sz w:val="22"/>
        </w:rPr>
      </w:pPr>
      <w:r w:rsidRPr="00607F11">
        <w:rPr>
          <w:rFonts w:asciiTheme="minorHAnsi" w:hAnsiTheme="minorHAnsi" w:cstheme="minorHAnsi"/>
          <w:sz w:val="22"/>
        </w:rPr>
        <w:t>prawo wniesienia sprzeciwu (w przypadku przetwarzania na podstawie art. 6 ust. 1 lit. f) RODO – w granicach art. 21 RODO,</w:t>
      </w:r>
    </w:p>
    <w:p w:rsidR="00607F11" w:rsidRPr="00607F11" w:rsidRDefault="00607F11" w:rsidP="00332181">
      <w:pPr>
        <w:pStyle w:val="Akapitzlist"/>
        <w:numPr>
          <w:ilvl w:val="0"/>
          <w:numId w:val="42"/>
        </w:numPr>
        <w:spacing w:after="0"/>
        <w:contextualSpacing w:val="0"/>
        <w:jc w:val="both"/>
        <w:rPr>
          <w:rFonts w:asciiTheme="minorHAnsi" w:hAnsiTheme="minorHAnsi" w:cstheme="minorHAnsi"/>
          <w:sz w:val="22"/>
        </w:rPr>
      </w:pPr>
      <w:r w:rsidRPr="00607F11">
        <w:rPr>
          <w:rFonts w:asciiTheme="minorHAnsi" w:hAnsiTheme="minorHAnsi" w:cstheme="minorHAnsi"/>
          <w:sz w:val="22"/>
        </w:rPr>
        <w:t xml:space="preserve">Realizacja praw, o których mowa powyżej, może odbywać się poprzez wskazanie swoich żądań/sprzeciwu przesłane Inspektorowi Ochrony Danych na adres e-mail: </w:t>
      </w:r>
      <w:hyperlink r:id="rId19" w:history="1">
        <w:r w:rsidRPr="00607F11">
          <w:rPr>
            <w:rStyle w:val="Hipercze"/>
            <w:rFonts w:asciiTheme="minorHAnsi" w:hAnsiTheme="minorHAnsi" w:cstheme="minorHAnsi"/>
            <w:sz w:val="22"/>
          </w:rPr>
          <w:t>eep.iod@enea.pl</w:t>
        </w:r>
      </w:hyperlink>
      <w:r w:rsidRPr="00607F11">
        <w:rPr>
          <w:rFonts w:asciiTheme="minorHAnsi" w:hAnsiTheme="minorHAnsi" w:cstheme="minorHAnsi"/>
          <w:sz w:val="22"/>
        </w:rPr>
        <w:t>.</w:t>
      </w:r>
    </w:p>
    <w:p w:rsidR="00607F11" w:rsidRPr="00607F11" w:rsidRDefault="00607F11" w:rsidP="00332181">
      <w:pPr>
        <w:pStyle w:val="Akapitzlist"/>
        <w:numPr>
          <w:ilvl w:val="0"/>
          <w:numId w:val="42"/>
        </w:numPr>
        <w:spacing w:after="0"/>
        <w:ind w:left="357" w:hanging="357"/>
        <w:contextualSpacing w:val="0"/>
        <w:jc w:val="both"/>
        <w:rPr>
          <w:rFonts w:asciiTheme="minorHAnsi" w:hAnsiTheme="minorHAnsi" w:cstheme="minorHAnsi"/>
          <w:sz w:val="22"/>
        </w:rPr>
      </w:pPr>
      <w:r w:rsidRPr="00607F11">
        <w:rPr>
          <w:rFonts w:asciiTheme="minorHAnsi" w:hAnsiTheme="minorHAnsi" w:cstheme="minorHAnsi"/>
          <w:sz w:val="22"/>
        </w:rPr>
        <w:t>Przysługuje Panu/Pani prawo wniesienia skargi do Prezesa Urzędu Ochrony Danych Osobowych w przypadku, gdy uzna Pan/Pani, iż przetwarzanie danych osobowych przez Administratora narusza przepisy o ochronie danych osobowych.</w:t>
      </w:r>
    </w:p>
    <w:p w:rsidR="00607F11" w:rsidRPr="00607F11" w:rsidRDefault="00607F11" w:rsidP="00607F11">
      <w:pPr>
        <w:spacing w:line="276" w:lineRule="auto"/>
        <w:rPr>
          <w:rFonts w:asciiTheme="minorHAnsi" w:hAnsiTheme="minorHAnsi" w:cstheme="minorHAnsi"/>
          <w:sz w:val="24"/>
          <w:szCs w:val="22"/>
        </w:rPr>
      </w:pPr>
    </w:p>
    <w:p w:rsidR="00607F11" w:rsidRPr="00607F11" w:rsidRDefault="00607F11" w:rsidP="00607F11">
      <w:pPr>
        <w:spacing w:line="276" w:lineRule="auto"/>
        <w:rPr>
          <w:rFonts w:asciiTheme="minorHAnsi" w:hAnsiTheme="minorHAnsi" w:cstheme="minorHAnsi"/>
          <w:sz w:val="24"/>
          <w:szCs w:val="22"/>
        </w:rPr>
      </w:pPr>
    </w:p>
    <w:p w:rsidR="00607F11" w:rsidRPr="003A4AF4" w:rsidRDefault="00607F11" w:rsidP="00607F11">
      <w:pPr>
        <w:spacing w:line="276" w:lineRule="auto"/>
        <w:rPr>
          <w:rFonts w:asciiTheme="minorHAnsi" w:hAnsiTheme="minorHAnsi" w:cstheme="minorHAnsi"/>
          <w:sz w:val="22"/>
          <w:szCs w:val="22"/>
        </w:rPr>
      </w:pPr>
    </w:p>
    <w:p w:rsidR="00607F11" w:rsidRPr="003A4AF4" w:rsidRDefault="00607F11" w:rsidP="00607F11">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rsidR="00607F11" w:rsidRPr="00D861F0" w:rsidRDefault="00607F11" w:rsidP="00607F11">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7</w:t>
      </w:r>
      <w:r w:rsidRPr="00D861F0">
        <w:rPr>
          <w:rFonts w:asciiTheme="minorHAnsi" w:hAnsiTheme="minorHAnsi" w:cstheme="minorHAnsi"/>
          <w:b/>
          <w:sz w:val="22"/>
          <w:szCs w:val="22"/>
        </w:rPr>
        <w:t xml:space="preserve"> do umowy nr ZZ/O/4100/……/2022/………………………./MB</w:t>
      </w:r>
    </w:p>
    <w:p w:rsidR="00607F11" w:rsidRPr="00D861F0" w:rsidRDefault="00607F11" w:rsidP="00607F11">
      <w:pPr>
        <w:spacing w:line="276" w:lineRule="auto"/>
        <w:jc w:val="both"/>
        <w:rPr>
          <w:rFonts w:asciiTheme="minorHAnsi" w:hAnsiTheme="minorHAnsi" w:cstheme="minorHAnsi"/>
          <w:sz w:val="22"/>
          <w:szCs w:val="22"/>
        </w:rPr>
      </w:pPr>
    </w:p>
    <w:p w:rsidR="00607F11" w:rsidRPr="00607F11" w:rsidRDefault="00607F11" w:rsidP="00607F11">
      <w:pPr>
        <w:ind w:left="425"/>
        <w:jc w:val="center"/>
        <w:rPr>
          <w:rFonts w:asciiTheme="minorHAnsi" w:hAnsiTheme="minorHAnsi" w:cstheme="minorHAnsi"/>
          <w:b/>
          <w:sz w:val="24"/>
          <w:szCs w:val="22"/>
        </w:rPr>
      </w:pPr>
      <w:r w:rsidRPr="00607F11">
        <w:rPr>
          <w:rFonts w:asciiTheme="minorHAnsi" w:hAnsiTheme="minorHAnsi" w:cstheme="minorHAnsi"/>
          <w:b/>
          <w:sz w:val="24"/>
          <w:szCs w:val="22"/>
        </w:rPr>
        <w:t>Klauzula „Informacje chronione” dla Wykonawcy związana z realizacją Umowy</w:t>
      </w:r>
    </w:p>
    <w:p w:rsidR="00607F11" w:rsidRPr="00607F11" w:rsidRDefault="00607F11" w:rsidP="00607F11">
      <w:pPr>
        <w:pStyle w:val="Akapitzlist"/>
        <w:numPr>
          <w:ilvl w:val="0"/>
          <w:numId w:val="14"/>
        </w:numPr>
        <w:spacing w:after="0"/>
        <w:ind w:left="284" w:hanging="284"/>
        <w:contextualSpacing w:val="0"/>
        <w:jc w:val="both"/>
        <w:rPr>
          <w:rFonts w:asciiTheme="minorHAnsi" w:hAnsiTheme="minorHAnsi" w:cstheme="minorHAnsi"/>
          <w:b/>
          <w:color w:val="000000"/>
          <w:sz w:val="22"/>
        </w:rPr>
      </w:pPr>
      <w:r w:rsidRPr="00607F11">
        <w:rPr>
          <w:rFonts w:asciiTheme="minorHAnsi" w:hAnsiTheme="minorHAnsi" w:cstheme="minorHAnsi"/>
          <w:b/>
          <w:color w:val="000000"/>
          <w:sz w:val="22"/>
        </w:rPr>
        <w:t>INFORMACJE CHRONIONE</w:t>
      </w:r>
    </w:p>
    <w:p w:rsidR="00607F11" w:rsidRPr="00607F11" w:rsidRDefault="00607F11" w:rsidP="00607F11">
      <w:pPr>
        <w:pStyle w:val="Akapitzlist"/>
        <w:numPr>
          <w:ilvl w:val="1"/>
          <w:numId w:val="15"/>
        </w:numPr>
        <w:spacing w:after="0"/>
        <w:ind w:left="426" w:hanging="426"/>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 xml:space="preserve">Na potrzeby niniejszej umowy Strony przyjmują, iż przez „Informację chronioną” należy rozumieć każdą informację ujawnianą przez jedną ze Stron drugiej Stronie, w związku z prowadzonymi rozmowami </w:t>
      </w:r>
      <w:r w:rsidRPr="00607F11">
        <w:rPr>
          <w:rFonts w:asciiTheme="minorHAnsi" w:hAnsiTheme="minorHAnsi" w:cstheme="minorHAnsi"/>
          <w:color w:val="000000"/>
          <w:sz w:val="22"/>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w:t>
      </w:r>
      <w:r w:rsidRPr="00607F11">
        <w:rPr>
          <w:rFonts w:asciiTheme="minorHAnsi" w:hAnsiTheme="minorHAnsi" w:cstheme="minorHAnsi"/>
          <w:color w:val="000000"/>
          <w:sz w:val="22"/>
        </w:rPr>
        <w:br/>
        <w:t>i zaopatrzenia, cen oraz klientów, informacje prawne i produkcyjne. Informacjami chronionymi są także:</w:t>
      </w:r>
    </w:p>
    <w:p w:rsidR="00607F11" w:rsidRPr="00607F11" w:rsidRDefault="00607F11" w:rsidP="00607F11">
      <w:pPr>
        <w:pStyle w:val="Akapitzlist"/>
        <w:numPr>
          <w:ilvl w:val="2"/>
          <w:numId w:val="15"/>
        </w:numPr>
        <w:spacing w:after="0"/>
        <w:ind w:left="1276" w:hanging="850"/>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607F11" w:rsidRPr="00607F11" w:rsidRDefault="00607F11" w:rsidP="00607F11">
      <w:pPr>
        <w:pStyle w:val="Akapitzlist"/>
        <w:numPr>
          <w:ilvl w:val="2"/>
          <w:numId w:val="15"/>
        </w:numPr>
        <w:spacing w:after="0"/>
        <w:ind w:left="1276" w:hanging="850"/>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607F11" w:rsidRPr="00607F11" w:rsidRDefault="00607F11" w:rsidP="00607F11">
      <w:pPr>
        <w:pStyle w:val="Akapitzlist"/>
        <w:numPr>
          <w:ilvl w:val="1"/>
          <w:numId w:val="15"/>
        </w:numPr>
        <w:spacing w:after="0"/>
        <w:ind w:left="426" w:hanging="426"/>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607F11" w:rsidRPr="00607F11" w:rsidRDefault="00607F11" w:rsidP="00607F11">
      <w:pPr>
        <w:jc w:val="both"/>
        <w:rPr>
          <w:rFonts w:asciiTheme="minorHAnsi" w:hAnsiTheme="minorHAnsi" w:cstheme="minorHAnsi"/>
          <w:color w:val="000000"/>
          <w:sz w:val="24"/>
          <w:szCs w:val="22"/>
        </w:rPr>
      </w:pPr>
      <w:r w:rsidRPr="00607F11">
        <w:rPr>
          <w:rFonts w:asciiTheme="minorHAnsi" w:hAnsiTheme="minorHAnsi" w:cstheme="minorHAnsi"/>
          <w:color w:val="000000"/>
          <w:sz w:val="24"/>
          <w:szCs w:val="22"/>
        </w:rPr>
        <w:t>1.3. Strony zobowiązują się:</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zachować w tajemnicy informacje chronione do własnej wiadomości,</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zachować w tajemnicy treść zawartych między stronami umów, porozumień, podpisanych listów intencyjnych,</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wykorzystać informacje jedynie w celach określonych ustaleniami dokonanymi przez Strony, w zakresie niezbędnym do realizacji przedmiotu Umowy,</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 xml:space="preserve">ograniczyć dostęp do informacji chronionych  do osób, którym te informacje są niezbędne </w:t>
      </w:r>
      <w:r w:rsidRPr="00607F11">
        <w:rPr>
          <w:rFonts w:asciiTheme="minorHAnsi" w:hAnsiTheme="minorHAnsi" w:cstheme="minorHAnsi"/>
          <w:color w:val="000000"/>
          <w:sz w:val="22"/>
        </w:rPr>
        <w:br/>
        <w:t xml:space="preserve">w celach określonych w </w:t>
      </w:r>
      <w:proofErr w:type="spellStart"/>
      <w:r w:rsidRPr="00607F11">
        <w:rPr>
          <w:rFonts w:asciiTheme="minorHAnsi" w:hAnsiTheme="minorHAnsi" w:cstheme="minorHAnsi"/>
          <w:color w:val="000000"/>
          <w:sz w:val="22"/>
        </w:rPr>
        <w:t>ppkt</w:t>
      </w:r>
      <w:proofErr w:type="spellEnd"/>
      <w:r w:rsidRPr="00607F11">
        <w:rPr>
          <w:rFonts w:asciiTheme="minorHAnsi" w:hAnsiTheme="minorHAnsi" w:cstheme="minorHAnsi"/>
          <w:color w:val="000000"/>
          <w:sz w:val="22"/>
        </w:rPr>
        <w:t xml:space="preserve"> 1.3.3 i którzy zostali zobowiązani do zachowania tajemnicy, na zasadach niniejszego paragrafu,</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nie kopiować, nie powielać ani w żaden sposób nie rozpowszechniać jakiejkolwiek części informacji poufnych określonych w ust. 1 niniejszego paragrafu,</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lastRenderedPageBreak/>
        <w:t>odpowiednio zabezpieczyć, chronić oraz trwale zniszczyć lub zwrócić informacje chronione natychmiast po zakończeniu realizacji zobowiązań określonych ustaleniami dokonanymi przez Strony,</w:t>
      </w:r>
    </w:p>
    <w:p w:rsidR="00607F11" w:rsidRPr="00607F11" w:rsidRDefault="00607F11" w:rsidP="00607F11">
      <w:pPr>
        <w:pStyle w:val="Akapitzlist"/>
        <w:numPr>
          <w:ilvl w:val="2"/>
          <w:numId w:val="16"/>
        </w:numPr>
        <w:spacing w:after="0"/>
        <w:ind w:left="1276" w:hanging="709"/>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zapewnić przestrzeganie postanowień niniejszej umowy przez swoich pracowników, podwykonawców i innych kontrahentów, którym przekazanie informacji objętych niniejszą Umową jest niezbędne do realizacji umów zawartych pomiędzy Stronami.</w:t>
      </w:r>
    </w:p>
    <w:p w:rsidR="00607F11" w:rsidRPr="00607F11" w:rsidRDefault="00607F11" w:rsidP="00607F11">
      <w:pPr>
        <w:pStyle w:val="Akapitzlist"/>
        <w:numPr>
          <w:ilvl w:val="1"/>
          <w:numId w:val="16"/>
        </w:numPr>
        <w:spacing w:after="0"/>
        <w:ind w:left="567" w:hanging="567"/>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607F11">
        <w:rPr>
          <w:rFonts w:asciiTheme="minorHAnsi" w:hAnsiTheme="minorHAnsi" w:cstheme="minorHAnsi"/>
          <w:i/>
          <w:color w:val="000000"/>
          <w:sz w:val="22"/>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607F11" w:rsidRPr="00607F11" w:rsidRDefault="00607F11" w:rsidP="00607F11">
      <w:pPr>
        <w:pStyle w:val="Akapitzlist"/>
        <w:numPr>
          <w:ilvl w:val="1"/>
          <w:numId w:val="16"/>
        </w:numPr>
        <w:spacing w:after="0"/>
        <w:ind w:left="567" w:hanging="567"/>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Postanowienia pkt 1.4 nie będą miały zastosowania w stosunku do tych informacji uzyskanych od drugiej Strony, które:</w:t>
      </w:r>
    </w:p>
    <w:p w:rsidR="00607F11" w:rsidRPr="00607F11" w:rsidRDefault="00607F11" w:rsidP="00607F11">
      <w:pPr>
        <w:pStyle w:val="Akapitzlist"/>
        <w:numPr>
          <w:ilvl w:val="2"/>
          <w:numId w:val="16"/>
        </w:numPr>
        <w:spacing w:after="0"/>
        <w:ind w:left="1134" w:hanging="567"/>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opublikowane, znane i urzędowo podane do publicznej wiadomości bez naruszania postanowień niniejszego paragrafu,</w:t>
      </w:r>
    </w:p>
    <w:p w:rsidR="00607F11" w:rsidRPr="00607F11" w:rsidRDefault="00607F11" w:rsidP="00607F11">
      <w:pPr>
        <w:pStyle w:val="Akapitzlist"/>
        <w:numPr>
          <w:ilvl w:val="2"/>
          <w:numId w:val="16"/>
        </w:numPr>
        <w:spacing w:after="0"/>
        <w:ind w:left="1134" w:hanging="567"/>
        <w:contextualSpacing w:val="0"/>
        <w:jc w:val="both"/>
        <w:rPr>
          <w:rFonts w:asciiTheme="minorHAnsi" w:hAnsiTheme="minorHAnsi" w:cstheme="minorHAnsi"/>
          <w:color w:val="000000"/>
          <w:sz w:val="22"/>
        </w:rPr>
      </w:pPr>
      <w:r w:rsidRPr="00607F11">
        <w:rPr>
          <w:rFonts w:asciiTheme="minorHAnsi" w:hAnsiTheme="minorHAnsi" w:cstheme="minorHAnsi"/>
          <w:color w:val="000000"/>
          <w:sz w:val="22"/>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w zakresie pkt 1.6.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rsidR="00607F11" w:rsidRPr="00607F11" w:rsidRDefault="00607F11" w:rsidP="00607F11">
      <w:pPr>
        <w:spacing w:after="120" w:line="276" w:lineRule="auto"/>
        <w:ind w:left="1276"/>
        <w:jc w:val="both"/>
        <w:rPr>
          <w:rFonts w:asciiTheme="minorHAnsi" w:eastAsia="Calibri" w:hAnsiTheme="minorHAnsi" w:cstheme="minorHAnsi"/>
          <w:sz w:val="24"/>
          <w:szCs w:val="22"/>
          <w:lang w:eastAsia="en-US"/>
        </w:rPr>
      </w:pPr>
    </w:p>
    <w:p w:rsidR="00607F11" w:rsidRPr="00607F11" w:rsidRDefault="00607F11" w:rsidP="00607F11">
      <w:pPr>
        <w:spacing w:after="120" w:line="276" w:lineRule="auto"/>
        <w:rPr>
          <w:rFonts w:asciiTheme="minorHAnsi" w:hAnsiTheme="minorHAnsi" w:cstheme="minorHAnsi"/>
          <w:sz w:val="24"/>
          <w:szCs w:val="22"/>
        </w:rPr>
      </w:pPr>
    </w:p>
    <w:p w:rsidR="00607F11" w:rsidRPr="00607F11" w:rsidRDefault="00607F11" w:rsidP="00607F11">
      <w:pPr>
        <w:spacing w:line="276" w:lineRule="auto"/>
        <w:rPr>
          <w:rFonts w:asciiTheme="minorHAnsi" w:hAnsiTheme="minorHAnsi" w:cstheme="minorHAnsi"/>
          <w:sz w:val="24"/>
          <w:szCs w:val="22"/>
        </w:rPr>
      </w:pPr>
    </w:p>
    <w:p w:rsidR="00607F11" w:rsidRPr="003A4AF4" w:rsidRDefault="00607F11" w:rsidP="00607F11">
      <w:pPr>
        <w:spacing w:line="276" w:lineRule="auto"/>
        <w:rPr>
          <w:rFonts w:asciiTheme="minorHAnsi" w:hAnsiTheme="minorHAnsi" w:cstheme="minorHAnsi"/>
          <w:sz w:val="22"/>
          <w:szCs w:val="22"/>
        </w:rPr>
      </w:pPr>
    </w:p>
    <w:p w:rsidR="00607F11" w:rsidRPr="003A4AF4" w:rsidRDefault="00607F11" w:rsidP="00607F11">
      <w:pPr>
        <w:spacing w:line="276" w:lineRule="auto"/>
        <w:rPr>
          <w:rFonts w:asciiTheme="minorHAnsi" w:hAnsiTheme="minorHAnsi" w:cstheme="minorHAnsi"/>
          <w:sz w:val="22"/>
          <w:szCs w:val="22"/>
        </w:rPr>
      </w:pPr>
    </w:p>
    <w:p w:rsidR="00607F11" w:rsidRPr="003A4AF4" w:rsidRDefault="00607F11" w:rsidP="00607F11">
      <w:pPr>
        <w:spacing w:line="276" w:lineRule="auto"/>
        <w:rPr>
          <w:rFonts w:asciiTheme="minorHAnsi" w:hAnsiTheme="minorHAnsi" w:cstheme="minorHAnsi"/>
          <w:sz w:val="22"/>
          <w:szCs w:val="22"/>
        </w:rPr>
      </w:pPr>
    </w:p>
    <w:p w:rsidR="00607F11" w:rsidRDefault="00607F11" w:rsidP="00607F11">
      <w:pPr>
        <w:spacing w:line="276" w:lineRule="auto"/>
        <w:rPr>
          <w:rFonts w:asciiTheme="minorHAnsi" w:hAnsiTheme="minorHAnsi" w:cstheme="minorHAnsi"/>
          <w:sz w:val="22"/>
          <w:szCs w:val="22"/>
        </w:rPr>
      </w:pPr>
    </w:p>
    <w:p w:rsidR="00607F11" w:rsidRDefault="00607F11" w:rsidP="00607F11">
      <w:pPr>
        <w:spacing w:line="276" w:lineRule="auto"/>
        <w:rPr>
          <w:rFonts w:asciiTheme="minorHAnsi" w:hAnsiTheme="minorHAnsi" w:cstheme="minorHAnsi"/>
          <w:sz w:val="22"/>
          <w:szCs w:val="22"/>
        </w:rPr>
      </w:pPr>
    </w:p>
    <w:p w:rsidR="00607F11" w:rsidRDefault="00607F11" w:rsidP="00607F11">
      <w:pPr>
        <w:spacing w:line="276" w:lineRule="auto"/>
        <w:rPr>
          <w:rFonts w:asciiTheme="minorHAnsi" w:hAnsiTheme="minorHAnsi" w:cstheme="minorHAnsi"/>
          <w:sz w:val="22"/>
          <w:szCs w:val="22"/>
        </w:rPr>
      </w:pPr>
    </w:p>
    <w:p w:rsidR="00607F11" w:rsidRDefault="00607F11" w:rsidP="00607F11">
      <w:pPr>
        <w:spacing w:line="276" w:lineRule="auto"/>
        <w:rPr>
          <w:rFonts w:asciiTheme="minorHAnsi" w:hAnsiTheme="minorHAnsi" w:cstheme="minorHAnsi"/>
          <w:sz w:val="22"/>
          <w:szCs w:val="22"/>
        </w:rPr>
      </w:pPr>
    </w:p>
    <w:p w:rsidR="00607F11" w:rsidRDefault="00607F11" w:rsidP="00607F11">
      <w:pPr>
        <w:spacing w:line="276" w:lineRule="auto"/>
        <w:rPr>
          <w:rFonts w:asciiTheme="minorHAnsi" w:hAnsiTheme="minorHAnsi" w:cstheme="minorHAnsi"/>
          <w:sz w:val="22"/>
          <w:szCs w:val="22"/>
        </w:rPr>
      </w:pPr>
    </w:p>
    <w:p w:rsidR="00607F11" w:rsidRPr="00D861F0" w:rsidRDefault="00607F11" w:rsidP="00607F11">
      <w:pPr>
        <w:spacing w:line="276" w:lineRule="auto"/>
        <w:jc w:val="right"/>
        <w:rPr>
          <w:rFonts w:asciiTheme="minorHAnsi" w:hAnsiTheme="minorHAnsi" w:cstheme="minorHAnsi"/>
          <w:b/>
          <w:sz w:val="22"/>
          <w:szCs w:val="22"/>
        </w:rPr>
      </w:pPr>
      <w:r w:rsidRPr="00D861F0">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8</w:t>
      </w:r>
      <w:r w:rsidRPr="00D861F0">
        <w:rPr>
          <w:rFonts w:asciiTheme="minorHAnsi" w:hAnsiTheme="minorHAnsi" w:cstheme="minorHAnsi"/>
          <w:b/>
          <w:sz w:val="22"/>
          <w:szCs w:val="22"/>
        </w:rPr>
        <w:t xml:space="preserve"> do umowy nr ZZ/O/4100/……/2022/………………………./MB</w:t>
      </w:r>
    </w:p>
    <w:p w:rsidR="00607F11" w:rsidRDefault="00607F11" w:rsidP="00607F11">
      <w:pPr>
        <w:spacing w:line="276" w:lineRule="auto"/>
        <w:jc w:val="both"/>
        <w:rPr>
          <w:rFonts w:asciiTheme="minorHAnsi" w:eastAsia="Calibri" w:hAnsiTheme="minorHAnsi" w:cstheme="minorHAnsi"/>
          <w:i/>
          <w:iCs/>
          <w:sz w:val="22"/>
          <w:szCs w:val="22"/>
        </w:rPr>
      </w:pPr>
    </w:p>
    <w:p w:rsidR="00607F11" w:rsidRPr="0099073E" w:rsidRDefault="00607F11" w:rsidP="00607F11">
      <w:pPr>
        <w:jc w:val="center"/>
        <w:rPr>
          <w:rFonts w:asciiTheme="minorHAnsi" w:hAnsiTheme="minorHAnsi" w:cstheme="minorHAnsi"/>
          <w:b/>
          <w:color w:val="000000"/>
          <w:sz w:val="24"/>
        </w:rPr>
      </w:pPr>
      <w:r w:rsidRPr="0099073E">
        <w:rPr>
          <w:rFonts w:asciiTheme="minorHAnsi" w:hAnsiTheme="minorHAnsi" w:cstheme="minorHAnsi"/>
          <w:b/>
          <w:color w:val="000000"/>
          <w:sz w:val="24"/>
        </w:rPr>
        <w:t>Wykaz podwykonawców</w:t>
      </w:r>
    </w:p>
    <w:p w:rsidR="00607F11" w:rsidRDefault="00607F11" w:rsidP="00607F11">
      <w:pPr>
        <w:rPr>
          <w:rFonts w:asciiTheme="minorHAnsi" w:hAnsiTheme="minorHAnsi" w:cstheme="minorHAnsi"/>
          <w:color w:val="000000"/>
        </w:rPr>
      </w:pPr>
    </w:p>
    <w:tbl>
      <w:tblPr>
        <w:tblStyle w:val="Tabela-Siatka7"/>
        <w:tblW w:w="9776" w:type="dxa"/>
        <w:tblLook w:val="04A0" w:firstRow="1" w:lastRow="0" w:firstColumn="1" w:lastColumn="0" w:noHBand="0" w:noVBand="1"/>
      </w:tblPr>
      <w:tblGrid>
        <w:gridCol w:w="562"/>
        <w:gridCol w:w="4253"/>
        <w:gridCol w:w="4961"/>
      </w:tblGrid>
      <w:tr w:rsidR="00607F11" w:rsidRPr="003A4AF4" w:rsidTr="007E75BF">
        <w:tc>
          <w:tcPr>
            <w:tcW w:w="562" w:type="dxa"/>
            <w:vAlign w:val="center"/>
          </w:tcPr>
          <w:p w:rsidR="00607F11" w:rsidRPr="003A4AF4" w:rsidRDefault="00607F11" w:rsidP="007E75BF">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rsidR="00607F11" w:rsidRPr="003A4AF4" w:rsidRDefault="00607F11" w:rsidP="007E75BF">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rsidR="00607F11" w:rsidRPr="003A4AF4" w:rsidRDefault="00607F11" w:rsidP="007E75BF">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607F11" w:rsidRPr="003A4AF4" w:rsidTr="007E75BF">
        <w:tc>
          <w:tcPr>
            <w:tcW w:w="562" w:type="dxa"/>
            <w:vAlign w:val="center"/>
          </w:tcPr>
          <w:p w:rsidR="00607F11" w:rsidRPr="003A4AF4" w:rsidRDefault="00607F11" w:rsidP="00607F11">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607F11" w:rsidRPr="003A4AF4" w:rsidRDefault="00607F11" w:rsidP="007E75BF">
            <w:pPr>
              <w:spacing w:after="120" w:line="276" w:lineRule="auto"/>
              <w:rPr>
                <w:rFonts w:asciiTheme="minorHAnsi" w:eastAsia="Calibri" w:hAnsiTheme="minorHAnsi" w:cstheme="minorHAnsi"/>
                <w:sz w:val="22"/>
                <w:szCs w:val="22"/>
                <w:lang w:eastAsia="en-US"/>
              </w:rPr>
            </w:pPr>
          </w:p>
        </w:tc>
        <w:tc>
          <w:tcPr>
            <w:tcW w:w="4961" w:type="dxa"/>
            <w:vAlign w:val="center"/>
          </w:tcPr>
          <w:p w:rsidR="00607F11" w:rsidRPr="003A4AF4" w:rsidRDefault="00607F11" w:rsidP="007E75BF">
            <w:pPr>
              <w:spacing w:after="120" w:line="276" w:lineRule="auto"/>
              <w:rPr>
                <w:rFonts w:asciiTheme="minorHAnsi" w:eastAsia="Calibri" w:hAnsiTheme="minorHAnsi" w:cstheme="minorHAnsi"/>
                <w:sz w:val="22"/>
                <w:szCs w:val="22"/>
                <w:lang w:eastAsia="en-US"/>
              </w:rPr>
            </w:pPr>
          </w:p>
        </w:tc>
      </w:tr>
      <w:tr w:rsidR="00607F11" w:rsidRPr="003A4AF4" w:rsidTr="007E75BF">
        <w:tc>
          <w:tcPr>
            <w:tcW w:w="562" w:type="dxa"/>
            <w:vAlign w:val="center"/>
          </w:tcPr>
          <w:p w:rsidR="00607F11" w:rsidRPr="003A4AF4" w:rsidRDefault="00607F11" w:rsidP="00607F11">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607F11" w:rsidRPr="003A4AF4" w:rsidRDefault="00607F11" w:rsidP="007E75BF">
            <w:pPr>
              <w:spacing w:after="120" w:line="276" w:lineRule="auto"/>
              <w:rPr>
                <w:rFonts w:asciiTheme="minorHAnsi" w:eastAsia="Calibri" w:hAnsiTheme="minorHAnsi" w:cstheme="minorHAnsi"/>
                <w:sz w:val="22"/>
                <w:szCs w:val="22"/>
                <w:lang w:eastAsia="en-US"/>
              </w:rPr>
            </w:pPr>
          </w:p>
        </w:tc>
        <w:tc>
          <w:tcPr>
            <w:tcW w:w="4961" w:type="dxa"/>
            <w:vAlign w:val="center"/>
          </w:tcPr>
          <w:p w:rsidR="00607F11" w:rsidRPr="003A4AF4" w:rsidRDefault="00607F11" w:rsidP="007E75BF">
            <w:pPr>
              <w:spacing w:after="120" w:line="276" w:lineRule="auto"/>
              <w:rPr>
                <w:rFonts w:asciiTheme="minorHAnsi" w:eastAsia="Calibri" w:hAnsiTheme="minorHAnsi" w:cstheme="minorHAnsi"/>
                <w:sz w:val="22"/>
                <w:szCs w:val="22"/>
                <w:lang w:eastAsia="en-US"/>
              </w:rPr>
            </w:pPr>
          </w:p>
        </w:tc>
      </w:tr>
      <w:tr w:rsidR="00607F11" w:rsidRPr="003A4AF4" w:rsidTr="007E75BF">
        <w:tc>
          <w:tcPr>
            <w:tcW w:w="562" w:type="dxa"/>
            <w:vAlign w:val="center"/>
          </w:tcPr>
          <w:p w:rsidR="00607F11" w:rsidRPr="003A4AF4" w:rsidRDefault="00607F11" w:rsidP="00607F11">
            <w:pPr>
              <w:numPr>
                <w:ilvl w:val="0"/>
                <w:numId w:val="9"/>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rsidR="00607F11" w:rsidRPr="003A4AF4" w:rsidRDefault="00607F11" w:rsidP="007E75BF">
            <w:pPr>
              <w:spacing w:after="120" w:line="276" w:lineRule="auto"/>
              <w:rPr>
                <w:rFonts w:asciiTheme="minorHAnsi" w:eastAsia="Calibri" w:hAnsiTheme="minorHAnsi" w:cstheme="minorHAnsi"/>
                <w:sz w:val="22"/>
                <w:szCs w:val="22"/>
                <w:lang w:eastAsia="en-US"/>
              </w:rPr>
            </w:pPr>
          </w:p>
        </w:tc>
        <w:tc>
          <w:tcPr>
            <w:tcW w:w="4961" w:type="dxa"/>
            <w:vAlign w:val="center"/>
          </w:tcPr>
          <w:p w:rsidR="00607F11" w:rsidRPr="003A4AF4" w:rsidRDefault="00607F11" w:rsidP="007E75BF">
            <w:pPr>
              <w:spacing w:after="120" w:line="276" w:lineRule="auto"/>
              <w:rPr>
                <w:rFonts w:asciiTheme="minorHAnsi" w:eastAsia="Calibri" w:hAnsiTheme="minorHAnsi" w:cstheme="minorHAnsi"/>
                <w:sz w:val="22"/>
                <w:szCs w:val="22"/>
                <w:lang w:eastAsia="en-US"/>
              </w:rPr>
            </w:pPr>
          </w:p>
        </w:tc>
      </w:tr>
    </w:tbl>
    <w:p w:rsidR="00607F11" w:rsidRDefault="00607F11" w:rsidP="00607F11">
      <w:pPr>
        <w:rPr>
          <w:rFonts w:asciiTheme="minorHAnsi" w:hAnsiTheme="minorHAnsi" w:cstheme="minorHAnsi"/>
          <w:color w:val="000000"/>
        </w:rPr>
      </w:pPr>
    </w:p>
    <w:p w:rsidR="00607F11" w:rsidRDefault="00607F11" w:rsidP="00607F11">
      <w:pPr>
        <w:rPr>
          <w:rFonts w:asciiTheme="minorHAnsi" w:hAnsiTheme="minorHAnsi" w:cstheme="minorHAnsi"/>
          <w:color w:val="000000"/>
        </w:rPr>
      </w:pPr>
    </w:p>
    <w:p w:rsidR="00607F11" w:rsidRPr="00D861F0" w:rsidRDefault="00607F11" w:rsidP="00607F11">
      <w:pPr>
        <w:spacing w:line="276" w:lineRule="auto"/>
        <w:jc w:val="both"/>
        <w:rPr>
          <w:rFonts w:asciiTheme="minorHAnsi" w:eastAsia="Calibri" w:hAnsiTheme="minorHAnsi" w:cstheme="minorHAnsi"/>
          <w:iCs/>
          <w:sz w:val="22"/>
          <w:szCs w:val="22"/>
        </w:rPr>
      </w:pPr>
    </w:p>
    <w:p w:rsidR="00607F11" w:rsidRPr="003A4AF4" w:rsidRDefault="00607F11" w:rsidP="00FF304A">
      <w:pPr>
        <w:spacing w:line="276" w:lineRule="auto"/>
        <w:rPr>
          <w:rFonts w:asciiTheme="minorHAnsi" w:hAnsiTheme="minorHAnsi" w:cstheme="minorHAnsi"/>
          <w:sz w:val="22"/>
          <w:szCs w:val="22"/>
        </w:rPr>
      </w:pPr>
    </w:p>
    <w:sectPr w:rsidR="00607F11" w:rsidRPr="003A4AF4">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A5" w:rsidRDefault="00C748A5" w:rsidP="00D659A2">
      <w:r>
        <w:separator/>
      </w:r>
    </w:p>
  </w:endnote>
  <w:endnote w:type="continuationSeparator" w:id="0">
    <w:p w:rsidR="00C748A5" w:rsidRDefault="00C748A5" w:rsidP="00D6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PKO Bank Polski">
    <w:altName w:val="Arial"/>
    <w:charset w:val="EE"/>
    <w:family w:val="swiss"/>
    <w:pitch w:val="variable"/>
    <w:sig w:usb0="00000001" w:usb1="4000004A" w:usb2="00000000" w:usb3="00000000" w:csb0="00000003"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5940"/>
      <w:docPartObj>
        <w:docPartGallery w:val="Page Numbers (Bottom of Page)"/>
        <w:docPartUnique/>
      </w:docPartObj>
    </w:sdtPr>
    <w:sdtEndPr/>
    <w:sdtContent>
      <w:sdt>
        <w:sdtPr>
          <w:id w:val="-1705238520"/>
          <w:docPartObj>
            <w:docPartGallery w:val="Page Numbers (Top of Page)"/>
            <w:docPartUnique/>
          </w:docPartObj>
        </w:sdtPr>
        <w:sdtEndPr/>
        <w:sdtContent>
          <w:p w:rsidR="00D659A2" w:rsidRDefault="00D659A2" w:rsidP="00D659A2">
            <w:pPr>
              <w:pStyle w:val="Stopka"/>
              <w:jc w:val="center"/>
            </w:pPr>
            <w:r>
              <w:t xml:space="preserve">Strona </w:t>
            </w:r>
            <w:r>
              <w:rPr>
                <w:b/>
                <w:bCs/>
                <w:sz w:val="24"/>
              </w:rPr>
              <w:fldChar w:fldCharType="begin"/>
            </w:r>
            <w:r>
              <w:rPr>
                <w:b/>
                <w:bCs/>
              </w:rPr>
              <w:instrText>PAGE</w:instrText>
            </w:r>
            <w:r>
              <w:rPr>
                <w:b/>
                <w:bCs/>
                <w:sz w:val="24"/>
              </w:rPr>
              <w:fldChar w:fldCharType="separate"/>
            </w:r>
            <w:r w:rsidR="0010608C">
              <w:rPr>
                <w:b/>
                <w:bCs/>
                <w:noProof/>
              </w:rPr>
              <w:t>13</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10608C">
              <w:rPr>
                <w:b/>
                <w:bCs/>
                <w:noProof/>
              </w:rPr>
              <w:t>32</w:t>
            </w:r>
            <w:r>
              <w:rPr>
                <w:b/>
                <w:bCs/>
                <w:sz w:val="24"/>
              </w:rPr>
              <w:fldChar w:fldCharType="end"/>
            </w:r>
          </w:p>
        </w:sdtContent>
      </w:sdt>
    </w:sdtContent>
  </w:sdt>
  <w:p w:rsidR="00D659A2" w:rsidRDefault="00D659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A5" w:rsidRDefault="00C748A5" w:rsidP="00D659A2">
      <w:r>
        <w:separator/>
      </w:r>
    </w:p>
  </w:footnote>
  <w:footnote w:type="continuationSeparator" w:id="0">
    <w:p w:rsidR="00C748A5" w:rsidRDefault="00C748A5" w:rsidP="00D6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A2" w:rsidRDefault="00D659A2" w:rsidP="00D659A2">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607F11">
      <w:rPr>
        <w:rFonts w:asciiTheme="minorHAnsi" w:hAnsiTheme="minorHAnsi" w:cstheme="minorHAnsi"/>
        <w:b/>
      </w:rPr>
      <w:t>1300012917</w:t>
    </w:r>
    <w:r>
      <w:rPr>
        <w:rFonts w:asciiTheme="minorHAnsi" w:hAnsiTheme="minorHAnsi" w:cstheme="minorHAnsi"/>
        <w:b/>
      </w:rPr>
      <w:t>/2022</w:t>
    </w:r>
  </w:p>
  <w:p w:rsidR="00D659A2" w:rsidRDefault="00D659A2" w:rsidP="00D659A2">
    <w:pPr>
      <w:pStyle w:val="Nagwek"/>
      <w:jc w:val="right"/>
      <w:rPr>
        <w:sz w:val="22"/>
      </w:rPr>
    </w:pPr>
  </w:p>
  <w:p w:rsidR="00D659A2" w:rsidRDefault="00D659A2" w:rsidP="00D659A2">
    <w:pPr>
      <w:pStyle w:val="Nagwek"/>
      <w:jc w:val="right"/>
      <w:rPr>
        <w:sz w:val="22"/>
      </w:rPr>
    </w:pPr>
  </w:p>
  <w:p w:rsidR="00D659A2" w:rsidRDefault="00D659A2">
    <w:pPr>
      <w:pStyle w:val="Nagwek"/>
    </w:pPr>
    <w:r w:rsidRPr="00E22844">
      <w:rPr>
        <w:rFonts w:ascii="Franklin Gothic Book" w:hAnsi="Franklin Gothic Book"/>
        <w:noProof/>
        <w:sz w:val="22"/>
      </w:rPr>
      <w:drawing>
        <wp:anchor distT="0" distB="0" distL="114300" distR="114300" simplePos="0" relativeHeight="251659264" behindDoc="1" locked="0" layoutInCell="1" allowOverlap="1" wp14:anchorId="08109724" wp14:editId="7F82F1AD">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590C80"/>
    <w:multiLevelType w:val="multilevel"/>
    <w:tmpl w:val="9F7CE3E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560314"/>
    <w:multiLevelType w:val="hybridMultilevel"/>
    <w:tmpl w:val="79A40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04B505E"/>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947E4E"/>
    <w:multiLevelType w:val="hybridMultilevel"/>
    <w:tmpl w:val="0DC800D8"/>
    <w:lvl w:ilvl="0" w:tplc="FBC078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693141"/>
    <w:multiLevelType w:val="hybridMultilevel"/>
    <w:tmpl w:val="149E736C"/>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96CEFC0C">
      <w:start w:val="1"/>
      <w:numFmt w:val="decimal"/>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4BA1006"/>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1" w15:restartNumberingAfterBreak="0">
    <w:nsid w:val="3DF47DB6"/>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5" w15:restartNumberingAfterBreak="0">
    <w:nsid w:val="526236EF"/>
    <w:multiLevelType w:val="hybridMultilevel"/>
    <w:tmpl w:val="BB2AE750"/>
    <w:lvl w:ilvl="0" w:tplc="34ECD044">
      <w:start w:val="1"/>
      <w:numFmt w:val="decimal"/>
      <w:lvlText w:val="%1."/>
      <w:lvlJc w:val="left"/>
      <w:pPr>
        <w:ind w:left="720" w:hanging="360"/>
      </w:pPr>
      <w:rPr>
        <w:rFonts w:hint="default"/>
        <w:b w:val="0"/>
      </w:rPr>
    </w:lvl>
    <w:lvl w:ilvl="1" w:tplc="9202D01E">
      <w:start w:val="1"/>
      <w:numFmt w:val="decimal"/>
      <w:lvlText w:val="%2)"/>
      <w:lvlJc w:val="left"/>
      <w:pPr>
        <w:ind w:left="1440" w:hanging="360"/>
      </w:pPr>
      <w:rPr>
        <w:rFonts w:asciiTheme="minorHAnsi" w:eastAsiaTheme="minorHAnsi" w:hAnsiTheme="minorHAnsi" w:cstheme="minorHAnsi" w:hint="default"/>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54B31F23"/>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42A7A91"/>
    <w:multiLevelType w:val="multilevel"/>
    <w:tmpl w:val="8410F1E8"/>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80659E"/>
    <w:multiLevelType w:val="multilevel"/>
    <w:tmpl w:val="268E65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0"/>
  </w:num>
  <w:num w:numId="3">
    <w:abstractNumId w:val="51"/>
  </w:num>
  <w:num w:numId="4">
    <w:abstractNumId w:val="46"/>
  </w:num>
  <w:num w:numId="5">
    <w:abstractNumId w:val="34"/>
  </w:num>
  <w:num w:numId="6">
    <w:abstractNumId w:val="33"/>
  </w:num>
  <w:num w:numId="7">
    <w:abstractNumId w:val="21"/>
  </w:num>
  <w:num w:numId="8">
    <w:abstractNumId w:val="20"/>
  </w:num>
  <w:num w:numId="9">
    <w:abstractNumId w:val="48"/>
  </w:num>
  <w:num w:numId="10">
    <w:abstractNumId w:val="18"/>
  </w:num>
  <w:num w:numId="11">
    <w:abstractNumId w:val="6"/>
  </w:num>
  <w:num w:numId="12">
    <w:abstractNumId w:val="44"/>
  </w:num>
  <w:num w:numId="13">
    <w:abstractNumId w:val="9"/>
  </w:num>
  <w:num w:numId="14">
    <w:abstractNumId w:val="7"/>
  </w:num>
  <w:num w:numId="15">
    <w:abstractNumId w:val="24"/>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num>
  <w:num w:numId="19">
    <w:abstractNumId w:val="9"/>
    <w:lvlOverride w:ilvl="0">
      <w:startOverride w:val="1"/>
    </w:lvlOverride>
  </w:num>
  <w:num w:numId="20">
    <w:abstractNumId w:val="27"/>
  </w:num>
  <w:num w:numId="21">
    <w:abstractNumId w:val="30"/>
  </w:num>
  <w:num w:numId="22">
    <w:abstractNumId w:val="12"/>
  </w:num>
  <w:num w:numId="23">
    <w:abstractNumId w:val="37"/>
  </w:num>
  <w:num w:numId="24">
    <w:abstractNumId w:val="41"/>
  </w:num>
  <w:num w:numId="25">
    <w:abstractNumId w:val="16"/>
  </w:num>
  <w:num w:numId="26">
    <w:abstractNumId w:val="14"/>
  </w:num>
  <w:num w:numId="27">
    <w:abstractNumId w:val="28"/>
  </w:num>
  <w:num w:numId="28">
    <w:abstractNumId w:val="3"/>
  </w:num>
  <w:num w:numId="29">
    <w:abstractNumId w:val="35"/>
  </w:num>
  <w:num w:numId="30">
    <w:abstractNumId w:val="49"/>
  </w:num>
  <w:num w:numId="31">
    <w:abstractNumId w:val="25"/>
  </w:num>
  <w:num w:numId="32">
    <w:abstractNumId w:val="50"/>
  </w:num>
  <w:num w:numId="33">
    <w:abstractNumId w:val="29"/>
  </w:num>
  <w:num w:numId="34">
    <w:abstractNumId w:val="15"/>
  </w:num>
  <w:num w:numId="35">
    <w:abstractNumId w:val="42"/>
  </w:num>
  <w:num w:numId="36">
    <w:abstractNumId w:val="8"/>
  </w:num>
  <w:num w:numId="37">
    <w:abstractNumId w:val="38"/>
  </w:num>
  <w:num w:numId="38">
    <w:abstractNumId w:val="17"/>
  </w:num>
  <w:num w:numId="39">
    <w:abstractNumId w:val="53"/>
  </w:num>
  <w:num w:numId="40">
    <w:abstractNumId w:val="19"/>
  </w:num>
  <w:num w:numId="41">
    <w:abstractNumId w:val="1"/>
  </w:num>
  <w:num w:numId="42">
    <w:abstractNumId w:val="52"/>
  </w:num>
  <w:num w:numId="43">
    <w:abstractNumId w:val="22"/>
  </w:num>
  <w:num w:numId="44">
    <w:abstractNumId w:val="45"/>
  </w:num>
  <w:num w:numId="45">
    <w:abstractNumId w:val="13"/>
  </w:num>
  <w:num w:numId="46">
    <w:abstractNumId w:val="2"/>
  </w:num>
  <w:num w:numId="47">
    <w:abstractNumId w:val="47"/>
  </w:num>
  <w:num w:numId="48">
    <w:abstractNumId w:val="10"/>
  </w:num>
  <w:num w:numId="49">
    <w:abstractNumId w:val="26"/>
  </w:num>
  <w:num w:numId="50">
    <w:abstractNumId w:val="31"/>
  </w:num>
  <w:num w:numId="51">
    <w:abstractNumId w:val="39"/>
  </w:num>
  <w:num w:numId="52">
    <w:abstractNumId w:val="36"/>
  </w:num>
  <w:num w:numId="53">
    <w:abstractNumId w:val="11"/>
  </w:num>
  <w:num w:numId="54">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6D"/>
    <w:rsid w:val="0010608C"/>
    <w:rsid w:val="002A015F"/>
    <w:rsid w:val="00332181"/>
    <w:rsid w:val="004C716D"/>
    <w:rsid w:val="004D1BEA"/>
    <w:rsid w:val="00607F11"/>
    <w:rsid w:val="00800213"/>
    <w:rsid w:val="00861356"/>
    <w:rsid w:val="008763DB"/>
    <w:rsid w:val="009E75C3"/>
    <w:rsid w:val="00A5199C"/>
    <w:rsid w:val="00C7064D"/>
    <w:rsid w:val="00C748A5"/>
    <w:rsid w:val="00D659A2"/>
    <w:rsid w:val="00E755F9"/>
    <w:rsid w:val="00FF3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5B5ED-A730-4382-963E-2E8E4007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04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659A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659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659A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659A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659A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659A2"/>
    <w:pPr>
      <w:tabs>
        <w:tab w:val="clear" w:pos="2835"/>
        <w:tab w:val="num" w:pos="3544"/>
      </w:tabs>
      <w:ind w:left="3544"/>
      <w:outlineLvl w:val="5"/>
    </w:pPr>
  </w:style>
  <w:style w:type="paragraph" w:styleId="Nagwek7">
    <w:name w:val="heading 7"/>
    <w:aliases w:val="niet gebruikt..."/>
    <w:next w:val="Normalny"/>
    <w:link w:val="Nagwek7Znak"/>
    <w:qFormat/>
    <w:rsid w:val="00D659A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659A2"/>
    <w:pPr>
      <w:keepNext/>
      <w:jc w:val="center"/>
      <w:outlineLvl w:val="7"/>
    </w:pPr>
    <w:rPr>
      <w:rFonts w:ascii="Arial" w:hAnsi="Arial" w:cs="Arial"/>
      <w:b/>
      <w:bCs/>
      <w:sz w:val="12"/>
      <w:szCs w:val="12"/>
    </w:rPr>
  </w:style>
  <w:style w:type="paragraph" w:styleId="Nagwek9">
    <w:name w:val="heading 9"/>
    <w:aliases w:val="niet gebruikt.....,nagłówek tabeli"/>
    <w:basedOn w:val="Normalny"/>
    <w:next w:val="Normalny"/>
    <w:link w:val="Nagwek9Znak"/>
    <w:qFormat/>
    <w:rsid w:val="00D659A2"/>
    <w:pPr>
      <w:keepNext/>
      <w:ind w:right="146"/>
      <w:jc w:val="center"/>
      <w:outlineLvl w:val="8"/>
    </w:pPr>
    <w:rPr>
      <w:rFonts w:ascii="Arial" w:hAnsi="Arial" w:cs="Arial"/>
      <w:b/>
      <w:bCs/>
      <w:color w:val="FFFF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659A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659A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659A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659A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659A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659A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659A2"/>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659A2"/>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659A2"/>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659A2"/>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659A2"/>
    <w:rPr>
      <w:rFonts w:ascii="Verdana" w:eastAsia="Times New Roman" w:hAnsi="Verdana" w:cs="Times New Roman"/>
      <w:sz w:val="20"/>
      <w:szCs w:val="24"/>
      <w:lang w:eastAsia="pl-PL"/>
    </w:rPr>
  </w:style>
  <w:style w:type="paragraph" w:styleId="Stopka">
    <w:name w:val="footer"/>
    <w:basedOn w:val="Normalny"/>
    <w:link w:val="StopkaZnak"/>
    <w:uiPriority w:val="99"/>
    <w:rsid w:val="00D659A2"/>
    <w:pPr>
      <w:tabs>
        <w:tab w:val="center" w:pos="4536"/>
        <w:tab w:val="right" w:pos="9072"/>
      </w:tabs>
    </w:pPr>
  </w:style>
  <w:style w:type="character" w:customStyle="1" w:styleId="StopkaZnak">
    <w:name w:val="Stopka Znak"/>
    <w:basedOn w:val="Domylnaczcionkaakapitu"/>
    <w:link w:val="Stopka"/>
    <w:uiPriority w:val="99"/>
    <w:rsid w:val="00D659A2"/>
    <w:rPr>
      <w:rFonts w:ascii="Verdana" w:eastAsia="Times New Roman" w:hAnsi="Verdana" w:cs="Times New Roman"/>
      <w:sz w:val="20"/>
      <w:szCs w:val="24"/>
      <w:lang w:eastAsia="pl-PL"/>
    </w:rPr>
  </w:style>
  <w:style w:type="paragraph" w:customStyle="1" w:styleId="Texte1">
    <w:name w:val="Texte 1"/>
    <w:basedOn w:val="Normalny"/>
    <w:uiPriority w:val="99"/>
    <w:rsid w:val="00D659A2"/>
    <w:rPr>
      <w:caps/>
    </w:rPr>
  </w:style>
  <w:style w:type="paragraph" w:customStyle="1" w:styleId="Texte2">
    <w:name w:val="Texte 2"/>
    <w:basedOn w:val="Texteengras"/>
    <w:uiPriority w:val="99"/>
    <w:rsid w:val="00D659A2"/>
    <w:rPr>
      <w:caps/>
    </w:rPr>
  </w:style>
  <w:style w:type="paragraph" w:customStyle="1" w:styleId="Texteengras">
    <w:name w:val="Texte en gras"/>
    <w:basedOn w:val="Normalny"/>
    <w:uiPriority w:val="99"/>
    <w:rsid w:val="00D659A2"/>
    <w:rPr>
      <w:b/>
    </w:rPr>
  </w:style>
  <w:style w:type="character" w:styleId="Hipercze">
    <w:name w:val="Hyperlink"/>
    <w:uiPriority w:val="99"/>
    <w:unhideWhenUsed/>
    <w:rsid w:val="00D659A2"/>
    <w:rPr>
      <w:color w:val="0000FF"/>
      <w:u w:val="single"/>
    </w:rPr>
  </w:style>
  <w:style w:type="paragraph" w:styleId="NormalnyWeb">
    <w:name w:val="Normal (Web)"/>
    <w:basedOn w:val="Normalny"/>
    <w:uiPriority w:val="99"/>
    <w:unhideWhenUsed/>
    <w:rsid w:val="00D659A2"/>
    <w:rPr>
      <w:rFonts w:ascii="Times New Roman" w:hAnsi="Times New Roman"/>
      <w:sz w:val="24"/>
    </w:rPr>
  </w:style>
  <w:style w:type="character" w:styleId="Pogrubienie">
    <w:name w:val="Strong"/>
    <w:uiPriority w:val="22"/>
    <w:qFormat/>
    <w:rsid w:val="00D659A2"/>
    <w:rPr>
      <w:b/>
      <w:bCs/>
    </w:rPr>
  </w:style>
  <w:style w:type="character" w:styleId="UyteHipercze">
    <w:name w:val="FollowedHyperlink"/>
    <w:aliases w:val="OdwiedzoneHiperłącze"/>
    <w:unhideWhenUsed/>
    <w:rsid w:val="00D659A2"/>
    <w:rPr>
      <w:color w:val="800080"/>
      <w:u w:val="single"/>
    </w:rPr>
  </w:style>
  <w:style w:type="character" w:customStyle="1" w:styleId="tstyle41">
    <w:name w:val="tstyle41"/>
    <w:rsid w:val="00D659A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659A2"/>
    <w:rPr>
      <w:szCs w:val="20"/>
    </w:rPr>
  </w:style>
  <w:style w:type="character" w:customStyle="1" w:styleId="TekstprzypisukocowegoZnak">
    <w:name w:val="Tekst przypisu końcowego Znak"/>
    <w:basedOn w:val="Domylnaczcionkaakapitu"/>
    <w:link w:val="Tekstprzypisukocowego"/>
    <w:uiPriority w:val="99"/>
    <w:semiHidden/>
    <w:rsid w:val="00D659A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659A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659A2"/>
    <w:pPr>
      <w:spacing w:after="200" w:line="276" w:lineRule="auto"/>
      <w:ind w:left="720"/>
      <w:contextualSpacing/>
    </w:pPr>
    <w:rPr>
      <w:rFonts w:ascii="Calibri" w:eastAsia="Calibri" w:hAnsi="Calibri"/>
    </w:rPr>
  </w:style>
  <w:style w:type="paragraph" w:styleId="Tekstpodstawowy">
    <w:name w:val="Body Text"/>
    <w:aliases w:val="body text, Znak"/>
    <w:basedOn w:val="Normalny"/>
    <w:link w:val="TekstpodstawowyZnak"/>
    <w:uiPriority w:val="99"/>
    <w:rsid w:val="00D659A2"/>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uiPriority w:val="99"/>
    <w:rsid w:val="00D659A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D659A2"/>
    <w:rPr>
      <w:rFonts w:ascii="Tahoma" w:hAnsi="Tahoma" w:cs="Tahoma"/>
      <w:sz w:val="16"/>
      <w:szCs w:val="16"/>
    </w:rPr>
  </w:style>
  <w:style w:type="character" w:customStyle="1" w:styleId="TekstdymkaZnak">
    <w:name w:val="Tekst dymka Znak"/>
    <w:basedOn w:val="Domylnaczcionkaakapitu"/>
    <w:link w:val="Tekstdymka"/>
    <w:uiPriority w:val="99"/>
    <w:semiHidden/>
    <w:rsid w:val="00D659A2"/>
    <w:rPr>
      <w:rFonts w:ascii="Tahoma" w:eastAsia="Times New Roman" w:hAnsi="Tahoma" w:cs="Tahoma"/>
      <w:sz w:val="16"/>
      <w:szCs w:val="16"/>
      <w:lang w:eastAsia="pl-PL"/>
    </w:rPr>
  </w:style>
  <w:style w:type="character" w:styleId="Odwoaniedokomentarza">
    <w:name w:val="annotation reference"/>
    <w:basedOn w:val="Domylnaczcionkaakapitu"/>
    <w:unhideWhenUsed/>
    <w:rsid w:val="00D659A2"/>
    <w:rPr>
      <w:sz w:val="16"/>
      <w:szCs w:val="16"/>
    </w:rPr>
  </w:style>
  <w:style w:type="paragraph" w:styleId="Tekstkomentarza">
    <w:name w:val="annotation text"/>
    <w:basedOn w:val="Normalny"/>
    <w:link w:val="TekstkomentarzaZnak"/>
    <w:unhideWhenUsed/>
    <w:rsid w:val="00D659A2"/>
    <w:rPr>
      <w:szCs w:val="20"/>
    </w:rPr>
  </w:style>
  <w:style w:type="character" w:customStyle="1" w:styleId="TekstkomentarzaZnak">
    <w:name w:val="Tekst komentarza Znak"/>
    <w:basedOn w:val="Domylnaczcionkaakapitu"/>
    <w:link w:val="Tekstkomentarza"/>
    <w:rsid w:val="00D659A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659A2"/>
    <w:rPr>
      <w:b/>
      <w:bCs/>
    </w:rPr>
  </w:style>
  <w:style w:type="character" w:customStyle="1" w:styleId="TematkomentarzaZnak">
    <w:name w:val="Temat komentarza Znak"/>
    <w:basedOn w:val="TekstkomentarzaZnak"/>
    <w:link w:val="Tematkomentarza"/>
    <w:rsid w:val="00D659A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659A2"/>
    <w:rPr>
      <w:vertAlign w:val="superscript"/>
    </w:rPr>
  </w:style>
  <w:style w:type="paragraph" w:styleId="Tekstprzypisudolnego">
    <w:name w:val="footnote text"/>
    <w:aliases w:val="Tekst przypisu,fn"/>
    <w:basedOn w:val="Normalny"/>
    <w:link w:val="TekstprzypisudolnegoZnak"/>
    <w:uiPriority w:val="99"/>
    <w:rsid w:val="00D659A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659A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659A2"/>
    <w:rPr>
      <w:rFonts w:ascii="Calibri" w:eastAsia="Calibri" w:hAnsi="Calibri" w:cs="Times New Roman"/>
    </w:rPr>
  </w:style>
  <w:style w:type="character" w:customStyle="1" w:styleId="xbe">
    <w:name w:val="_xbe"/>
    <w:basedOn w:val="Domylnaczcionkaakapitu"/>
    <w:rsid w:val="00D659A2"/>
  </w:style>
  <w:style w:type="table" w:styleId="Tabela-Siatka">
    <w:name w:val="Table Grid"/>
    <w:basedOn w:val="Standardowy"/>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659A2"/>
    <w:pPr>
      <w:spacing w:after="120"/>
    </w:pPr>
    <w:rPr>
      <w:sz w:val="16"/>
      <w:szCs w:val="16"/>
    </w:rPr>
  </w:style>
  <w:style w:type="character" w:customStyle="1" w:styleId="Tekstpodstawowy3Znak">
    <w:name w:val="Tekst podstawowy 3 Znak"/>
    <w:basedOn w:val="Domylnaczcionkaakapitu"/>
    <w:link w:val="Tekstpodstawowy3"/>
    <w:rsid w:val="00D659A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659A2"/>
    <w:pPr>
      <w:spacing w:after="120"/>
      <w:ind w:left="283"/>
    </w:pPr>
  </w:style>
  <w:style w:type="character" w:customStyle="1" w:styleId="TekstpodstawowywcityZnak">
    <w:name w:val="Tekst podstawowy wcięty Znak"/>
    <w:basedOn w:val="Domylnaczcionkaakapitu"/>
    <w:link w:val="Tekstpodstawowywcity"/>
    <w:rsid w:val="00D659A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659A2"/>
    <w:pPr>
      <w:pageBreakBefore/>
      <w:spacing w:before="120" w:after="480" w:line="288" w:lineRule="auto"/>
      <w:jc w:val="center"/>
      <w:outlineLvl w:val="0"/>
    </w:pPr>
    <w:rPr>
      <w:rFonts w:ascii="Arial" w:hAnsi="Arial" w:cs="Arial"/>
      <w:b/>
      <w:bCs/>
      <w:caps/>
      <w:kern w:val="20"/>
      <w:lang w:val="en-US"/>
    </w:rPr>
  </w:style>
  <w:style w:type="paragraph" w:customStyle="1" w:styleId="ScheduleNumberedSalans">
    <w:name w:val="Schedule Numbered Salans"/>
    <w:basedOn w:val="Normalny"/>
    <w:next w:val="Normalny"/>
    <w:rsid w:val="00D659A2"/>
    <w:pPr>
      <w:pageBreakBefore/>
      <w:spacing w:before="120" w:after="480" w:line="288" w:lineRule="auto"/>
      <w:jc w:val="center"/>
      <w:outlineLvl w:val="0"/>
    </w:pPr>
    <w:rPr>
      <w:rFonts w:ascii="Arial" w:hAnsi="Arial" w:cs="Arial"/>
      <w:b/>
      <w:bCs/>
      <w:caps/>
      <w:kern w:val="20"/>
      <w:lang w:val="en-US"/>
    </w:rPr>
  </w:style>
  <w:style w:type="numbering" w:customStyle="1" w:styleId="Styl1">
    <w:name w:val="Styl1"/>
    <w:uiPriority w:val="99"/>
    <w:rsid w:val="00D659A2"/>
    <w:pPr>
      <w:numPr>
        <w:numId w:val="2"/>
      </w:numPr>
    </w:pPr>
  </w:style>
  <w:style w:type="table" w:customStyle="1" w:styleId="Tabela-Siatka1">
    <w:name w:val="Tabela - Siatka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659A2"/>
    <w:rPr>
      <w:color w:val="808080"/>
    </w:rPr>
  </w:style>
  <w:style w:type="paragraph" w:styleId="Poprawka">
    <w:name w:val="Revision"/>
    <w:hidden/>
    <w:uiPriority w:val="99"/>
    <w:semiHidden/>
    <w:rsid w:val="00D659A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uiPriority w:val="3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659A2"/>
    <w:rPr>
      <w:color w:val="FF0000"/>
    </w:rPr>
  </w:style>
  <w:style w:type="character" w:customStyle="1" w:styleId="Styl3">
    <w:name w:val="Styl3"/>
    <w:basedOn w:val="Domylnaczcionkaakapitu"/>
    <w:uiPriority w:val="1"/>
    <w:rsid w:val="00D659A2"/>
    <w:rPr>
      <w:color w:val="auto"/>
    </w:rPr>
  </w:style>
  <w:style w:type="character" w:customStyle="1" w:styleId="Styl4">
    <w:name w:val="Styl4"/>
    <w:basedOn w:val="Domylnaczcionkaakapitu"/>
    <w:uiPriority w:val="1"/>
    <w:rsid w:val="00D659A2"/>
    <w:rPr>
      <w:rFonts w:ascii="Verdana" w:hAnsi="Verdana"/>
      <w:color w:val="auto"/>
      <w:sz w:val="18"/>
    </w:rPr>
  </w:style>
  <w:style w:type="paragraph" w:styleId="Nagwekspisutreci">
    <w:name w:val="TOC Heading"/>
    <w:basedOn w:val="Nagwek1"/>
    <w:next w:val="Normalny"/>
    <w:uiPriority w:val="39"/>
    <w:unhideWhenUsed/>
    <w:qFormat/>
    <w:rsid w:val="00D659A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659A2"/>
    <w:pPr>
      <w:tabs>
        <w:tab w:val="right" w:leader="dot" w:pos="10054"/>
      </w:tabs>
      <w:spacing w:after="100" w:line="360" w:lineRule="auto"/>
    </w:pPr>
  </w:style>
  <w:style w:type="paragraph" w:customStyle="1" w:styleId="Zawartotabeli">
    <w:name w:val="Zawartość tabeli"/>
    <w:basedOn w:val="Normalny"/>
    <w:rsid w:val="00D659A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659A2"/>
    <w:pPr>
      <w:spacing w:after="100"/>
      <w:ind w:left="200"/>
    </w:pPr>
  </w:style>
  <w:style w:type="paragraph" w:styleId="Tytu">
    <w:name w:val="Title"/>
    <w:basedOn w:val="Normalny"/>
    <w:next w:val="Normalny"/>
    <w:link w:val="TytuZnak"/>
    <w:qFormat/>
    <w:rsid w:val="00D659A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659A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659A2"/>
    <w:rPr>
      <w:i/>
      <w:iCs/>
      <w:color w:val="404040" w:themeColor="text1" w:themeTint="BF"/>
    </w:rPr>
  </w:style>
  <w:style w:type="character" w:customStyle="1" w:styleId="FontStyle93">
    <w:name w:val="Font Style93"/>
    <w:basedOn w:val="Domylnaczcionkaakapitu"/>
    <w:uiPriority w:val="99"/>
    <w:rsid w:val="00D659A2"/>
    <w:rPr>
      <w:rFonts w:ascii="Arial" w:hAnsi="Arial" w:cs="Arial"/>
      <w:sz w:val="20"/>
      <w:szCs w:val="20"/>
    </w:rPr>
  </w:style>
  <w:style w:type="paragraph" w:styleId="Legenda">
    <w:name w:val="caption"/>
    <w:basedOn w:val="Normalny"/>
    <w:next w:val="Normalny"/>
    <w:unhideWhenUsed/>
    <w:qFormat/>
    <w:rsid w:val="00D659A2"/>
    <w:pPr>
      <w:spacing w:after="200"/>
    </w:pPr>
    <w:rPr>
      <w:i/>
      <w:iCs/>
      <w:color w:val="44546A" w:themeColor="text2"/>
      <w:sz w:val="18"/>
      <w:szCs w:val="18"/>
    </w:rPr>
  </w:style>
  <w:style w:type="character" w:customStyle="1" w:styleId="FontStyle27">
    <w:name w:val="Font Style27"/>
    <w:uiPriority w:val="99"/>
    <w:rsid w:val="00D659A2"/>
    <w:rPr>
      <w:rFonts w:ascii="Calibri" w:hAnsi="Calibri" w:cs="Calibri"/>
      <w:sz w:val="22"/>
      <w:szCs w:val="22"/>
    </w:rPr>
  </w:style>
  <w:style w:type="character" w:customStyle="1" w:styleId="FontStyle73">
    <w:name w:val="Font Style73"/>
    <w:uiPriority w:val="99"/>
    <w:rsid w:val="00D659A2"/>
    <w:rPr>
      <w:rFonts w:ascii="Arial" w:hAnsi="Arial" w:cs="Arial"/>
      <w:sz w:val="18"/>
      <w:szCs w:val="18"/>
    </w:rPr>
  </w:style>
  <w:style w:type="character" w:customStyle="1" w:styleId="FontStyle290">
    <w:name w:val="Font Style290"/>
    <w:uiPriority w:val="99"/>
    <w:rsid w:val="00D659A2"/>
    <w:rPr>
      <w:rFonts w:ascii="Arial" w:hAnsi="Arial" w:cs="Arial"/>
      <w:sz w:val="20"/>
      <w:szCs w:val="20"/>
    </w:rPr>
  </w:style>
  <w:style w:type="paragraph" w:styleId="Tekstpodstawowy2">
    <w:name w:val="Body Text 2"/>
    <w:basedOn w:val="Normalny"/>
    <w:link w:val="Tekstpodstawowy2Znak"/>
    <w:unhideWhenUsed/>
    <w:rsid w:val="00D659A2"/>
    <w:pPr>
      <w:spacing w:after="120" w:line="480" w:lineRule="auto"/>
    </w:pPr>
    <w:rPr>
      <w:rFonts w:ascii="Calibri" w:eastAsia="Calibri" w:hAnsi="Calibri"/>
    </w:rPr>
  </w:style>
  <w:style w:type="character" w:customStyle="1" w:styleId="Tekstpodstawowy2Znak">
    <w:name w:val="Tekst podstawowy 2 Znak"/>
    <w:basedOn w:val="Domylnaczcionkaakapitu"/>
    <w:link w:val="Tekstpodstawowy2"/>
    <w:rsid w:val="00D659A2"/>
    <w:rPr>
      <w:rFonts w:ascii="Calibri" w:eastAsia="Calibri" w:hAnsi="Calibri" w:cs="Times New Roman"/>
    </w:rPr>
  </w:style>
  <w:style w:type="character" w:customStyle="1" w:styleId="FontStyle24">
    <w:name w:val="Font Style24"/>
    <w:uiPriority w:val="99"/>
    <w:rsid w:val="00D659A2"/>
    <w:rPr>
      <w:rFonts w:ascii="Arial" w:hAnsi="Arial" w:cs="Arial"/>
      <w:sz w:val="20"/>
      <w:szCs w:val="20"/>
    </w:rPr>
  </w:style>
  <w:style w:type="paragraph" w:customStyle="1" w:styleId="BodyText21">
    <w:name w:val="Body Text 21"/>
    <w:basedOn w:val="Normalny"/>
    <w:uiPriority w:val="99"/>
    <w:rsid w:val="00D659A2"/>
    <w:pPr>
      <w:widowControl w:val="0"/>
      <w:jc w:val="both"/>
    </w:pPr>
    <w:rPr>
      <w:rFonts w:ascii="Arial" w:hAnsi="Arial"/>
      <w:szCs w:val="20"/>
    </w:rPr>
  </w:style>
  <w:style w:type="paragraph" w:customStyle="1" w:styleId="Style6">
    <w:name w:val="Style6"/>
    <w:basedOn w:val="Normalny"/>
    <w:uiPriority w:val="99"/>
    <w:rsid w:val="00D659A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659A2"/>
    <w:pPr>
      <w:widowControl w:val="0"/>
      <w:autoSpaceDE w:val="0"/>
      <w:autoSpaceDN w:val="0"/>
      <w:adjustRightInd w:val="0"/>
    </w:pPr>
    <w:rPr>
      <w:rFonts w:ascii="Arial" w:hAnsi="Arial" w:cs="Arial"/>
      <w:sz w:val="24"/>
    </w:rPr>
  </w:style>
  <w:style w:type="character" w:customStyle="1" w:styleId="FontStyle72">
    <w:name w:val="Font Style72"/>
    <w:uiPriority w:val="99"/>
    <w:rsid w:val="00D659A2"/>
    <w:rPr>
      <w:rFonts w:ascii="Arial" w:hAnsi="Arial" w:cs="Arial"/>
      <w:b/>
      <w:bCs/>
      <w:sz w:val="18"/>
      <w:szCs w:val="18"/>
    </w:rPr>
  </w:style>
  <w:style w:type="character" w:customStyle="1" w:styleId="FontStyle289">
    <w:name w:val="Font Style289"/>
    <w:uiPriority w:val="99"/>
    <w:rsid w:val="00D659A2"/>
    <w:rPr>
      <w:rFonts w:ascii="Arial" w:hAnsi="Arial" w:cs="Arial"/>
      <w:b/>
      <w:bCs/>
      <w:sz w:val="20"/>
      <w:szCs w:val="20"/>
    </w:rPr>
  </w:style>
  <w:style w:type="paragraph" w:customStyle="1" w:styleId="Style5">
    <w:name w:val="Style5"/>
    <w:basedOn w:val="Normalny"/>
    <w:uiPriority w:val="99"/>
    <w:rsid w:val="00D659A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659A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659A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659A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659A2"/>
    <w:rPr>
      <w:rFonts w:ascii="Tahoma" w:hAnsi="Tahoma" w:cs="Tahoma"/>
      <w:b/>
      <w:bCs/>
      <w:sz w:val="18"/>
      <w:szCs w:val="18"/>
    </w:rPr>
  </w:style>
  <w:style w:type="paragraph" w:styleId="Bezodstpw">
    <w:name w:val="No Spacing"/>
    <w:link w:val="BezodstpwZnak"/>
    <w:uiPriority w:val="1"/>
    <w:qFormat/>
    <w:rsid w:val="00D659A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659A2"/>
    <w:rPr>
      <w:rFonts w:ascii="Calibri" w:eastAsia="Calibri" w:hAnsi="Calibri" w:cs="Times New Roman"/>
    </w:rPr>
  </w:style>
  <w:style w:type="character" w:customStyle="1" w:styleId="lscontrol--valign">
    <w:name w:val="lscontrol--valign"/>
    <w:basedOn w:val="Domylnaczcionkaakapitu"/>
    <w:rsid w:val="00D659A2"/>
  </w:style>
  <w:style w:type="paragraph" w:styleId="Tekstpodstawowywcity2">
    <w:name w:val="Body Text Indent 2"/>
    <w:basedOn w:val="Normalny"/>
    <w:link w:val="Tekstpodstawowywcity2Znak"/>
    <w:uiPriority w:val="99"/>
    <w:unhideWhenUsed/>
    <w:rsid w:val="00D659A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659A2"/>
    <w:rPr>
      <w:rFonts w:ascii="Times New Roman" w:eastAsia="Times New Roman" w:hAnsi="Times New Roman" w:cs="Times New Roman"/>
      <w:sz w:val="24"/>
      <w:szCs w:val="24"/>
      <w:lang w:eastAsia="pl-PL"/>
    </w:rPr>
  </w:style>
  <w:style w:type="paragraph" w:customStyle="1" w:styleId="Default">
    <w:name w:val="Default"/>
    <w:rsid w:val="00D659A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659A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659A2"/>
    <w:pPr>
      <w:numPr>
        <w:numId w:val="3"/>
      </w:numPr>
      <w:jc w:val="both"/>
    </w:pPr>
    <w:rPr>
      <w:rFonts w:ascii="Arial" w:hAnsi="Arial" w:cs="Arial"/>
      <w:szCs w:val="20"/>
    </w:rPr>
  </w:style>
  <w:style w:type="paragraph" w:customStyle="1" w:styleId="Krawd">
    <w:name w:val="Krawędż"/>
    <w:basedOn w:val="Normalny"/>
    <w:next w:val="Normalny"/>
    <w:autoRedefine/>
    <w:rsid w:val="00D659A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659A2"/>
    <w:pPr>
      <w:numPr>
        <w:numId w:val="4"/>
      </w:numPr>
    </w:pPr>
    <w:rPr>
      <w:rFonts w:ascii="Arial" w:hAnsi="Arial" w:cs="Arial"/>
      <w:szCs w:val="20"/>
    </w:rPr>
  </w:style>
  <w:style w:type="paragraph" w:customStyle="1" w:styleId="Standardowypunktowany">
    <w:name w:val="Standardowy punktowany"/>
    <w:basedOn w:val="Normalny"/>
    <w:rsid w:val="00D659A2"/>
    <w:pPr>
      <w:numPr>
        <w:numId w:val="5"/>
      </w:numPr>
      <w:tabs>
        <w:tab w:val="left" w:pos="312"/>
      </w:tabs>
      <w:jc w:val="both"/>
    </w:pPr>
    <w:rPr>
      <w:rFonts w:ascii="Arial" w:hAnsi="Arial" w:cs="Arial"/>
      <w:szCs w:val="20"/>
    </w:rPr>
  </w:style>
  <w:style w:type="character" w:styleId="Numerstrony">
    <w:name w:val="page number"/>
    <w:basedOn w:val="Domylnaczcionkaakapitu"/>
    <w:rsid w:val="00D659A2"/>
  </w:style>
  <w:style w:type="paragraph" w:styleId="Tekstpodstawowywcity3">
    <w:name w:val="Body Text Indent 3"/>
    <w:basedOn w:val="Normalny"/>
    <w:link w:val="Tekstpodstawowywcity3Znak"/>
    <w:rsid w:val="00D659A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659A2"/>
    <w:rPr>
      <w:rFonts w:ascii="Arial" w:eastAsia="Times New Roman" w:hAnsi="Arial" w:cs="Arial"/>
      <w:sz w:val="20"/>
      <w:szCs w:val="20"/>
      <w:lang w:eastAsia="pl-PL"/>
    </w:rPr>
  </w:style>
  <w:style w:type="paragraph" w:styleId="Podtytu">
    <w:name w:val="Subtitle"/>
    <w:basedOn w:val="Normalny"/>
    <w:link w:val="PodtytuZnak"/>
    <w:qFormat/>
    <w:rsid w:val="00D659A2"/>
    <w:rPr>
      <w:rFonts w:ascii="Arial" w:hAnsi="Arial" w:cs="Arial"/>
      <w:b/>
      <w:bCs/>
      <w:szCs w:val="20"/>
    </w:rPr>
  </w:style>
  <w:style w:type="character" w:customStyle="1" w:styleId="PodtytuZnak">
    <w:name w:val="Podtytuł Znak"/>
    <w:basedOn w:val="Domylnaczcionkaakapitu"/>
    <w:link w:val="Podtytu"/>
    <w:rsid w:val="00D659A2"/>
    <w:rPr>
      <w:rFonts w:ascii="Arial" w:eastAsia="Times New Roman" w:hAnsi="Arial" w:cs="Arial"/>
      <w:b/>
      <w:bCs/>
      <w:sz w:val="20"/>
      <w:szCs w:val="20"/>
      <w:lang w:eastAsia="pl-PL"/>
    </w:rPr>
  </w:style>
  <w:style w:type="character" w:customStyle="1" w:styleId="content1">
    <w:name w:val="content1"/>
    <w:basedOn w:val="Domylnaczcionkaakapitu"/>
    <w:rsid w:val="00D659A2"/>
    <w:rPr>
      <w:rFonts w:ascii="Arial" w:hAnsi="Arial" w:cs="Arial"/>
      <w:color w:val="auto"/>
      <w:sz w:val="18"/>
      <w:szCs w:val="18"/>
    </w:rPr>
  </w:style>
  <w:style w:type="paragraph" w:customStyle="1" w:styleId="StandardowyNumerowany">
    <w:name w:val="Standardowy Numerowany"/>
    <w:basedOn w:val="Normalny"/>
    <w:rsid w:val="00D659A2"/>
    <w:pPr>
      <w:numPr>
        <w:numId w:val="6"/>
      </w:numPr>
      <w:tabs>
        <w:tab w:val="left" w:pos="312"/>
      </w:tabs>
      <w:jc w:val="both"/>
    </w:pPr>
    <w:rPr>
      <w:rFonts w:ascii="Arial" w:hAnsi="Arial" w:cs="Arial"/>
      <w:szCs w:val="20"/>
    </w:rPr>
  </w:style>
  <w:style w:type="paragraph" w:customStyle="1" w:styleId="StandardowyBold">
    <w:name w:val="Standardowy Bold"/>
    <w:basedOn w:val="Normalny"/>
    <w:next w:val="Normalny"/>
    <w:rsid w:val="00D659A2"/>
    <w:pPr>
      <w:jc w:val="both"/>
    </w:pPr>
    <w:rPr>
      <w:rFonts w:ascii="Arial" w:hAnsi="Arial" w:cs="Arial"/>
      <w:b/>
      <w:bCs/>
      <w:szCs w:val="20"/>
    </w:rPr>
  </w:style>
  <w:style w:type="paragraph" w:styleId="Spistreci8">
    <w:name w:val="toc 8"/>
    <w:basedOn w:val="Normalny"/>
    <w:next w:val="Normalny"/>
    <w:autoRedefine/>
    <w:uiPriority w:val="39"/>
    <w:rsid w:val="00D659A2"/>
    <w:pPr>
      <w:ind w:left="1400"/>
    </w:pPr>
    <w:rPr>
      <w:rFonts w:ascii="Arial" w:hAnsi="Arial"/>
      <w:sz w:val="18"/>
      <w:szCs w:val="18"/>
    </w:rPr>
  </w:style>
  <w:style w:type="paragraph" w:customStyle="1" w:styleId="Zalacznik">
    <w:name w:val="Zalacznik"/>
    <w:basedOn w:val="Normalny"/>
    <w:next w:val="Normalny"/>
    <w:autoRedefine/>
    <w:rsid w:val="00D659A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659A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659A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659A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659A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659A2"/>
    <w:pPr>
      <w:tabs>
        <w:tab w:val="left" w:pos="709"/>
      </w:tabs>
    </w:pPr>
    <w:rPr>
      <w:rFonts w:ascii="Tahoma" w:hAnsi="Tahoma" w:cs="Tahoma"/>
      <w:sz w:val="24"/>
    </w:rPr>
  </w:style>
  <w:style w:type="paragraph" w:customStyle="1" w:styleId="ZnakZnak">
    <w:name w:val="Znak Znak"/>
    <w:basedOn w:val="Normalny"/>
    <w:rsid w:val="00D659A2"/>
    <w:pPr>
      <w:tabs>
        <w:tab w:val="left" w:pos="709"/>
      </w:tabs>
    </w:pPr>
    <w:rPr>
      <w:rFonts w:ascii="Tahoma" w:hAnsi="Tahoma" w:cs="Tahoma"/>
      <w:sz w:val="24"/>
    </w:rPr>
  </w:style>
  <w:style w:type="paragraph" w:customStyle="1" w:styleId="1ZnakZnakZnak">
    <w:name w:val="1 Znak Znak Znak"/>
    <w:basedOn w:val="Normalny"/>
    <w:rsid w:val="00D659A2"/>
    <w:pPr>
      <w:tabs>
        <w:tab w:val="left" w:pos="709"/>
      </w:tabs>
    </w:pPr>
    <w:rPr>
      <w:rFonts w:ascii="Tahoma" w:hAnsi="Tahoma" w:cs="Tahoma"/>
      <w:sz w:val="24"/>
    </w:rPr>
  </w:style>
  <w:style w:type="character" w:styleId="Wyrnienieintensywne">
    <w:name w:val="Intense Emphasis"/>
    <w:basedOn w:val="Domylnaczcionkaakapitu"/>
    <w:qFormat/>
    <w:rsid w:val="00D659A2"/>
    <w:rPr>
      <w:rFonts w:cs="Times New Roman"/>
      <w:b/>
      <w:bCs/>
      <w:i/>
      <w:iCs/>
      <w:color w:val="auto"/>
    </w:rPr>
  </w:style>
  <w:style w:type="paragraph" w:styleId="Listapunktowana2">
    <w:name w:val="List Bullet 2"/>
    <w:basedOn w:val="Normalny"/>
    <w:autoRedefine/>
    <w:rsid w:val="00D659A2"/>
    <w:pPr>
      <w:ind w:left="643" w:hanging="360"/>
    </w:pPr>
    <w:rPr>
      <w:rFonts w:ascii="Arial" w:hAnsi="Arial" w:cs="Arial"/>
      <w:szCs w:val="20"/>
    </w:rPr>
  </w:style>
  <w:style w:type="paragraph" w:customStyle="1" w:styleId="Akapitzlist1">
    <w:name w:val="Akapit z listą1"/>
    <w:basedOn w:val="Normalny"/>
    <w:rsid w:val="00D659A2"/>
    <w:pPr>
      <w:ind w:left="720"/>
    </w:pPr>
    <w:rPr>
      <w:rFonts w:ascii="Arial" w:hAnsi="Arial"/>
      <w:sz w:val="24"/>
    </w:rPr>
  </w:style>
  <w:style w:type="character" w:customStyle="1" w:styleId="EquationCaption">
    <w:name w:val="_Equation Caption"/>
    <w:rsid w:val="00D659A2"/>
    <w:rPr>
      <w:rFonts w:cs="Times New Roman"/>
    </w:rPr>
  </w:style>
  <w:style w:type="paragraph" w:styleId="Zwykytekst">
    <w:name w:val="Plain Text"/>
    <w:basedOn w:val="Normalny"/>
    <w:link w:val="ZwykytekstZnak"/>
    <w:unhideWhenUsed/>
    <w:rsid w:val="00D659A2"/>
    <w:rPr>
      <w:rFonts w:ascii="Courier New" w:hAnsi="Courier New" w:cs="Courier New"/>
      <w:szCs w:val="20"/>
    </w:rPr>
  </w:style>
  <w:style w:type="character" w:customStyle="1" w:styleId="ZwykytekstZnak">
    <w:name w:val="Zwykły tekst Znak"/>
    <w:basedOn w:val="Domylnaczcionkaakapitu"/>
    <w:link w:val="Zwykytekst"/>
    <w:rsid w:val="00D659A2"/>
    <w:rPr>
      <w:rFonts w:ascii="Courier New" w:eastAsia="Times New Roman" w:hAnsi="Courier New" w:cs="Courier New"/>
      <w:sz w:val="20"/>
      <w:szCs w:val="20"/>
      <w:lang w:eastAsia="pl-PL"/>
    </w:rPr>
  </w:style>
  <w:style w:type="character" w:customStyle="1" w:styleId="WW8Num1z4">
    <w:name w:val="WW8Num1z4"/>
    <w:rsid w:val="00D659A2"/>
  </w:style>
  <w:style w:type="character" w:customStyle="1" w:styleId="luchili">
    <w:name w:val="luc_hili"/>
    <w:basedOn w:val="Domylnaczcionkaakapitu"/>
    <w:rsid w:val="00D659A2"/>
  </w:style>
  <w:style w:type="paragraph" w:customStyle="1" w:styleId="font5">
    <w:name w:val="font5"/>
    <w:basedOn w:val="Normalny"/>
    <w:rsid w:val="00D659A2"/>
    <w:pPr>
      <w:spacing w:before="100" w:beforeAutospacing="1" w:after="100" w:afterAutospacing="1"/>
    </w:pPr>
    <w:rPr>
      <w:rFonts w:ascii="Arial" w:hAnsi="Arial" w:cs="Arial"/>
      <w:color w:val="000000"/>
      <w:sz w:val="18"/>
      <w:szCs w:val="18"/>
    </w:rPr>
  </w:style>
  <w:style w:type="paragraph" w:customStyle="1" w:styleId="xl63">
    <w:name w:val="xl63"/>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659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659A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659A2"/>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D659A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659A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659A2"/>
  </w:style>
  <w:style w:type="character" w:customStyle="1" w:styleId="TitleChar">
    <w:name w:val="Title Char"/>
    <w:uiPriority w:val="99"/>
    <w:locked/>
    <w:rsid w:val="00D659A2"/>
    <w:rPr>
      <w:rFonts w:ascii="Cambria" w:hAnsi="Cambria" w:cs="Cambria"/>
      <w:b/>
      <w:bCs/>
      <w:kern w:val="28"/>
      <w:sz w:val="32"/>
      <w:szCs w:val="32"/>
      <w:lang w:val="pl-PL" w:eastAsia="pl-PL"/>
    </w:rPr>
  </w:style>
  <w:style w:type="paragraph" w:customStyle="1" w:styleId="Arial">
    <w:name w:val="Arial"/>
    <w:basedOn w:val="Normalny"/>
    <w:autoRedefine/>
    <w:rsid w:val="00D659A2"/>
    <w:pPr>
      <w:numPr>
        <w:ilvl w:val="1"/>
        <w:numId w:val="7"/>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659A2"/>
  </w:style>
  <w:style w:type="table" w:customStyle="1" w:styleId="Tabela-Siatka3">
    <w:name w:val="Tabela - Siatka3"/>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659A2"/>
  </w:style>
  <w:style w:type="table" w:customStyle="1" w:styleId="Tabela-Siatka21">
    <w:name w:val="Tabela - Siatka2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659A2"/>
  </w:style>
  <w:style w:type="paragraph" w:customStyle="1" w:styleId="StandardowyStandardowy1">
    <w:name w:val="Standardowy.Standardowy1"/>
    <w:basedOn w:val="Normalny"/>
    <w:rsid w:val="00D659A2"/>
    <w:pPr>
      <w:autoSpaceDE w:val="0"/>
      <w:autoSpaceDN w:val="0"/>
    </w:pPr>
    <w:rPr>
      <w:rFonts w:ascii="Times New Roman" w:hAnsi="Times New Roman"/>
      <w:sz w:val="24"/>
    </w:rPr>
  </w:style>
  <w:style w:type="character" w:customStyle="1" w:styleId="WW8Num7z1">
    <w:name w:val="WW8Num7z1"/>
    <w:basedOn w:val="Domylnaczcionkaakapitu"/>
    <w:uiPriority w:val="99"/>
    <w:rsid w:val="00D659A2"/>
    <w:rPr>
      <w:rFonts w:ascii="Courier New" w:hAnsi="Courier New" w:cs="Courier New" w:hint="default"/>
    </w:rPr>
  </w:style>
  <w:style w:type="character" w:customStyle="1" w:styleId="Znak">
    <w:name w:val="Znak"/>
    <w:basedOn w:val="Domylnaczcionkaakapitu"/>
    <w:uiPriority w:val="99"/>
    <w:rsid w:val="00D659A2"/>
    <w:rPr>
      <w:rFonts w:ascii="Consolas" w:hAnsi="Consolas" w:cs="Consolas" w:hint="default"/>
    </w:rPr>
  </w:style>
  <w:style w:type="paragraph" w:styleId="Lista2">
    <w:name w:val="List 2"/>
    <w:basedOn w:val="Normalny"/>
    <w:unhideWhenUsed/>
    <w:rsid w:val="00D659A2"/>
    <w:pPr>
      <w:ind w:left="566" w:hanging="283"/>
    </w:pPr>
    <w:rPr>
      <w:rFonts w:ascii="Times New Roman" w:hAnsi="Times New Roman"/>
      <w:sz w:val="24"/>
      <w:szCs w:val="20"/>
    </w:rPr>
  </w:style>
  <w:style w:type="paragraph" w:customStyle="1" w:styleId="Style3">
    <w:name w:val="Style3"/>
    <w:basedOn w:val="Normalny"/>
    <w:uiPriority w:val="99"/>
    <w:rsid w:val="00D659A2"/>
    <w:pPr>
      <w:widowControl w:val="0"/>
      <w:autoSpaceDE w:val="0"/>
      <w:autoSpaceDN w:val="0"/>
      <w:adjustRightInd w:val="0"/>
    </w:pPr>
    <w:rPr>
      <w:rFonts w:ascii="Calibri" w:hAnsi="Calibri"/>
      <w:sz w:val="24"/>
    </w:rPr>
  </w:style>
  <w:style w:type="paragraph" w:customStyle="1" w:styleId="Style2">
    <w:name w:val="Style2"/>
    <w:basedOn w:val="Normalny"/>
    <w:uiPriority w:val="99"/>
    <w:rsid w:val="00D659A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659A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659A2"/>
    <w:rPr>
      <w:rFonts w:ascii="Calibri" w:hAnsi="Calibri" w:cs="Calibri"/>
      <w:b/>
      <w:bCs/>
      <w:sz w:val="20"/>
      <w:szCs w:val="20"/>
    </w:rPr>
  </w:style>
  <w:style w:type="character" w:customStyle="1" w:styleId="FontStyle14">
    <w:name w:val="Font Style14"/>
    <w:uiPriority w:val="99"/>
    <w:rsid w:val="00D659A2"/>
    <w:rPr>
      <w:rFonts w:ascii="Calibri" w:hAnsi="Calibri" w:cs="Calibri"/>
      <w:sz w:val="20"/>
      <w:szCs w:val="20"/>
    </w:rPr>
  </w:style>
  <w:style w:type="paragraph" w:customStyle="1" w:styleId="Style8">
    <w:name w:val="Style8"/>
    <w:basedOn w:val="Normalny"/>
    <w:uiPriority w:val="99"/>
    <w:rsid w:val="00D659A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659A2"/>
    <w:rPr>
      <w:rFonts w:ascii="Calibri" w:hAnsi="Calibri" w:cs="Calibri"/>
      <w:b/>
      <w:bCs/>
      <w:i/>
      <w:iCs/>
      <w:sz w:val="20"/>
      <w:szCs w:val="20"/>
    </w:rPr>
  </w:style>
  <w:style w:type="table" w:customStyle="1" w:styleId="Tabela-Siatka5">
    <w:name w:val="Tabela - Siatka5"/>
    <w:basedOn w:val="Standardowy"/>
    <w:next w:val="Tabela-Siatka"/>
    <w:uiPriority w:val="3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659A2"/>
    <w:rPr>
      <w:rFonts w:ascii="Verdana" w:hAnsi="Verdana" w:cs="Verdana"/>
      <w:b/>
      <w:bCs/>
      <w:i/>
      <w:iCs/>
      <w:sz w:val="12"/>
      <w:szCs w:val="12"/>
    </w:rPr>
  </w:style>
  <w:style w:type="character" w:customStyle="1" w:styleId="FontStyle42">
    <w:name w:val="Font Style42"/>
    <w:basedOn w:val="Domylnaczcionkaakapitu"/>
    <w:uiPriority w:val="99"/>
    <w:rsid w:val="00D659A2"/>
    <w:rPr>
      <w:rFonts w:ascii="Calibri" w:hAnsi="Calibri" w:cs="Calibri"/>
      <w:sz w:val="14"/>
      <w:szCs w:val="14"/>
    </w:rPr>
  </w:style>
  <w:style w:type="table" w:customStyle="1" w:styleId="Tabela-Siatka12">
    <w:name w:val="Tabela - Siatka12"/>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659A2"/>
    <w:pPr>
      <w:numPr>
        <w:numId w:val="8"/>
      </w:numPr>
      <w:spacing w:before="20" w:after="20"/>
    </w:pPr>
    <w:rPr>
      <w:rFonts w:ascii="Arial" w:hAnsi="Arial"/>
      <w:szCs w:val="20"/>
      <w:lang w:val="de-DE"/>
    </w:rPr>
  </w:style>
  <w:style w:type="paragraph" w:customStyle="1" w:styleId="Table">
    <w:name w:val="Table"/>
    <w:basedOn w:val="Normalny"/>
    <w:rsid w:val="00D659A2"/>
    <w:pPr>
      <w:spacing w:before="20" w:after="20"/>
    </w:pPr>
    <w:rPr>
      <w:rFonts w:ascii="Arial" w:hAnsi="Arial"/>
      <w:szCs w:val="20"/>
      <w:lang w:val="en-US"/>
    </w:rPr>
  </w:style>
  <w:style w:type="paragraph" w:customStyle="1" w:styleId="Style25">
    <w:name w:val="Style25"/>
    <w:basedOn w:val="Normalny"/>
    <w:uiPriority w:val="99"/>
    <w:rsid w:val="00D659A2"/>
    <w:pPr>
      <w:widowControl w:val="0"/>
      <w:autoSpaceDE w:val="0"/>
      <w:autoSpaceDN w:val="0"/>
      <w:adjustRightInd w:val="0"/>
      <w:spacing w:line="269" w:lineRule="exact"/>
      <w:jc w:val="center"/>
    </w:pPr>
    <w:rPr>
      <w:rFonts w:ascii="Calibri" w:eastAsiaTheme="minorEastAsia" w:hAnsi="Calibri"/>
      <w:sz w:val="24"/>
    </w:rPr>
  </w:style>
  <w:style w:type="paragraph" w:customStyle="1" w:styleId="Style28">
    <w:name w:val="Style28"/>
    <w:basedOn w:val="Normalny"/>
    <w:uiPriority w:val="99"/>
    <w:rsid w:val="00D659A2"/>
    <w:pPr>
      <w:widowControl w:val="0"/>
      <w:autoSpaceDE w:val="0"/>
      <w:autoSpaceDN w:val="0"/>
      <w:adjustRightInd w:val="0"/>
      <w:spacing w:line="274" w:lineRule="exact"/>
      <w:jc w:val="center"/>
    </w:pPr>
    <w:rPr>
      <w:rFonts w:ascii="Calibri" w:eastAsiaTheme="minorEastAsia" w:hAnsi="Calibri"/>
      <w:sz w:val="24"/>
    </w:rPr>
  </w:style>
  <w:style w:type="paragraph" w:customStyle="1" w:styleId="Style29">
    <w:name w:val="Style29"/>
    <w:basedOn w:val="Normalny"/>
    <w:uiPriority w:val="99"/>
    <w:rsid w:val="00D659A2"/>
    <w:pPr>
      <w:widowControl w:val="0"/>
      <w:autoSpaceDE w:val="0"/>
      <w:autoSpaceDN w:val="0"/>
      <w:adjustRightInd w:val="0"/>
    </w:pPr>
    <w:rPr>
      <w:rFonts w:ascii="Calibri" w:eastAsiaTheme="minorEastAsia" w:hAnsi="Calibri"/>
      <w:sz w:val="24"/>
    </w:rPr>
  </w:style>
  <w:style w:type="character" w:styleId="Uwydatnienie">
    <w:name w:val="Emphasis"/>
    <w:basedOn w:val="Domylnaczcionkaakapitu"/>
    <w:qFormat/>
    <w:rsid w:val="00D659A2"/>
    <w:rPr>
      <w:b/>
      <w:bCs/>
      <w:i w:val="0"/>
      <w:iCs w:val="0"/>
    </w:rPr>
  </w:style>
  <w:style w:type="character" w:customStyle="1" w:styleId="st1">
    <w:name w:val="st1"/>
    <w:basedOn w:val="Domylnaczcionkaakapitu"/>
    <w:rsid w:val="00D659A2"/>
  </w:style>
  <w:style w:type="paragraph" w:customStyle="1" w:styleId="Style10">
    <w:name w:val="Style10"/>
    <w:basedOn w:val="Normalny"/>
    <w:uiPriority w:val="99"/>
    <w:rsid w:val="00D659A2"/>
    <w:pPr>
      <w:widowControl w:val="0"/>
      <w:autoSpaceDE w:val="0"/>
      <w:autoSpaceDN w:val="0"/>
      <w:adjustRightInd w:val="0"/>
      <w:spacing w:line="190" w:lineRule="exact"/>
    </w:pPr>
    <w:rPr>
      <w:rFonts w:ascii="Franklin Gothic Medium" w:eastAsiaTheme="minorEastAsia" w:hAnsi="Franklin Gothic Medium"/>
      <w:sz w:val="24"/>
    </w:rPr>
  </w:style>
  <w:style w:type="paragraph" w:customStyle="1" w:styleId="Style11">
    <w:name w:val="Style11"/>
    <w:basedOn w:val="Normalny"/>
    <w:uiPriority w:val="99"/>
    <w:rsid w:val="00D659A2"/>
    <w:pPr>
      <w:widowControl w:val="0"/>
      <w:autoSpaceDE w:val="0"/>
      <w:autoSpaceDN w:val="0"/>
      <w:adjustRightInd w:val="0"/>
      <w:spacing w:line="182" w:lineRule="exact"/>
      <w:jc w:val="center"/>
    </w:pPr>
    <w:rPr>
      <w:rFonts w:ascii="Franklin Gothic Medium" w:eastAsiaTheme="minorEastAsia" w:hAnsi="Franklin Gothic Medium"/>
      <w:sz w:val="24"/>
    </w:rPr>
  </w:style>
  <w:style w:type="character" w:customStyle="1" w:styleId="FontStyle16">
    <w:name w:val="Font Style16"/>
    <w:basedOn w:val="Domylnaczcionkaakapitu"/>
    <w:uiPriority w:val="99"/>
    <w:rsid w:val="00D659A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659A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659A2"/>
    <w:pPr>
      <w:spacing w:after="120"/>
      <w:ind w:left="1304"/>
    </w:pPr>
    <w:rPr>
      <w:rFonts w:ascii="Arial" w:hAnsi="Arial"/>
      <w:szCs w:val="20"/>
      <w:lang w:val="de-DE"/>
    </w:rPr>
  </w:style>
  <w:style w:type="paragraph" w:styleId="Spistreci3">
    <w:name w:val="toc 3"/>
    <w:basedOn w:val="Normalny"/>
    <w:next w:val="Normalny"/>
    <w:autoRedefine/>
    <w:uiPriority w:val="39"/>
    <w:unhideWhenUsed/>
    <w:qFormat/>
    <w:rsid w:val="00D659A2"/>
    <w:pPr>
      <w:spacing w:after="100"/>
      <w:ind w:left="440"/>
    </w:pPr>
    <w:rPr>
      <w:rFonts w:eastAsiaTheme="minorEastAsia"/>
    </w:rPr>
  </w:style>
  <w:style w:type="paragraph" w:styleId="Spistreci4">
    <w:name w:val="toc 4"/>
    <w:basedOn w:val="Normalny"/>
    <w:next w:val="Normalny"/>
    <w:autoRedefine/>
    <w:uiPriority w:val="39"/>
    <w:unhideWhenUsed/>
    <w:rsid w:val="00D659A2"/>
    <w:pPr>
      <w:spacing w:after="100"/>
      <w:ind w:left="660"/>
    </w:pPr>
    <w:rPr>
      <w:rFonts w:eastAsiaTheme="minorEastAsia"/>
    </w:rPr>
  </w:style>
  <w:style w:type="paragraph" w:styleId="Spistreci5">
    <w:name w:val="toc 5"/>
    <w:basedOn w:val="Normalny"/>
    <w:next w:val="Normalny"/>
    <w:autoRedefine/>
    <w:uiPriority w:val="39"/>
    <w:unhideWhenUsed/>
    <w:rsid w:val="00D659A2"/>
    <w:pPr>
      <w:spacing w:after="100"/>
      <w:ind w:left="880"/>
    </w:pPr>
    <w:rPr>
      <w:rFonts w:eastAsiaTheme="minorEastAsia"/>
    </w:rPr>
  </w:style>
  <w:style w:type="paragraph" w:styleId="Spistreci6">
    <w:name w:val="toc 6"/>
    <w:basedOn w:val="Normalny"/>
    <w:next w:val="Normalny"/>
    <w:autoRedefine/>
    <w:uiPriority w:val="39"/>
    <w:unhideWhenUsed/>
    <w:rsid w:val="00D659A2"/>
    <w:pPr>
      <w:spacing w:after="100"/>
      <w:ind w:left="1100"/>
    </w:pPr>
    <w:rPr>
      <w:rFonts w:eastAsiaTheme="minorEastAsia"/>
    </w:rPr>
  </w:style>
  <w:style w:type="paragraph" w:styleId="Spistreci7">
    <w:name w:val="toc 7"/>
    <w:basedOn w:val="Normalny"/>
    <w:next w:val="Normalny"/>
    <w:autoRedefine/>
    <w:uiPriority w:val="39"/>
    <w:unhideWhenUsed/>
    <w:rsid w:val="00D659A2"/>
    <w:pPr>
      <w:spacing w:after="100"/>
      <w:ind w:left="1320"/>
    </w:pPr>
    <w:rPr>
      <w:rFonts w:eastAsiaTheme="minorEastAsia"/>
    </w:rPr>
  </w:style>
  <w:style w:type="paragraph" w:styleId="Spistreci9">
    <w:name w:val="toc 9"/>
    <w:basedOn w:val="Normalny"/>
    <w:next w:val="Normalny"/>
    <w:autoRedefine/>
    <w:uiPriority w:val="39"/>
    <w:unhideWhenUsed/>
    <w:rsid w:val="00D659A2"/>
    <w:pPr>
      <w:spacing w:after="100"/>
      <w:ind w:left="1760"/>
    </w:pPr>
    <w:rPr>
      <w:rFonts w:eastAsiaTheme="minorEastAsia"/>
    </w:rPr>
  </w:style>
  <w:style w:type="character" w:customStyle="1" w:styleId="FontStyle52">
    <w:name w:val="Font Style52"/>
    <w:basedOn w:val="Domylnaczcionkaakapitu"/>
    <w:uiPriority w:val="99"/>
    <w:rsid w:val="00D659A2"/>
    <w:rPr>
      <w:rFonts w:ascii="Arial" w:hAnsi="Arial" w:cs="Arial"/>
      <w:sz w:val="20"/>
      <w:szCs w:val="20"/>
    </w:rPr>
  </w:style>
  <w:style w:type="paragraph" w:customStyle="1" w:styleId="Style15">
    <w:name w:val="Style15"/>
    <w:basedOn w:val="Normalny"/>
    <w:uiPriority w:val="99"/>
    <w:rsid w:val="00D659A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659A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659A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659A2"/>
    <w:pPr>
      <w:shd w:val="clear" w:color="auto" w:fill="FFFFFF"/>
      <w:spacing w:before="137" w:line="367" w:lineRule="exact"/>
      <w:ind w:left="569" w:right="14" w:firstLine="569"/>
      <w:jc w:val="both"/>
    </w:pPr>
    <w:rPr>
      <w:rFonts w:ascii="Arial" w:hAnsi="Arial"/>
      <w:spacing w:val="-1"/>
      <w:sz w:val="24"/>
    </w:rPr>
  </w:style>
  <w:style w:type="paragraph" w:customStyle="1" w:styleId="Standard">
    <w:name w:val="Standard"/>
    <w:rsid w:val="00D659A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659A2"/>
    <w:pPr>
      <w:numPr>
        <w:numId w:val="10"/>
      </w:numPr>
    </w:pPr>
  </w:style>
  <w:style w:type="numbering" w:customStyle="1" w:styleId="WWNum36">
    <w:name w:val="WWNum36"/>
    <w:basedOn w:val="Bezlisty"/>
    <w:rsid w:val="00D659A2"/>
    <w:pPr>
      <w:numPr>
        <w:numId w:val="11"/>
      </w:numPr>
    </w:pPr>
  </w:style>
  <w:style w:type="numbering" w:customStyle="1" w:styleId="WWNum37">
    <w:name w:val="WWNum37"/>
    <w:basedOn w:val="Bezlisty"/>
    <w:rsid w:val="00D659A2"/>
    <w:pPr>
      <w:numPr>
        <w:numId w:val="12"/>
      </w:numPr>
    </w:pPr>
  </w:style>
  <w:style w:type="numbering" w:customStyle="1" w:styleId="WWNum105">
    <w:name w:val="WWNum105"/>
    <w:basedOn w:val="Bezlisty"/>
    <w:rsid w:val="00D659A2"/>
    <w:pPr>
      <w:numPr>
        <w:numId w:val="13"/>
      </w:numPr>
    </w:pPr>
  </w:style>
  <w:style w:type="character" w:customStyle="1" w:styleId="FontStyle23">
    <w:name w:val="Font Style23"/>
    <w:basedOn w:val="Domylnaczcionkaakapitu"/>
    <w:uiPriority w:val="99"/>
    <w:rsid w:val="00D659A2"/>
    <w:rPr>
      <w:rFonts w:ascii="Arial" w:hAnsi="Arial" w:cs="Arial"/>
      <w:sz w:val="20"/>
      <w:szCs w:val="20"/>
    </w:rPr>
  </w:style>
  <w:style w:type="table" w:customStyle="1" w:styleId="Tabela-Siatka6">
    <w:name w:val="Tabela - Siatka6"/>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659A2"/>
  </w:style>
  <w:style w:type="paragraph" w:customStyle="1" w:styleId="Style19">
    <w:name w:val="Style19"/>
    <w:basedOn w:val="Normalny"/>
    <w:uiPriority w:val="99"/>
    <w:rsid w:val="00D659A2"/>
    <w:pPr>
      <w:widowControl w:val="0"/>
      <w:autoSpaceDE w:val="0"/>
      <w:autoSpaceDN w:val="0"/>
      <w:adjustRightInd w:val="0"/>
      <w:spacing w:line="259" w:lineRule="exact"/>
    </w:pPr>
    <w:rPr>
      <w:rFonts w:ascii="Calibri" w:eastAsiaTheme="minorEastAsia" w:hAnsi="Calibri"/>
      <w:sz w:val="24"/>
    </w:rPr>
  </w:style>
  <w:style w:type="character" w:customStyle="1" w:styleId="FontStyle34">
    <w:name w:val="Font Style34"/>
    <w:basedOn w:val="Domylnaczcionkaakapitu"/>
    <w:uiPriority w:val="99"/>
    <w:rsid w:val="00D659A2"/>
    <w:rPr>
      <w:rFonts w:ascii="Calibri" w:hAnsi="Calibri" w:cs="Calibri"/>
      <w:sz w:val="20"/>
      <w:szCs w:val="20"/>
    </w:rPr>
  </w:style>
  <w:style w:type="paragraph" w:customStyle="1" w:styleId="pkt">
    <w:name w:val="pkt"/>
    <w:basedOn w:val="Normalny"/>
    <w:link w:val="pktZnak"/>
    <w:rsid w:val="00D659A2"/>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659A2"/>
    <w:rPr>
      <w:rFonts w:ascii="Times New Roman" w:eastAsiaTheme="minorEastAsia" w:hAnsi="Times New Roman" w:cs="Times New Roman"/>
      <w:sz w:val="24"/>
      <w:szCs w:val="20"/>
      <w:lang w:eastAsia="pl-PL"/>
    </w:rPr>
  </w:style>
  <w:style w:type="character" w:customStyle="1" w:styleId="FontStyle19">
    <w:name w:val="Font Style19"/>
    <w:uiPriority w:val="99"/>
    <w:rsid w:val="00D659A2"/>
    <w:rPr>
      <w:rFonts w:ascii="Arial" w:hAnsi="Arial" w:cs="Arial"/>
      <w:sz w:val="16"/>
      <w:szCs w:val="16"/>
    </w:rPr>
  </w:style>
  <w:style w:type="numbering" w:customStyle="1" w:styleId="Bezlisty4">
    <w:name w:val="Bez listy4"/>
    <w:next w:val="Bezlisty"/>
    <w:uiPriority w:val="99"/>
    <w:semiHidden/>
    <w:unhideWhenUsed/>
    <w:rsid w:val="00D659A2"/>
  </w:style>
  <w:style w:type="table" w:customStyle="1" w:styleId="Tabela-Siatka7">
    <w:name w:val="Tabela - Siatka7"/>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659A2"/>
  </w:style>
  <w:style w:type="table" w:customStyle="1" w:styleId="Siatkatabelijasna42">
    <w:name w:val="Siatka tabeli — jasna4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659A2"/>
  </w:style>
  <w:style w:type="table" w:customStyle="1" w:styleId="Tabela-Siatka32">
    <w:name w:val="Tabela - Siatka32"/>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659A2"/>
  </w:style>
  <w:style w:type="table" w:customStyle="1" w:styleId="Tabela-Siatka212">
    <w:name w:val="Tabela - Siatka212"/>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659A2"/>
  </w:style>
  <w:style w:type="table" w:customStyle="1" w:styleId="Tabela-Siatka51">
    <w:name w:val="Tabela - Siatka51"/>
    <w:basedOn w:val="Standardowy"/>
    <w:next w:val="Tabela-Siatka"/>
    <w:uiPriority w:val="3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659A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659A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659A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659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659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659A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659A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659A2"/>
    <w:rPr>
      <w:rFonts w:ascii="Arial" w:hAnsi="Arial" w:cs="Arial"/>
      <w:sz w:val="20"/>
      <w:szCs w:val="20"/>
    </w:rPr>
  </w:style>
  <w:style w:type="table" w:customStyle="1" w:styleId="Tabela-Siatka15">
    <w:name w:val="Tabela - Siatka15"/>
    <w:basedOn w:val="Standardowy"/>
    <w:next w:val="Tabela-Siatka"/>
    <w:uiPriority w:val="59"/>
    <w:rsid w:val="00D65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659A2"/>
    <w:pPr>
      <w:tabs>
        <w:tab w:val="left" w:pos="3402"/>
      </w:tabs>
      <w:spacing w:before="360" w:line="360" w:lineRule="auto"/>
      <w:ind w:left="4253"/>
      <w:jc w:val="center"/>
    </w:pPr>
    <w:rPr>
      <w:rFonts w:ascii="Times New Roman PL" w:hAnsi="Times New Roman PL"/>
      <w:i/>
      <w:color w:val="800000"/>
      <w:szCs w:val="20"/>
    </w:rPr>
  </w:style>
  <w:style w:type="character" w:customStyle="1" w:styleId="TekstdymkaZnak1">
    <w:name w:val="Tekst dymka Znak1"/>
    <w:basedOn w:val="Domylnaczcionkaakapitu"/>
    <w:uiPriority w:val="99"/>
    <w:semiHidden/>
    <w:rsid w:val="00D659A2"/>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659A2"/>
    <w:rPr>
      <w:rFonts w:ascii="Arial" w:eastAsia="Times New Roman" w:hAnsi="Arial" w:cs="Times New Roman"/>
      <w:sz w:val="20"/>
      <w:szCs w:val="20"/>
      <w:lang w:eastAsia="pl-PL"/>
    </w:rPr>
  </w:style>
  <w:style w:type="paragraph" w:customStyle="1" w:styleId="artykull">
    <w:name w:val="artykull"/>
    <w:basedOn w:val="Normalny"/>
    <w:rsid w:val="00D659A2"/>
    <w:pPr>
      <w:spacing w:line="360" w:lineRule="atLeast"/>
    </w:pPr>
    <w:rPr>
      <w:rFonts w:ascii="Times New Roman" w:hAnsi="Times New Roman"/>
      <w:color w:val="333333"/>
      <w:sz w:val="24"/>
    </w:rPr>
  </w:style>
  <w:style w:type="character" w:customStyle="1" w:styleId="text03">
    <w:name w:val="text_03"/>
    <w:basedOn w:val="Domylnaczcionkaakapitu"/>
    <w:rsid w:val="00D659A2"/>
  </w:style>
  <w:style w:type="paragraph" w:styleId="Lista-kontynuacja3">
    <w:name w:val="List Continue 3"/>
    <w:basedOn w:val="Normalny"/>
    <w:rsid w:val="00D659A2"/>
    <w:pPr>
      <w:widowControl w:val="0"/>
      <w:spacing w:after="120"/>
      <w:ind w:left="849"/>
    </w:pPr>
    <w:rPr>
      <w:rFonts w:ascii="Arial" w:hAnsi="Arial"/>
      <w:b/>
      <w:i/>
      <w:snapToGrid w:val="0"/>
      <w:sz w:val="24"/>
      <w:szCs w:val="20"/>
    </w:rPr>
  </w:style>
  <w:style w:type="paragraph" w:styleId="Lista0">
    <w:name w:val="List"/>
    <w:basedOn w:val="Normalny"/>
    <w:rsid w:val="00D659A2"/>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659A2"/>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659A2"/>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659A2"/>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659A2"/>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659A2"/>
    <w:rPr>
      <w:sz w:val="21"/>
      <w:szCs w:val="21"/>
      <w:shd w:val="clear" w:color="auto" w:fill="FFFFFF"/>
    </w:rPr>
  </w:style>
  <w:style w:type="paragraph" w:customStyle="1" w:styleId="Teksttreci20">
    <w:name w:val="Tekst treści (2)"/>
    <w:basedOn w:val="Normalny"/>
    <w:link w:val="Teksttreci2"/>
    <w:rsid w:val="00D659A2"/>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D659A2"/>
    <w:rPr>
      <w:sz w:val="21"/>
      <w:szCs w:val="21"/>
      <w:shd w:val="clear" w:color="auto" w:fill="FFFFFF"/>
    </w:rPr>
  </w:style>
  <w:style w:type="paragraph" w:customStyle="1" w:styleId="Teksttreci0">
    <w:name w:val="Tekst treści"/>
    <w:basedOn w:val="Normalny"/>
    <w:link w:val="Teksttreci"/>
    <w:rsid w:val="00D659A2"/>
    <w:pPr>
      <w:shd w:val="clear" w:color="auto" w:fill="FFFFFF"/>
      <w:spacing w:before="6720" w:line="250" w:lineRule="exact"/>
      <w:ind w:hanging="700"/>
      <w:jc w:val="center"/>
    </w:pPr>
    <w:rPr>
      <w:sz w:val="21"/>
      <w:szCs w:val="21"/>
    </w:rPr>
  </w:style>
  <w:style w:type="character" w:customStyle="1" w:styleId="Teksttreci5">
    <w:name w:val="Tekst treści (5)_"/>
    <w:basedOn w:val="Domylnaczcionkaakapitu"/>
    <w:link w:val="Teksttreci50"/>
    <w:rsid w:val="00D659A2"/>
    <w:rPr>
      <w:sz w:val="19"/>
      <w:szCs w:val="19"/>
      <w:shd w:val="clear" w:color="auto" w:fill="FFFFFF"/>
    </w:rPr>
  </w:style>
  <w:style w:type="paragraph" w:customStyle="1" w:styleId="Teksttreci50">
    <w:name w:val="Tekst treści (5)"/>
    <w:basedOn w:val="Normalny"/>
    <w:link w:val="Teksttreci5"/>
    <w:rsid w:val="00D659A2"/>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D659A2"/>
    <w:rPr>
      <w:sz w:val="14"/>
      <w:szCs w:val="14"/>
      <w:shd w:val="clear" w:color="auto" w:fill="FFFFFF"/>
    </w:rPr>
  </w:style>
  <w:style w:type="paragraph" w:customStyle="1" w:styleId="Teksttreci80">
    <w:name w:val="Tekst treści (8)"/>
    <w:basedOn w:val="Normalny"/>
    <w:link w:val="Teksttreci8"/>
    <w:rsid w:val="00D659A2"/>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D659A2"/>
    <w:rPr>
      <w:sz w:val="21"/>
      <w:szCs w:val="21"/>
      <w:shd w:val="clear" w:color="auto" w:fill="FFFFFF"/>
    </w:rPr>
  </w:style>
  <w:style w:type="character" w:customStyle="1" w:styleId="TeksttreciPogrubienie">
    <w:name w:val="Tekst treści + Pogrubienie"/>
    <w:basedOn w:val="Teksttreci"/>
    <w:rsid w:val="00D659A2"/>
    <w:rPr>
      <w:b/>
      <w:bCs/>
      <w:sz w:val="21"/>
      <w:szCs w:val="21"/>
      <w:shd w:val="clear" w:color="auto" w:fill="FFFFFF"/>
    </w:rPr>
  </w:style>
  <w:style w:type="character" w:customStyle="1" w:styleId="Nagwek30">
    <w:name w:val="Nagłówek #3_"/>
    <w:basedOn w:val="Domylnaczcionkaakapitu"/>
    <w:link w:val="Nagwek31"/>
    <w:rsid w:val="00D659A2"/>
    <w:rPr>
      <w:rFonts w:ascii="Arial" w:eastAsia="Arial" w:hAnsi="Arial" w:cs="Arial"/>
      <w:b/>
      <w:bCs/>
      <w:sz w:val="19"/>
      <w:szCs w:val="19"/>
      <w:shd w:val="clear" w:color="auto" w:fill="FFFFFF"/>
    </w:rPr>
  </w:style>
  <w:style w:type="paragraph" w:customStyle="1" w:styleId="Nagwek31">
    <w:name w:val="Nagłówek #3"/>
    <w:basedOn w:val="Normalny"/>
    <w:link w:val="Nagwek30"/>
    <w:rsid w:val="00D659A2"/>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D659A2"/>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659A2"/>
    <w:rPr>
      <w:rFonts w:ascii="Arial" w:hAnsi="Arial" w:cs="Arial"/>
      <w:i/>
      <w:iCs/>
      <w:sz w:val="18"/>
      <w:szCs w:val="18"/>
    </w:rPr>
  </w:style>
  <w:style w:type="paragraph" w:customStyle="1" w:styleId="Style50">
    <w:name w:val="Style50"/>
    <w:basedOn w:val="Normalny"/>
    <w:uiPriority w:val="99"/>
    <w:rsid w:val="00D659A2"/>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659A2"/>
    <w:rPr>
      <w:rFonts w:ascii="Arial" w:hAnsi="Arial" w:cs="Arial"/>
      <w:sz w:val="18"/>
      <w:szCs w:val="18"/>
    </w:rPr>
  </w:style>
  <w:style w:type="character" w:customStyle="1" w:styleId="FontStyle95">
    <w:name w:val="Font Style95"/>
    <w:basedOn w:val="Domylnaczcionkaakapitu"/>
    <w:uiPriority w:val="99"/>
    <w:rsid w:val="00D659A2"/>
    <w:rPr>
      <w:rFonts w:ascii="Arial" w:hAnsi="Arial" w:cs="Arial"/>
      <w:b/>
      <w:bCs/>
      <w:sz w:val="18"/>
      <w:szCs w:val="18"/>
    </w:rPr>
  </w:style>
  <w:style w:type="paragraph" w:customStyle="1" w:styleId="Style51">
    <w:name w:val="Style51"/>
    <w:basedOn w:val="Normalny"/>
    <w:uiPriority w:val="99"/>
    <w:rsid w:val="00D659A2"/>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659A2"/>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659A2"/>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659A2"/>
    <w:rPr>
      <w:rFonts w:ascii="Tahoma" w:hAnsi="Tahoma" w:cs="Tahoma"/>
      <w:sz w:val="18"/>
      <w:szCs w:val="18"/>
    </w:rPr>
  </w:style>
  <w:style w:type="paragraph" w:customStyle="1" w:styleId="Style13">
    <w:name w:val="Style13"/>
    <w:basedOn w:val="Normalny"/>
    <w:uiPriority w:val="99"/>
    <w:rsid w:val="00D659A2"/>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659A2"/>
    <w:rPr>
      <w:rFonts w:ascii="Arial" w:hAnsi="Arial" w:cs="Arial"/>
      <w:sz w:val="18"/>
      <w:szCs w:val="18"/>
    </w:rPr>
  </w:style>
  <w:style w:type="character" w:customStyle="1" w:styleId="FontStyle92">
    <w:name w:val="Font Style92"/>
    <w:basedOn w:val="Domylnaczcionkaakapitu"/>
    <w:uiPriority w:val="99"/>
    <w:rsid w:val="00D659A2"/>
    <w:rPr>
      <w:rFonts w:ascii="Arial" w:hAnsi="Arial" w:cs="Arial"/>
      <w:b/>
      <w:bCs/>
      <w:sz w:val="18"/>
      <w:szCs w:val="18"/>
    </w:rPr>
  </w:style>
  <w:style w:type="character" w:customStyle="1" w:styleId="FontStyle40">
    <w:name w:val="Font Style40"/>
    <w:basedOn w:val="Domylnaczcionkaakapitu"/>
    <w:uiPriority w:val="99"/>
    <w:rsid w:val="00D659A2"/>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659A2"/>
    <w:rPr>
      <w:rFonts w:ascii="Calibri" w:hAnsi="Calibri" w:cs="Calibri"/>
      <w:sz w:val="22"/>
      <w:szCs w:val="22"/>
    </w:rPr>
  </w:style>
  <w:style w:type="paragraph" w:customStyle="1" w:styleId="Style20">
    <w:name w:val="Style20"/>
    <w:basedOn w:val="Normalny"/>
    <w:uiPriority w:val="99"/>
    <w:rsid w:val="00D659A2"/>
    <w:pPr>
      <w:widowControl w:val="0"/>
      <w:autoSpaceDE w:val="0"/>
      <w:autoSpaceDN w:val="0"/>
      <w:adjustRightInd w:val="0"/>
      <w:spacing w:line="317" w:lineRule="exact"/>
      <w:ind w:hanging="413"/>
    </w:pPr>
    <w:rPr>
      <w:rFonts w:ascii="Calibri" w:eastAsiaTheme="minorEastAsia" w:hAnsi="Calibri"/>
      <w:sz w:val="24"/>
    </w:rPr>
  </w:style>
  <w:style w:type="paragraph" w:customStyle="1" w:styleId="Style24">
    <w:name w:val="Style24"/>
    <w:basedOn w:val="Normalny"/>
    <w:uiPriority w:val="99"/>
    <w:rsid w:val="00D659A2"/>
    <w:pPr>
      <w:widowControl w:val="0"/>
      <w:autoSpaceDE w:val="0"/>
      <w:autoSpaceDN w:val="0"/>
      <w:adjustRightInd w:val="0"/>
    </w:pPr>
    <w:rPr>
      <w:rFonts w:ascii="Calibri" w:eastAsiaTheme="minorEastAsia" w:hAnsi="Calibri"/>
      <w:sz w:val="24"/>
    </w:rPr>
  </w:style>
  <w:style w:type="character" w:customStyle="1" w:styleId="FontStyle39">
    <w:name w:val="Font Style39"/>
    <w:basedOn w:val="Domylnaczcionkaakapitu"/>
    <w:uiPriority w:val="99"/>
    <w:rsid w:val="00D659A2"/>
    <w:rPr>
      <w:rFonts w:ascii="Calibri" w:hAnsi="Calibri" w:cs="Calibri"/>
      <w:b/>
      <w:bCs/>
      <w:sz w:val="22"/>
      <w:szCs w:val="22"/>
    </w:rPr>
  </w:style>
  <w:style w:type="character" w:customStyle="1" w:styleId="FontStyle44">
    <w:name w:val="Font Style44"/>
    <w:basedOn w:val="Domylnaczcionkaakapitu"/>
    <w:uiPriority w:val="99"/>
    <w:rsid w:val="00D659A2"/>
    <w:rPr>
      <w:rFonts w:ascii="Calibri" w:hAnsi="Calibri" w:cs="Calibri"/>
      <w:b/>
      <w:bCs/>
      <w:i/>
      <w:iCs/>
      <w:spacing w:val="-10"/>
      <w:sz w:val="26"/>
      <w:szCs w:val="26"/>
    </w:rPr>
  </w:style>
  <w:style w:type="character" w:customStyle="1" w:styleId="FontStyle45">
    <w:name w:val="Font Style45"/>
    <w:basedOn w:val="Domylnaczcionkaakapitu"/>
    <w:uiPriority w:val="99"/>
    <w:rsid w:val="00D659A2"/>
    <w:rPr>
      <w:rFonts w:ascii="Franklin Gothic Medium" w:hAnsi="Franklin Gothic Medium" w:cs="Franklin Gothic Medium"/>
      <w:b/>
      <w:bCs/>
      <w:i/>
      <w:iCs/>
      <w:sz w:val="20"/>
      <w:szCs w:val="20"/>
    </w:rPr>
  </w:style>
  <w:style w:type="paragraph" w:customStyle="1" w:styleId="Style34">
    <w:name w:val="Style34"/>
    <w:basedOn w:val="Normalny"/>
    <w:uiPriority w:val="99"/>
    <w:rsid w:val="00D659A2"/>
    <w:pPr>
      <w:widowControl w:val="0"/>
      <w:autoSpaceDE w:val="0"/>
      <w:autoSpaceDN w:val="0"/>
      <w:adjustRightInd w:val="0"/>
    </w:pPr>
    <w:rPr>
      <w:rFonts w:ascii="Calibri" w:eastAsiaTheme="minorEastAsia" w:hAnsi="Calibri"/>
      <w:sz w:val="24"/>
    </w:rPr>
  </w:style>
  <w:style w:type="character" w:customStyle="1" w:styleId="FontStyle43">
    <w:name w:val="Font Style43"/>
    <w:basedOn w:val="Domylnaczcionkaakapitu"/>
    <w:uiPriority w:val="99"/>
    <w:rsid w:val="00D659A2"/>
    <w:rPr>
      <w:rFonts w:ascii="Calibri" w:hAnsi="Calibri" w:cs="Calibri"/>
      <w:b/>
      <w:bCs/>
      <w:i/>
      <w:iCs/>
      <w:sz w:val="14"/>
      <w:szCs w:val="14"/>
    </w:rPr>
  </w:style>
  <w:style w:type="paragraph" w:customStyle="1" w:styleId="Style22">
    <w:name w:val="Style22"/>
    <w:basedOn w:val="Normalny"/>
    <w:uiPriority w:val="99"/>
    <w:rsid w:val="00D659A2"/>
    <w:pPr>
      <w:widowControl w:val="0"/>
      <w:autoSpaceDE w:val="0"/>
      <w:autoSpaceDN w:val="0"/>
      <w:adjustRightInd w:val="0"/>
    </w:pPr>
    <w:rPr>
      <w:rFonts w:ascii="Calibri" w:eastAsiaTheme="minorEastAsia" w:hAnsi="Calibri"/>
      <w:sz w:val="24"/>
    </w:rPr>
  </w:style>
  <w:style w:type="paragraph" w:customStyle="1" w:styleId="Style33">
    <w:name w:val="Style33"/>
    <w:basedOn w:val="Normalny"/>
    <w:uiPriority w:val="99"/>
    <w:rsid w:val="00D659A2"/>
    <w:pPr>
      <w:widowControl w:val="0"/>
      <w:autoSpaceDE w:val="0"/>
      <w:autoSpaceDN w:val="0"/>
      <w:adjustRightInd w:val="0"/>
    </w:pPr>
    <w:rPr>
      <w:rFonts w:ascii="Calibri" w:eastAsiaTheme="minorEastAsia" w:hAnsi="Calibri"/>
      <w:sz w:val="24"/>
    </w:rPr>
  </w:style>
  <w:style w:type="character" w:customStyle="1" w:styleId="FontStyle50">
    <w:name w:val="Font Style50"/>
    <w:basedOn w:val="Domylnaczcionkaakapitu"/>
    <w:uiPriority w:val="99"/>
    <w:rsid w:val="00D659A2"/>
    <w:rPr>
      <w:rFonts w:ascii="Calibri" w:hAnsi="Calibri" w:cs="Calibri"/>
      <w:b/>
      <w:bCs/>
      <w:sz w:val="22"/>
      <w:szCs w:val="22"/>
    </w:rPr>
  </w:style>
  <w:style w:type="character" w:customStyle="1" w:styleId="FontStyle51">
    <w:name w:val="Font Style51"/>
    <w:basedOn w:val="Domylnaczcionkaakapitu"/>
    <w:uiPriority w:val="99"/>
    <w:rsid w:val="00D659A2"/>
    <w:rPr>
      <w:rFonts w:ascii="Calibri" w:hAnsi="Calibri" w:cs="Calibri"/>
      <w:b/>
      <w:bCs/>
      <w:sz w:val="22"/>
      <w:szCs w:val="22"/>
    </w:rPr>
  </w:style>
  <w:style w:type="paragraph" w:customStyle="1" w:styleId="Nag3wek1">
    <w:name w:val="Nag3ówek 1"/>
    <w:basedOn w:val="Default"/>
    <w:next w:val="Default"/>
    <w:rsid w:val="00D659A2"/>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659A2"/>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659A2"/>
    <w:rPr>
      <w:rFonts w:ascii="Times New Roman" w:eastAsia="Times New Roman" w:hAnsi="Times New Roman" w:cs="Times New Roman"/>
      <w:sz w:val="24"/>
      <w:szCs w:val="24"/>
      <w:lang w:eastAsia="pl-PL"/>
    </w:rPr>
  </w:style>
  <w:style w:type="character" w:customStyle="1" w:styleId="tw4winMark">
    <w:name w:val="tw4winMark"/>
    <w:rsid w:val="00D659A2"/>
    <w:rPr>
      <w:rFonts w:ascii="Courier New" w:hAnsi="Courier New" w:cs="Courier New"/>
      <w:b/>
      <w:bCs/>
      <w:vanish/>
      <w:color w:val="800080"/>
      <w:sz w:val="22"/>
      <w:szCs w:val="22"/>
      <w:vertAlign w:val="subscript"/>
    </w:rPr>
  </w:style>
  <w:style w:type="paragraph" w:customStyle="1" w:styleId="p12">
    <w:name w:val="p12"/>
    <w:basedOn w:val="Normalny"/>
    <w:rsid w:val="00D659A2"/>
    <w:rPr>
      <w:rFonts w:ascii="Times New Roman" w:hAnsi="Times New Roman"/>
      <w:sz w:val="24"/>
    </w:rPr>
  </w:style>
  <w:style w:type="paragraph" w:customStyle="1" w:styleId="p22">
    <w:name w:val="p22"/>
    <w:basedOn w:val="Normalny"/>
    <w:rsid w:val="00D659A2"/>
    <w:rPr>
      <w:rFonts w:ascii="Times New Roman" w:hAnsi="Times New Roman"/>
      <w:sz w:val="24"/>
    </w:rPr>
  </w:style>
  <w:style w:type="character" w:customStyle="1" w:styleId="t31">
    <w:name w:val="t31"/>
    <w:rsid w:val="00D659A2"/>
    <w:rPr>
      <w:rFonts w:ascii="Courier New" w:hAnsi="Courier New" w:cs="Courier New" w:hint="default"/>
    </w:rPr>
  </w:style>
  <w:style w:type="paragraph" w:customStyle="1" w:styleId="lista">
    <w:name w:val="list a)"/>
    <w:basedOn w:val="Normalny"/>
    <w:rsid w:val="00D659A2"/>
    <w:pPr>
      <w:numPr>
        <w:numId w:val="20"/>
      </w:numPr>
      <w:spacing w:after="200"/>
      <w:jc w:val="both"/>
    </w:pPr>
    <w:rPr>
      <w:rFonts w:ascii="Times New Roman" w:hAnsi="Times New Roman"/>
      <w:sz w:val="24"/>
    </w:rPr>
  </w:style>
  <w:style w:type="paragraph" w:customStyle="1" w:styleId="Subdiv1">
    <w:name w:val="Subdiv. 1"/>
    <w:basedOn w:val="Normalny"/>
    <w:next w:val="Normalny"/>
    <w:uiPriority w:val="99"/>
    <w:rsid w:val="00D659A2"/>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659A2"/>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659A2"/>
    <w:pPr>
      <w:spacing w:after="12"/>
      <w:ind w:left="12" w:right="12"/>
      <w:jc w:val="both"/>
      <w:textAlignment w:val="top"/>
    </w:pPr>
    <w:rPr>
      <w:rFonts w:ascii="Times New Roman" w:hAnsi="Times New Roman"/>
      <w:sz w:val="24"/>
    </w:rPr>
  </w:style>
  <w:style w:type="character" w:customStyle="1" w:styleId="h11">
    <w:name w:val="h11"/>
    <w:basedOn w:val="Domylnaczcionkaakapitu"/>
    <w:rsid w:val="00D659A2"/>
    <w:rPr>
      <w:rFonts w:ascii="Verdana" w:hAnsi="Verdana" w:hint="default"/>
      <w:b/>
      <w:bCs/>
      <w:i w:val="0"/>
      <w:iCs w:val="0"/>
      <w:sz w:val="19"/>
      <w:szCs w:val="19"/>
    </w:rPr>
  </w:style>
  <w:style w:type="character" w:customStyle="1" w:styleId="niebieski1">
    <w:name w:val="niebieski1"/>
    <w:basedOn w:val="Domylnaczcionkaakapitu"/>
    <w:rsid w:val="00D659A2"/>
    <w:rPr>
      <w:rFonts w:ascii="Verdana" w:hAnsi="Verdana" w:hint="default"/>
      <w:color w:val="033168"/>
      <w:sz w:val="17"/>
      <w:szCs w:val="17"/>
    </w:rPr>
  </w:style>
  <w:style w:type="character" w:customStyle="1" w:styleId="ft">
    <w:name w:val="ft"/>
    <w:basedOn w:val="Domylnaczcionkaakapitu"/>
    <w:rsid w:val="00D659A2"/>
  </w:style>
  <w:style w:type="paragraph" w:customStyle="1" w:styleId="Style130">
    <w:name w:val="Style 13"/>
    <w:basedOn w:val="Normalny"/>
    <w:uiPriority w:val="99"/>
    <w:rsid w:val="00D659A2"/>
    <w:pPr>
      <w:widowControl w:val="0"/>
      <w:autoSpaceDE w:val="0"/>
      <w:autoSpaceDN w:val="0"/>
      <w:spacing w:before="72"/>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D659A2"/>
    <w:rPr>
      <w:rFonts w:ascii="Garamond" w:hAnsi="Garamond"/>
      <w:sz w:val="25"/>
    </w:rPr>
  </w:style>
  <w:style w:type="paragraph" w:customStyle="1" w:styleId="Style100">
    <w:name w:val="Style 10"/>
    <w:basedOn w:val="Normalny"/>
    <w:uiPriority w:val="99"/>
    <w:rsid w:val="00D659A2"/>
    <w:pPr>
      <w:widowControl w:val="0"/>
      <w:autoSpaceDE w:val="0"/>
      <w:autoSpaceDN w:val="0"/>
      <w:spacing w:before="144"/>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D659A2"/>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659A2"/>
    <w:rPr>
      <w:rFonts w:ascii="Arial" w:hAnsi="Arial" w:cs="Arial"/>
      <w:b/>
      <w:bCs/>
      <w:i/>
      <w:iCs/>
      <w:sz w:val="20"/>
      <w:szCs w:val="20"/>
    </w:rPr>
  </w:style>
  <w:style w:type="character" w:customStyle="1" w:styleId="FontStyle30">
    <w:name w:val="Font Style30"/>
    <w:basedOn w:val="Domylnaczcionkaakapitu"/>
    <w:uiPriority w:val="99"/>
    <w:rsid w:val="00D659A2"/>
    <w:rPr>
      <w:rFonts w:ascii="Arial" w:hAnsi="Arial" w:cs="Arial"/>
      <w:b/>
      <w:bCs/>
      <w:sz w:val="20"/>
      <w:szCs w:val="20"/>
    </w:rPr>
  </w:style>
  <w:style w:type="character" w:customStyle="1" w:styleId="FontStyle38">
    <w:name w:val="Font Style38"/>
    <w:basedOn w:val="Domylnaczcionkaakapitu"/>
    <w:uiPriority w:val="99"/>
    <w:rsid w:val="00D659A2"/>
    <w:rPr>
      <w:rFonts w:ascii="Arial" w:hAnsi="Arial" w:cs="Arial"/>
      <w:b/>
      <w:bCs/>
      <w:sz w:val="18"/>
      <w:szCs w:val="18"/>
    </w:rPr>
  </w:style>
  <w:style w:type="paragraph" w:customStyle="1" w:styleId="Style38">
    <w:name w:val="Style38"/>
    <w:basedOn w:val="Normalny"/>
    <w:uiPriority w:val="99"/>
    <w:rsid w:val="00D659A2"/>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659A2"/>
    <w:rPr>
      <w:rFonts w:ascii="Times New Roman" w:hAnsi="Times New Roman" w:cs="Times New Roman"/>
      <w:sz w:val="22"/>
      <w:szCs w:val="22"/>
    </w:rPr>
  </w:style>
  <w:style w:type="character" w:customStyle="1" w:styleId="FontStyle63">
    <w:name w:val="Font Style63"/>
    <w:basedOn w:val="Domylnaczcionkaakapitu"/>
    <w:uiPriority w:val="99"/>
    <w:rsid w:val="00D659A2"/>
    <w:rPr>
      <w:rFonts w:ascii="Arial" w:hAnsi="Arial" w:cs="Arial"/>
      <w:b/>
      <w:bCs/>
      <w:sz w:val="18"/>
      <w:szCs w:val="18"/>
    </w:rPr>
  </w:style>
  <w:style w:type="paragraph" w:customStyle="1" w:styleId="Style26">
    <w:name w:val="Style26"/>
    <w:basedOn w:val="Normalny"/>
    <w:uiPriority w:val="99"/>
    <w:rsid w:val="00D659A2"/>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659A2"/>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659A2"/>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659A2"/>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659A2"/>
    <w:rPr>
      <w:rFonts w:ascii="Arial" w:hAnsi="Arial" w:cs="Arial"/>
      <w:sz w:val="20"/>
      <w:szCs w:val="20"/>
    </w:rPr>
  </w:style>
  <w:style w:type="character" w:customStyle="1" w:styleId="FontStyle58">
    <w:name w:val="Font Style58"/>
    <w:basedOn w:val="Domylnaczcionkaakapitu"/>
    <w:uiPriority w:val="99"/>
    <w:rsid w:val="00D659A2"/>
    <w:rPr>
      <w:rFonts w:ascii="Arial" w:hAnsi="Arial" w:cs="Arial"/>
      <w:sz w:val="18"/>
      <w:szCs w:val="18"/>
    </w:rPr>
  </w:style>
  <w:style w:type="character" w:customStyle="1" w:styleId="FontStyle64">
    <w:name w:val="Font Style64"/>
    <w:basedOn w:val="Domylnaczcionkaakapitu"/>
    <w:uiPriority w:val="99"/>
    <w:rsid w:val="00D659A2"/>
    <w:rPr>
      <w:rFonts w:ascii="Times New Roman" w:hAnsi="Times New Roman" w:cs="Times New Roman"/>
      <w:b/>
      <w:bCs/>
      <w:sz w:val="18"/>
      <w:szCs w:val="18"/>
    </w:rPr>
  </w:style>
  <w:style w:type="character" w:customStyle="1" w:styleId="FontStyle70">
    <w:name w:val="Font Style70"/>
    <w:basedOn w:val="Domylnaczcionkaakapitu"/>
    <w:uiPriority w:val="99"/>
    <w:rsid w:val="00D659A2"/>
    <w:rPr>
      <w:rFonts w:ascii="Arial" w:hAnsi="Arial" w:cs="Arial"/>
      <w:sz w:val="18"/>
      <w:szCs w:val="18"/>
    </w:rPr>
  </w:style>
  <w:style w:type="character" w:customStyle="1" w:styleId="FontStyle67">
    <w:name w:val="Font Style67"/>
    <w:basedOn w:val="Domylnaczcionkaakapitu"/>
    <w:uiPriority w:val="99"/>
    <w:rsid w:val="00D659A2"/>
    <w:rPr>
      <w:rFonts w:ascii="Arial" w:hAnsi="Arial" w:cs="Arial"/>
      <w:b/>
      <w:bCs/>
      <w:sz w:val="24"/>
      <w:szCs w:val="24"/>
    </w:rPr>
  </w:style>
  <w:style w:type="character" w:customStyle="1" w:styleId="FontStyle57">
    <w:name w:val="Font Style57"/>
    <w:basedOn w:val="Domylnaczcionkaakapitu"/>
    <w:uiPriority w:val="99"/>
    <w:rsid w:val="00D659A2"/>
    <w:rPr>
      <w:rFonts w:ascii="Arial" w:hAnsi="Arial" w:cs="Arial"/>
      <w:b/>
      <w:bCs/>
      <w:sz w:val="28"/>
      <w:szCs w:val="28"/>
    </w:rPr>
  </w:style>
  <w:style w:type="table" w:customStyle="1" w:styleId="Tabelasiatki1jasna1">
    <w:name w:val="Tabela siatki 1 — jasna1"/>
    <w:basedOn w:val="Standardowy"/>
    <w:uiPriority w:val="46"/>
    <w:rsid w:val="00D659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659A2"/>
    <w:rPr>
      <w:rFonts w:ascii="Arial" w:hAnsi="Arial" w:cs="Arial"/>
      <w:sz w:val="20"/>
      <w:szCs w:val="20"/>
    </w:rPr>
  </w:style>
  <w:style w:type="character" w:customStyle="1" w:styleId="FontStyle11">
    <w:name w:val="Font Style11"/>
    <w:uiPriority w:val="99"/>
    <w:rsid w:val="004D1BEA"/>
    <w:rPr>
      <w:rFonts w:ascii="Calibri" w:hAnsi="Calibri" w:cs="Calibri"/>
      <w:b/>
      <w:bCs/>
      <w:sz w:val="26"/>
      <w:szCs w:val="26"/>
    </w:rPr>
  </w:style>
  <w:style w:type="character" w:customStyle="1" w:styleId="Wpenieniepodresline">
    <w:name w:val="Wpełnienie podresline"/>
    <w:uiPriority w:val="1"/>
    <w:qFormat/>
    <w:rsid w:val="004D1BEA"/>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4D1BEA"/>
    <w:rPr>
      <w:rFonts w:ascii="PKO Bank Polski" w:hAnsi="PKO Bank Polski"/>
      <w:b w:val="0"/>
      <w:i w:val="0"/>
      <w:caps w:val="0"/>
      <w:smallCaps/>
      <w:color w:val="000000"/>
      <w:sz w:val="16"/>
      <w:u w:color="000000"/>
    </w:rPr>
  </w:style>
  <w:style w:type="paragraph" w:customStyle="1" w:styleId="Style9">
    <w:name w:val="Style9"/>
    <w:basedOn w:val="Normalny"/>
    <w:uiPriority w:val="99"/>
    <w:rsid w:val="004D1BEA"/>
    <w:pPr>
      <w:widowControl w:val="0"/>
      <w:autoSpaceDE w:val="0"/>
      <w:autoSpaceDN w:val="0"/>
      <w:adjustRightInd w:val="0"/>
      <w:spacing w:line="182" w:lineRule="exact"/>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a.pl/pl/grupaenea/o-grupie/spolki-grupy-enea/polaniec/zamowienia/dokumenty" TargetMode="External"/><Relationship Id="rId18" Type="http://schemas.openxmlformats.org/officeDocument/2006/relationships/hyperlink" Target="mailto:eep.iod@enea.p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omagala.dariusz@enea.pl"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elektroniczne@enea.pl"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eep.iod@ene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C8CCE-3585-47ED-BE02-C1685AAA6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6B7DD9-8F41-4758-B822-B7938227E930}">
  <ds:schemaRefs>
    <ds:schemaRef ds:uri="http://schemas.microsoft.com/sharepoint/v3/contenttype/forms"/>
  </ds:schemaRefs>
</ds:datastoreItem>
</file>

<file path=customXml/itemProps3.xml><?xml version="1.0" encoding="utf-8"?>
<ds:datastoreItem xmlns:ds="http://schemas.openxmlformats.org/officeDocument/2006/customXml" ds:itemID="{4CE61473-513A-4658-82CE-C49A6CA60C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8799</Words>
  <Characters>52796</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4</cp:revision>
  <cp:lastPrinted>2022-06-10T05:23:00Z</cp:lastPrinted>
  <dcterms:created xsi:type="dcterms:W3CDTF">2022-07-07T07:52:00Z</dcterms:created>
  <dcterms:modified xsi:type="dcterms:W3CDTF">2022-07-07T07:56:00Z</dcterms:modified>
</cp:coreProperties>
</file>