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09" w:rsidRPr="00F62E84" w:rsidRDefault="00B22A09" w:rsidP="00B22A09">
      <w:pPr>
        <w:spacing w:after="0" w:line="360" w:lineRule="auto"/>
        <w:rPr>
          <w:rFonts w:cs="Arial"/>
          <w:color w:val="000000"/>
        </w:rPr>
      </w:pPr>
      <w:proofErr w:type="spellStart"/>
      <w:r w:rsidRPr="00F62E84">
        <w:rPr>
          <w:rFonts w:cs="Arial"/>
          <w:bCs/>
          <w:color w:val="000000"/>
        </w:rPr>
        <w:t>Szczegółowy</w:t>
      </w:r>
      <w:proofErr w:type="spellEnd"/>
      <w:r w:rsidRPr="00F62E84">
        <w:rPr>
          <w:rFonts w:cs="Arial"/>
          <w:bCs/>
          <w:color w:val="000000"/>
        </w:rPr>
        <w:t xml:space="preserve"> </w:t>
      </w:r>
      <w:proofErr w:type="spellStart"/>
      <w:r w:rsidRPr="00F62E84">
        <w:rPr>
          <w:rFonts w:cs="Arial"/>
          <w:bCs/>
          <w:color w:val="000000"/>
        </w:rPr>
        <w:t>zakres</w:t>
      </w:r>
      <w:proofErr w:type="spellEnd"/>
      <w:r w:rsidRPr="00F62E84">
        <w:rPr>
          <w:rFonts w:cs="Arial"/>
          <w:bCs/>
          <w:color w:val="000000"/>
        </w:rPr>
        <w:t xml:space="preserve">  </w:t>
      </w:r>
      <w:proofErr w:type="spellStart"/>
      <w:r w:rsidRPr="00F62E84">
        <w:rPr>
          <w:rFonts w:cs="Arial"/>
          <w:bCs/>
          <w:color w:val="000000"/>
        </w:rPr>
        <w:t>obejmuje</w:t>
      </w:r>
      <w:proofErr w:type="spellEnd"/>
      <w:r w:rsidRPr="00F62E84">
        <w:rPr>
          <w:rFonts w:cs="Arial"/>
          <w:bCs/>
          <w:color w:val="000000"/>
        </w:rPr>
        <w:t>:</w:t>
      </w:r>
    </w:p>
    <w:p w:rsidR="00B22A09" w:rsidRDefault="00B22A09" w:rsidP="00B22A09">
      <w:pPr>
        <w:pStyle w:val="Akapitzlist"/>
        <w:numPr>
          <w:ilvl w:val="0"/>
          <w:numId w:val="1"/>
        </w:numPr>
        <w:spacing w:after="160" w:line="259" w:lineRule="auto"/>
        <w:contextualSpacing/>
      </w:pPr>
      <w:r>
        <w:t>Dostawę 4 sztuk motoreduktora KA127AL180DRE180M4, 15kW, 400V, 50Hz, i=54,07; n2=27rpm</w:t>
      </w:r>
    </w:p>
    <w:p w:rsidR="00B22A09" w:rsidRDefault="00B22A09" w:rsidP="00B22A09">
      <w:pPr>
        <w:pStyle w:val="Akapitzlist"/>
        <w:numPr>
          <w:ilvl w:val="0"/>
          <w:numId w:val="1"/>
        </w:numPr>
        <w:spacing w:after="160" w:line="259" w:lineRule="auto"/>
        <w:contextualSpacing/>
      </w:pPr>
      <w:r>
        <w:t>Dostawa dokumentacji technicznej motoreduktora</w:t>
      </w:r>
    </w:p>
    <w:p w:rsidR="00B22A09" w:rsidRPr="00322A69" w:rsidRDefault="00B22A09" w:rsidP="00B22A09">
      <w:pPr>
        <w:pStyle w:val="Akapitzlist"/>
        <w:spacing w:after="160" w:line="259" w:lineRule="auto"/>
        <w:ind w:left="1800" w:firstLine="720"/>
        <w:contextualSpacing/>
      </w:pPr>
    </w:p>
    <w:p w:rsidR="00B22A09" w:rsidRDefault="00B22A09" w:rsidP="00B22A09">
      <w:pPr>
        <w:pStyle w:val="Akapitzlist"/>
        <w:spacing w:after="160" w:line="259" w:lineRule="auto"/>
        <w:contextualSpacing/>
      </w:pPr>
    </w:p>
    <w:p w:rsidR="00B22A09" w:rsidRPr="009E6C78" w:rsidRDefault="00B22A09" w:rsidP="00B22A09">
      <w:pPr>
        <w:pStyle w:val="Akapitzlist"/>
        <w:spacing w:after="160" w:line="259" w:lineRule="auto"/>
        <w:ind w:left="0"/>
        <w:contextualSpacing/>
        <w:rPr>
          <w:b/>
        </w:rPr>
      </w:pPr>
      <w:r w:rsidRPr="009E6C78">
        <w:rPr>
          <w:b/>
        </w:rPr>
        <w:t>Parametry techniczne motoreduktora:</w:t>
      </w:r>
    </w:p>
    <w:p w:rsidR="00B22A09" w:rsidRDefault="00B22A09" w:rsidP="00B22A09">
      <w:proofErr w:type="spellStart"/>
      <w:r>
        <w:t>Motoreduktor</w:t>
      </w:r>
      <w:proofErr w:type="spellEnd"/>
      <w:r>
        <w:t xml:space="preserve"> z </w:t>
      </w:r>
      <w:proofErr w:type="spellStart"/>
      <w:r>
        <w:t>przekładnią</w:t>
      </w:r>
      <w:proofErr w:type="spellEnd"/>
      <w:r>
        <w:t xml:space="preserve"> </w:t>
      </w:r>
      <w:proofErr w:type="spellStart"/>
      <w:r>
        <w:t>walcowo-stożkową</w:t>
      </w:r>
      <w:proofErr w:type="spellEnd"/>
    </w:p>
    <w:p w:rsidR="000D0FE6" w:rsidRDefault="000D0FE6" w:rsidP="00B22A09">
      <w:proofErr w:type="spellStart"/>
      <w:r>
        <w:t>Korpus</w:t>
      </w:r>
      <w:proofErr w:type="spellEnd"/>
      <w:r>
        <w:t xml:space="preserve"> </w:t>
      </w:r>
      <w:proofErr w:type="spellStart"/>
      <w:r>
        <w:t>motoreduktora</w:t>
      </w:r>
      <w:proofErr w:type="spellEnd"/>
      <w:r>
        <w:t>: żeliwo</w:t>
      </w:r>
      <w:bookmarkStart w:id="0" w:name="_GoBack"/>
      <w:bookmarkEnd w:id="0"/>
    </w:p>
    <w:p w:rsidR="00B22A09" w:rsidRDefault="00B22A09" w:rsidP="00B22A09">
      <w:proofErr w:type="spellStart"/>
      <w:r>
        <w:t>Typ</w:t>
      </w:r>
      <w:proofErr w:type="spellEnd"/>
      <w:r>
        <w:t xml:space="preserve"> </w:t>
      </w:r>
      <w:proofErr w:type="spellStart"/>
      <w:r>
        <w:t>silnika</w:t>
      </w:r>
      <w:proofErr w:type="spellEnd"/>
      <w:r>
        <w:t xml:space="preserve">: </w:t>
      </w:r>
      <w:proofErr w:type="spellStart"/>
      <w:r>
        <w:t>silnik</w:t>
      </w:r>
      <w:proofErr w:type="spellEnd"/>
      <w:r>
        <w:t xml:space="preserve"> </w:t>
      </w:r>
      <w:proofErr w:type="spellStart"/>
      <w:r>
        <w:t>trójfazowy</w:t>
      </w:r>
      <w:proofErr w:type="spellEnd"/>
    </w:p>
    <w:p w:rsidR="00B22A09" w:rsidRDefault="00B22A09" w:rsidP="00B22A09">
      <w:proofErr w:type="spellStart"/>
      <w:r>
        <w:t>Klasa</w:t>
      </w:r>
      <w:proofErr w:type="spellEnd"/>
      <w:r>
        <w:t xml:space="preserve"> </w:t>
      </w:r>
      <w:proofErr w:type="spellStart"/>
      <w:r>
        <w:t>efektywności</w:t>
      </w:r>
      <w:proofErr w:type="spellEnd"/>
      <w:r>
        <w:t xml:space="preserve"> </w:t>
      </w:r>
      <w:proofErr w:type="spellStart"/>
      <w:r>
        <w:t>energetycznej</w:t>
      </w:r>
      <w:proofErr w:type="spellEnd"/>
      <w:r>
        <w:t xml:space="preserve"> </w:t>
      </w:r>
      <w:proofErr w:type="spellStart"/>
      <w:r>
        <w:t>silnika</w:t>
      </w:r>
      <w:proofErr w:type="spellEnd"/>
      <w:r>
        <w:t>: IE3</w:t>
      </w:r>
    </w:p>
    <w:p w:rsidR="00B22A09" w:rsidRDefault="00B22A09" w:rsidP="00B22A09">
      <w:proofErr w:type="spellStart"/>
      <w:r>
        <w:t>Moc</w:t>
      </w:r>
      <w:proofErr w:type="spellEnd"/>
      <w:r>
        <w:t xml:space="preserve"> </w:t>
      </w:r>
      <w:proofErr w:type="spellStart"/>
      <w:r>
        <w:t>silnika</w:t>
      </w:r>
      <w:proofErr w:type="spellEnd"/>
      <w:r>
        <w:t>: 15kW</w:t>
      </w:r>
    </w:p>
    <w:p w:rsidR="00B22A09" w:rsidRDefault="00B22A09" w:rsidP="00B22A09">
      <w:proofErr w:type="spellStart"/>
      <w:r>
        <w:t>Częstotliwość</w:t>
      </w:r>
      <w:proofErr w:type="spellEnd"/>
      <w:r>
        <w:t xml:space="preserve"> </w:t>
      </w:r>
      <w:proofErr w:type="spellStart"/>
      <w:r>
        <w:t>silnika</w:t>
      </w:r>
      <w:proofErr w:type="spellEnd"/>
      <w:r>
        <w:t>: 50Hz</w:t>
      </w:r>
    </w:p>
    <w:p w:rsidR="00B22A09" w:rsidRDefault="00B22A09" w:rsidP="00B22A09">
      <w:r>
        <w:t>RPM: 1474/27</w:t>
      </w:r>
    </w:p>
    <w:p w:rsidR="00B22A09" w:rsidRDefault="00B22A09" w:rsidP="00B22A09">
      <w:proofErr w:type="spellStart"/>
      <w:r>
        <w:t>Napięcie</w:t>
      </w:r>
      <w:proofErr w:type="spellEnd"/>
      <w:r>
        <w:t xml:space="preserve"> </w:t>
      </w:r>
      <w:proofErr w:type="spellStart"/>
      <w:r>
        <w:t>silnika</w:t>
      </w:r>
      <w:proofErr w:type="spellEnd"/>
      <w:r>
        <w:t xml:space="preserve">: 400V D/Y </w:t>
      </w:r>
      <w:proofErr w:type="spellStart"/>
      <w:r>
        <w:t>trójkąt</w:t>
      </w:r>
      <w:proofErr w:type="spellEnd"/>
      <w:r>
        <w:t>/</w:t>
      </w:r>
      <w:proofErr w:type="spellStart"/>
      <w:r>
        <w:t>gwiazda</w:t>
      </w:r>
      <w:proofErr w:type="spellEnd"/>
    </w:p>
    <w:p w:rsidR="00B22A09" w:rsidRDefault="00B22A09" w:rsidP="00B22A09">
      <w:proofErr w:type="spellStart"/>
      <w:r>
        <w:t>Prąd</w:t>
      </w:r>
      <w:proofErr w:type="spellEnd"/>
      <w:r>
        <w:t xml:space="preserve"> </w:t>
      </w:r>
      <w:proofErr w:type="spellStart"/>
      <w:r>
        <w:t>znamionowy</w:t>
      </w:r>
      <w:proofErr w:type="spellEnd"/>
      <w:r>
        <w:t>: 29/16,70A</w:t>
      </w:r>
    </w:p>
    <w:p w:rsidR="00B22A09" w:rsidRDefault="00B22A09" w:rsidP="00B22A09">
      <w:r>
        <w:t>Cos phi: 0,80</w:t>
      </w:r>
    </w:p>
    <w:p w:rsidR="00B22A09" w:rsidRDefault="00B22A09" w:rsidP="00B22A09">
      <w:proofErr w:type="spellStart"/>
      <w:r>
        <w:t>Klasa</w:t>
      </w:r>
      <w:proofErr w:type="spellEnd"/>
      <w:r>
        <w:t xml:space="preserve"> </w:t>
      </w:r>
      <w:proofErr w:type="spellStart"/>
      <w:r>
        <w:t>izolacji</w:t>
      </w:r>
      <w:proofErr w:type="spellEnd"/>
      <w:r>
        <w:t>/</w:t>
      </w:r>
      <w:proofErr w:type="spellStart"/>
      <w:r>
        <w:t>ochrony</w:t>
      </w:r>
      <w:proofErr w:type="spellEnd"/>
      <w:r>
        <w:t xml:space="preserve"> [IP]: 155(F) /55</w:t>
      </w:r>
    </w:p>
    <w:p w:rsidR="00B22A09" w:rsidRDefault="00B22A09" w:rsidP="00B22A09">
      <w:proofErr w:type="spellStart"/>
      <w:r>
        <w:t>Sprawność</w:t>
      </w:r>
      <w:proofErr w:type="spellEnd"/>
      <w:r>
        <w:t>: 50/75/100 [%]: 91,9%/92,5%/92,1%</w:t>
      </w:r>
    </w:p>
    <w:p w:rsidR="00B22A09" w:rsidRDefault="00B22A09" w:rsidP="00B22A09">
      <w:proofErr w:type="spellStart"/>
      <w:r>
        <w:t>Oznaczenie</w:t>
      </w:r>
      <w:proofErr w:type="spellEnd"/>
      <w:r>
        <w:t xml:space="preserve"> CE: </w:t>
      </w:r>
      <w:proofErr w:type="spellStart"/>
      <w:r>
        <w:t>tak</w:t>
      </w:r>
      <w:proofErr w:type="spellEnd"/>
    </w:p>
    <w:p w:rsidR="00B22A09" w:rsidRDefault="00B22A09" w:rsidP="00B22A09">
      <w:proofErr w:type="spellStart"/>
      <w:r>
        <w:t>Skrzynka</w:t>
      </w:r>
      <w:proofErr w:type="spellEnd"/>
      <w:r>
        <w:t xml:space="preserve"> </w:t>
      </w:r>
      <w:proofErr w:type="spellStart"/>
      <w:r>
        <w:t>zaciskowa</w:t>
      </w:r>
      <w:proofErr w:type="spellEnd"/>
      <w:r>
        <w:t xml:space="preserve">: </w:t>
      </w:r>
      <w:proofErr w:type="spellStart"/>
      <w:r>
        <w:t>wykonanie</w:t>
      </w:r>
      <w:proofErr w:type="spellEnd"/>
      <w:r>
        <w:t xml:space="preserve"> z aluminium z </w:t>
      </w:r>
      <w:proofErr w:type="spellStart"/>
      <w:r>
        <w:t>otworami</w:t>
      </w:r>
      <w:proofErr w:type="spellEnd"/>
      <w:r>
        <w:t xml:space="preserve"> </w:t>
      </w:r>
      <w:proofErr w:type="spellStart"/>
      <w:r>
        <w:t>gwintowanymi</w:t>
      </w:r>
      <w:proofErr w:type="spellEnd"/>
      <w:r>
        <w:t xml:space="preserve"> 2xM40, 2xM16 </w:t>
      </w:r>
    </w:p>
    <w:p w:rsidR="00B22A09" w:rsidRDefault="00B22A09" w:rsidP="00B22A09">
      <w:proofErr w:type="spellStart"/>
      <w:r>
        <w:t>i</w:t>
      </w:r>
      <w:proofErr w:type="spellEnd"/>
      <w:r>
        <w:t>= 54,07</w:t>
      </w:r>
    </w:p>
    <w:p w:rsidR="00B22A09" w:rsidRDefault="00B22A09" w:rsidP="00B22A09">
      <w:r>
        <w:t>n2= 27rpm</w:t>
      </w:r>
    </w:p>
    <w:p w:rsidR="00B22A09" w:rsidRDefault="00B22A09" w:rsidP="00B22A09">
      <w:r>
        <w:t xml:space="preserve">Moment </w:t>
      </w:r>
      <w:proofErr w:type="spellStart"/>
      <w:r>
        <w:t>obrotowy</w:t>
      </w:r>
      <w:proofErr w:type="spellEnd"/>
      <w:r>
        <w:t>: Ma max 11 100 Nm</w:t>
      </w:r>
    </w:p>
    <w:p w:rsidR="00B22A09" w:rsidRDefault="00B22A09" w:rsidP="00B22A09">
      <w:r>
        <w:t xml:space="preserve">Moment </w:t>
      </w:r>
      <w:proofErr w:type="spellStart"/>
      <w:r>
        <w:t>wyjściowy</w:t>
      </w:r>
      <w:proofErr w:type="spellEnd"/>
      <w:r>
        <w:t>: 5 250 Nm</w:t>
      </w:r>
    </w:p>
    <w:p w:rsidR="00B22A09" w:rsidRDefault="00B22A09" w:rsidP="00B22A09">
      <w:r>
        <w:t>Ma max G: 13 000 Nm</w:t>
      </w:r>
    </w:p>
    <w:p w:rsidR="00B22A09" w:rsidRDefault="00B22A09" w:rsidP="00B22A09">
      <w:proofErr w:type="spellStart"/>
      <w:r>
        <w:t>Tuleja</w:t>
      </w:r>
      <w:proofErr w:type="spellEnd"/>
      <w:r>
        <w:t xml:space="preserve"> </w:t>
      </w:r>
      <w:proofErr w:type="spellStart"/>
      <w:r>
        <w:t>drążona</w:t>
      </w:r>
      <w:proofErr w:type="spellEnd"/>
      <w:r>
        <w:t xml:space="preserve">: 100mm z </w:t>
      </w:r>
      <w:proofErr w:type="spellStart"/>
      <w:r>
        <w:t>rowkiem</w:t>
      </w:r>
      <w:proofErr w:type="spellEnd"/>
      <w:r>
        <w:t xml:space="preserve"> </w:t>
      </w:r>
      <w:proofErr w:type="spellStart"/>
      <w:r>
        <w:t>wpustowym</w:t>
      </w:r>
      <w:proofErr w:type="spellEnd"/>
    </w:p>
    <w:p w:rsidR="00B22A09" w:rsidRDefault="00B22A09" w:rsidP="00B22A09">
      <w:proofErr w:type="spellStart"/>
      <w:r>
        <w:t>Kolor</w:t>
      </w:r>
      <w:proofErr w:type="spellEnd"/>
      <w:r>
        <w:t>:  RAL7031</w:t>
      </w:r>
    </w:p>
    <w:p w:rsidR="00B22A09" w:rsidRDefault="00B22A09" w:rsidP="00B22A09">
      <w:proofErr w:type="spellStart"/>
      <w:r>
        <w:t>Rodzaj</w:t>
      </w:r>
      <w:proofErr w:type="spellEnd"/>
      <w:r>
        <w:t xml:space="preserve"> </w:t>
      </w:r>
      <w:proofErr w:type="spellStart"/>
      <w:r>
        <w:t>środka</w:t>
      </w:r>
      <w:proofErr w:type="spellEnd"/>
      <w:r>
        <w:t xml:space="preserve"> </w:t>
      </w:r>
      <w:proofErr w:type="spellStart"/>
      <w:r>
        <w:t>smarnego</w:t>
      </w:r>
      <w:proofErr w:type="spellEnd"/>
      <w:r>
        <w:t xml:space="preserve">: </w:t>
      </w:r>
      <w:proofErr w:type="spellStart"/>
      <w:r>
        <w:t>olej</w:t>
      </w:r>
      <w:proofErr w:type="spellEnd"/>
      <w:r>
        <w:t xml:space="preserve"> </w:t>
      </w:r>
      <w:proofErr w:type="spellStart"/>
      <w:r>
        <w:t>syntetyczny</w:t>
      </w:r>
      <w:proofErr w:type="spellEnd"/>
      <w:r>
        <w:t xml:space="preserve"> o </w:t>
      </w:r>
      <w:proofErr w:type="spellStart"/>
      <w:r>
        <w:t>lepkości</w:t>
      </w:r>
      <w:proofErr w:type="spellEnd"/>
      <w:r>
        <w:t xml:space="preserve"> ISO VG 220</w:t>
      </w:r>
    </w:p>
    <w:p w:rsidR="00B22A09" w:rsidRDefault="00B22A09" w:rsidP="00B22A09">
      <w:proofErr w:type="spellStart"/>
      <w:r>
        <w:t>Temperatura</w:t>
      </w:r>
      <w:proofErr w:type="spellEnd"/>
      <w:r>
        <w:t xml:space="preserve"> </w:t>
      </w:r>
      <w:proofErr w:type="spellStart"/>
      <w:r>
        <w:t>otoczenia</w:t>
      </w:r>
      <w:proofErr w:type="spellEnd"/>
      <w:r>
        <w:t>: -20</w:t>
      </w:r>
      <w:r w:rsidRPr="009E6C78">
        <w:rPr>
          <w:rFonts w:cs="Calibri"/>
        </w:rPr>
        <w:t>°</w:t>
      </w:r>
      <w:r>
        <w:t>C do +40</w:t>
      </w:r>
      <w:r w:rsidRPr="009E6C78">
        <w:rPr>
          <w:rFonts w:cs="Calibri"/>
        </w:rPr>
        <w:t>°</w:t>
      </w:r>
      <w:r>
        <w:t>C</w:t>
      </w:r>
    </w:p>
    <w:p w:rsidR="00B22A09" w:rsidRDefault="00B22A09" w:rsidP="00B22A09">
      <w:proofErr w:type="spellStart"/>
      <w:r>
        <w:t>Motoreduktor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pasować</w:t>
      </w:r>
      <w:proofErr w:type="spellEnd"/>
      <w:r>
        <w:t xml:space="preserve"> do </w:t>
      </w:r>
      <w:proofErr w:type="spellStart"/>
      <w:r>
        <w:t>istniejącej</w:t>
      </w:r>
      <w:proofErr w:type="spellEnd"/>
      <w:r>
        <w:t xml:space="preserve"> </w:t>
      </w:r>
      <w:proofErr w:type="spellStart"/>
      <w:r>
        <w:t>ramy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napędu</w:t>
      </w:r>
      <w:proofErr w:type="spellEnd"/>
      <w:r>
        <w:t xml:space="preserve"> </w:t>
      </w:r>
      <w:proofErr w:type="spellStart"/>
      <w:r>
        <w:t>podajnika</w:t>
      </w:r>
      <w:proofErr w:type="spellEnd"/>
      <w:r>
        <w:t xml:space="preserve"> </w:t>
      </w:r>
      <w:proofErr w:type="spellStart"/>
      <w:r>
        <w:t>celkowego</w:t>
      </w:r>
      <w:proofErr w:type="spellEnd"/>
      <w:r>
        <w:t xml:space="preserve"> bez </w:t>
      </w:r>
      <w:proofErr w:type="spellStart"/>
      <w:r>
        <w:t>jakichkolwiek</w:t>
      </w:r>
      <w:proofErr w:type="spellEnd"/>
      <w:r>
        <w:t xml:space="preserve"> </w:t>
      </w:r>
      <w:proofErr w:type="spellStart"/>
      <w:r>
        <w:t>przeróbek</w:t>
      </w:r>
      <w:proofErr w:type="spellEnd"/>
      <w:r>
        <w:t xml:space="preserve"> </w:t>
      </w:r>
      <w:proofErr w:type="spellStart"/>
      <w:r>
        <w:t>mechanicznych</w:t>
      </w:r>
      <w:proofErr w:type="spellEnd"/>
      <w:r>
        <w:t xml:space="preserve"> </w:t>
      </w:r>
      <w:proofErr w:type="spellStart"/>
      <w:r>
        <w:t>ramy</w:t>
      </w:r>
      <w:proofErr w:type="spellEnd"/>
      <w:r>
        <w:t>.</w:t>
      </w:r>
    </w:p>
    <w:p w:rsidR="00B22A09" w:rsidRDefault="00B22A09" w:rsidP="00B22A09"/>
    <w:p w:rsidR="00481C53" w:rsidRDefault="00B22A09" w:rsidP="00B22A09">
      <w:r>
        <w:rPr>
          <w:noProof/>
          <w:lang w:val="pl-PL" w:eastAsia="pl-PL"/>
        </w:rPr>
        <w:lastRenderedPageBreak/>
        <w:drawing>
          <wp:inline distT="0" distB="0" distL="0" distR="0">
            <wp:extent cx="5756910" cy="4289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851CF"/>
    <w:multiLevelType w:val="multilevel"/>
    <w:tmpl w:val="6768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71"/>
    <w:rsid w:val="000D0FE6"/>
    <w:rsid w:val="00481C53"/>
    <w:rsid w:val="00544571"/>
    <w:rsid w:val="00B2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6970"/>
  <w15:chartTrackingRefBased/>
  <w15:docId w15:val="{5D540CC7-B214-427D-BC54-9AA9A26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A09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22A09"/>
    <w:pPr>
      <w:spacing w:after="0" w:line="240" w:lineRule="auto"/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B22A0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3</cp:revision>
  <dcterms:created xsi:type="dcterms:W3CDTF">2022-05-09T07:27:00Z</dcterms:created>
  <dcterms:modified xsi:type="dcterms:W3CDTF">2022-05-09T07:28:00Z</dcterms:modified>
</cp:coreProperties>
</file>