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5695AFB0"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7D72F576" w14:textId="77777777" w:rsidR="005631C0" w:rsidRPr="00942809" w:rsidRDefault="005631C0" w:rsidP="00712015">
      <w:pPr>
        <w:ind w:right="72"/>
        <w:jc w:val="center"/>
        <w:rPr>
          <w:rFonts w:asciiTheme="minorHAnsi" w:eastAsia="Times" w:hAnsiTheme="minorHAnsi" w:cstheme="minorHAnsi"/>
          <w:b/>
          <w:bCs/>
          <w:sz w:val="22"/>
          <w:szCs w:val="22"/>
        </w:rPr>
      </w:pPr>
    </w:p>
    <w:p w14:paraId="3E3FA7AE" w14:textId="77777777" w:rsidR="005631C0" w:rsidRPr="00942809" w:rsidRDefault="005631C0" w:rsidP="00712015">
      <w:pPr>
        <w:ind w:right="72"/>
        <w:jc w:val="center"/>
        <w:rPr>
          <w:rFonts w:asciiTheme="minorHAnsi" w:eastAsia="Times" w:hAnsiTheme="minorHAnsi" w:cstheme="minorHAnsi"/>
          <w:b/>
          <w:bCs/>
          <w:sz w:val="22"/>
          <w:szCs w:val="22"/>
        </w:rPr>
      </w:pPr>
    </w:p>
    <w:p w14:paraId="2B1082C6" w14:textId="77777777" w:rsidR="00277248" w:rsidRPr="00942809" w:rsidRDefault="00277248" w:rsidP="00F34403">
      <w:pPr>
        <w:ind w:right="72"/>
        <w:rPr>
          <w:rFonts w:asciiTheme="minorHAnsi" w:eastAsia="Times" w:hAnsiTheme="minorHAnsi" w:cstheme="minorHAnsi"/>
          <w:b/>
          <w:bCs/>
          <w:sz w:val="22"/>
          <w:szCs w:val="22"/>
        </w:rPr>
      </w:pPr>
    </w:p>
    <w:p w14:paraId="3375A120" w14:textId="77777777" w:rsidR="00277248" w:rsidRPr="00942809" w:rsidRDefault="00277248" w:rsidP="00712015">
      <w:pPr>
        <w:ind w:right="72"/>
        <w:jc w:val="center"/>
        <w:rPr>
          <w:rFonts w:asciiTheme="minorHAnsi" w:eastAsia="Times" w:hAnsiTheme="minorHAnsi" w:cstheme="minorHAnsi"/>
          <w:b/>
          <w:bCs/>
          <w:sz w:val="22"/>
          <w:szCs w:val="22"/>
        </w:rPr>
      </w:pPr>
    </w:p>
    <w:p w14:paraId="42B30F22" w14:textId="3234FAAA"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6A586244" w14:textId="77777777" w:rsidR="00DC7D01" w:rsidRPr="00942809" w:rsidRDefault="00DC7D01" w:rsidP="00DC7D01">
      <w:pPr>
        <w:ind w:left="73" w:right="74" w:hanging="249"/>
        <w:jc w:val="center"/>
        <w:rPr>
          <w:rFonts w:asciiTheme="minorHAnsi" w:hAnsiTheme="minorHAnsi" w:cstheme="minorHAnsi"/>
          <w:b/>
          <w:sz w:val="22"/>
          <w:szCs w:val="22"/>
        </w:rPr>
      </w:pPr>
    </w:p>
    <w:p w14:paraId="5BBEBF84" w14:textId="77777777" w:rsidR="00277248" w:rsidRPr="00942809" w:rsidRDefault="00277248" w:rsidP="00DC7D01">
      <w:pPr>
        <w:ind w:left="73" w:right="74" w:hanging="249"/>
        <w:jc w:val="center"/>
        <w:rPr>
          <w:rFonts w:asciiTheme="minorHAnsi" w:hAnsiTheme="minorHAnsi" w:cstheme="minorHAnsi"/>
          <w:b/>
          <w:sz w:val="22"/>
          <w:szCs w:val="22"/>
        </w:rPr>
      </w:pPr>
    </w:p>
    <w:p w14:paraId="3FC60B9C"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942809" w:rsidRDefault="00277248" w:rsidP="00DC7D01">
      <w:pPr>
        <w:ind w:left="73" w:right="74" w:hanging="249"/>
        <w:jc w:val="center"/>
        <w:rPr>
          <w:rFonts w:asciiTheme="minorHAnsi" w:hAnsiTheme="minorHAnsi" w:cstheme="minorHAnsi"/>
          <w:b/>
          <w:sz w:val="22"/>
          <w:szCs w:val="22"/>
        </w:rPr>
      </w:pPr>
    </w:p>
    <w:p w14:paraId="5754D34F" w14:textId="77777777" w:rsidR="00277248" w:rsidRPr="00942809" w:rsidRDefault="00277248" w:rsidP="00DC7D01">
      <w:pPr>
        <w:ind w:left="73" w:right="74" w:hanging="249"/>
        <w:jc w:val="center"/>
        <w:rPr>
          <w:rFonts w:asciiTheme="minorHAnsi" w:hAnsiTheme="minorHAnsi" w:cstheme="minorHAnsi"/>
          <w:b/>
          <w:sz w:val="22"/>
          <w:szCs w:val="22"/>
        </w:rPr>
      </w:pPr>
    </w:p>
    <w:p w14:paraId="6C3B6E0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50541BAE"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0FD1C78"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93A0DDF"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5F17EE8" w14:textId="77777777" w:rsidTr="000A36D3">
        <w:trPr>
          <w:trHeight w:val="999"/>
        </w:trPr>
        <w:tc>
          <w:tcPr>
            <w:tcW w:w="8647" w:type="dxa"/>
          </w:tcPr>
          <w:p w14:paraId="4C3B31C7" w14:textId="35811124" w:rsidR="000A36D3" w:rsidRPr="000A36D3" w:rsidRDefault="00D91A7B" w:rsidP="00AA7870">
            <w:pPr>
              <w:spacing w:before="120"/>
              <w:ind w:right="74"/>
              <w:jc w:val="center"/>
              <w:rPr>
                <w:rFonts w:asciiTheme="minorHAnsi" w:hAnsiTheme="minorHAnsi" w:cstheme="minorHAnsi"/>
                <w:b/>
                <w:bCs/>
                <w:sz w:val="28"/>
                <w:szCs w:val="28"/>
              </w:rPr>
            </w:pPr>
            <w:r w:rsidRPr="000A36D3">
              <w:rPr>
                <w:rFonts w:asciiTheme="minorHAnsi" w:hAnsiTheme="minorHAnsi" w:cstheme="minorHAnsi"/>
                <w:b/>
                <w:bCs/>
                <w:sz w:val="28"/>
                <w:szCs w:val="28"/>
              </w:rPr>
              <w:t>Sprawowanie nadzoru technicznego nad składowiskiem odpadów paleniskowych „P</w:t>
            </w:r>
            <w:r w:rsidR="000A36D3">
              <w:rPr>
                <w:rFonts w:asciiTheme="minorHAnsi" w:hAnsiTheme="minorHAnsi" w:cstheme="minorHAnsi"/>
                <w:b/>
                <w:bCs/>
                <w:sz w:val="28"/>
                <w:szCs w:val="28"/>
              </w:rPr>
              <w:t>ióry”</w:t>
            </w:r>
            <w:r w:rsidRPr="000A36D3">
              <w:rPr>
                <w:rFonts w:asciiTheme="minorHAnsi" w:hAnsiTheme="minorHAnsi" w:cstheme="minorHAnsi"/>
                <w:b/>
                <w:bCs/>
                <w:sz w:val="28"/>
                <w:szCs w:val="28"/>
              </w:rPr>
              <w:t xml:space="preserve"> i magazynem „Tursko” w latach 2021-2023</w:t>
            </w:r>
          </w:p>
        </w:tc>
      </w:tr>
    </w:tbl>
    <w:p w14:paraId="6C9E3510"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C669C27" w14:textId="114CF187"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2802FD" w:rsidRPr="000A36D3">
        <w:rPr>
          <w:rFonts w:asciiTheme="minorHAnsi" w:hAnsiTheme="minorHAnsi" w:cstheme="minorHAnsi"/>
          <w:b/>
          <w:sz w:val="28"/>
          <w:szCs w:val="28"/>
        </w:rPr>
        <w:t>13000</w:t>
      </w:r>
      <w:r w:rsidR="0016151F">
        <w:rPr>
          <w:rFonts w:asciiTheme="minorHAnsi" w:hAnsiTheme="minorHAnsi" w:cstheme="minorHAnsi"/>
          <w:b/>
          <w:sz w:val="28"/>
          <w:szCs w:val="28"/>
        </w:rPr>
        <w:t>10013</w:t>
      </w:r>
      <w:r w:rsidR="002802FD" w:rsidRPr="000A36D3">
        <w:rPr>
          <w:rFonts w:asciiTheme="minorHAnsi" w:hAnsiTheme="minorHAnsi" w:cstheme="minorHAnsi"/>
          <w:b/>
          <w:sz w:val="28"/>
          <w:szCs w:val="28"/>
        </w:rPr>
        <w:t>/</w:t>
      </w:r>
      <w:r w:rsidR="00AC53C1" w:rsidRPr="000A36D3">
        <w:rPr>
          <w:rFonts w:asciiTheme="minorHAnsi" w:hAnsiTheme="minorHAnsi" w:cstheme="minorHAnsi"/>
          <w:b/>
          <w:sz w:val="28"/>
          <w:szCs w:val="28"/>
        </w:rPr>
        <w:t>20</w:t>
      </w:r>
    </w:p>
    <w:p w14:paraId="5781490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8AC470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64CF3C4A" w14:textId="77777777" w:rsidTr="00E11458">
        <w:trPr>
          <w:trHeight w:val="881"/>
          <w:jc w:val="center"/>
        </w:trPr>
        <w:tc>
          <w:tcPr>
            <w:tcW w:w="4248" w:type="dxa"/>
          </w:tcPr>
          <w:p w14:paraId="242EAB3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1B8FE8DB" w14:textId="2073D19C"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05C3255A" w14:textId="098D7CC3" w:rsidR="009F496F" w:rsidRDefault="009F496F" w:rsidP="009F496F">
            <w:pPr>
              <w:autoSpaceDE w:val="0"/>
              <w:autoSpaceDN w:val="0"/>
              <w:adjustRightInd w:val="0"/>
              <w:spacing w:before="120"/>
              <w:jc w:val="center"/>
              <w:rPr>
                <w:rFonts w:asciiTheme="minorHAnsi" w:hAnsiTheme="minorHAnsi" w:cstheme="minorHAnsi"/>
                <w:sz w:val="22"/>
                <w:szCs w:val="22"/>
              </w:rPr>
            </w:pPr>
          </w:p>
          <w:p w14:paraId="2D6A5F1A" w14:textId="18486D9D"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4ADC4FD5" w14:textId="77777777" w:rsidTr="00E11458">
        <w:trPr>
          <w:trHeight w:val="379"/>
          <w:jc w:val="center"/>
        </w:trPr>
        <w:tc>
          <w:tcPr>
            <w:tcW w:w="4248" w:type="dxa"/>
          </w:tcPr>
          <w:p w14:paraId="6BF565EF" w14:textId="5A8F8088" w:rsidR="00277248" w:rsidRPr="00942809" w:rsidRDefault="007121A5" w:rsidP="009F496F">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D3458C">
              <w:rPr>
                <w:rFonts w:asciiTheme="minorHAnsi" w:hAnsiTheme="minorHAnsi" w:cstheme="minorHAnsi"/>
                <w:sz w:val="22"/>
                <w:szCs w:val="22"/>
              </w:rPr>
              <w:t>30</w:t>
            </w:r>
            <w:r w:rsidR="009F496F">
              <w:rPr>
                <w:rFonts w:asciiTheme="minorHAnsi" w:hAnsiTheme="minorHAnsi" w:cstheme="minorHAnsi"/>
                <w:sz w:val="22"/>
                <w:szCs w:val="22"/>
              </w:rPr>
              <w:t xml:space="preserve"> listopada </w:t>
            </w:r>
            <w:r w:rsidRPr="00942809">
              <w:rPr>
                <w:rFonts w:asciiTheme="minorHAnsi" w:hAnsiTheme="minorHAnsi" w:cstheme="minorHAnsi"/>
                <w:sz w:val="22"/>
                <w:szCs w:val="22"/>
              </w:rPr>
              <w:t>2020</w:t>
            </w:r>
            <w:r w:rsidR="009F496F">
              <w:rPr>
                <w:rFonts w:asciiTheme="minorHAnsi" w:hAnsiTheme="minorHAnsi" w:cstheme="minorHAnsi"/>
                <w:sz w:val="22"/>
                <w:szCs w:val="22"/>
              </w:rPr>
              <w:t xml:space="preserve"> r.</w:t>
            </w:r>
          </w:p>
        </w:tc>
        <w:tc>
          <w:tcPr>
            <w:tcW w:w="4394" w:type="dxa"/>
          </w:tcPr>
          <w:p w14:paraId="04945DBA" w14:textId="1047DAED"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0EF7F1E" w14:textId="77777777" w:rsidR="00374861" w:rsidRPr="00942809" w:rsidRDefault="00374861" w:rsidP="00353466">
      <w:pPr>
        <w:pStyle w:val="Nagwek"/>
        <w:spacing w:line="360" w:lineRule="auto"/>
        <w:rPr>
          <w:rFonts w:asciiTheme="minorHAnsi" w:hAnsiTheme="minorHAnsi" w:cstheme="minorHAnsi"/>
          <w:sz w:val="22"/>
          <w:szCs w:val="22"/>
        </w:rPr>
      </w:pPr>
    </w:p>
    <w:p w14:paraId="7EEC421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8B156C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A04C79C" w14:textId="143D4466"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446A6E82" w14:textId="7A327E59" w:rsidR="006473E5" w:rsidRDefault="00957F95">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421E4BF7" w14:textId="1424E7EC" w:rsidR="006473E5" w:rsidRDefault="00957F95">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1F551B4C" w14:textId="051FC61B" w:rsidR="006473E5" w:rsidRDefault="00957F95">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E11458">
              <w:rPr>
                <w:noProof/>
                <w:webHidden/>
              </w:rPr>
              <w:t>5</w:t>
            </w:r>
            <w:r w:rsidR="006473E5">
              <w:rPr>
                <w:noProof/>
                <w:webHidden/>
              </w:rPr>
              <w:fldChar w:fldCharType="end"/>
            </w:r>
          </w:hyperlink>
        </w:p>
        <w:p w14:paraId="1F0500E9" w14:textId="21629E4C" w:rsidR="006473E5" w:rsidRDefault="00957F95">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E11458">
              <w:rPr>
                <w:noProof/>
                <w:webHidden/>
              </w:rPr>
              <w:t>5</w:t>
            </w:r>
            <w:r w:rsidR="006473E5">
              <w:rPr>
                <w:noProof/>
                <w:webHidden/>
              </w:rPr>
              <w:fldChar w:fldCharType="end"/>
            </w:r>
          </w:hyperlink>
        </w:p>
        <w:p w14:paraId="1E00BD5E" w14:textId="70902128" w:rsidR="006473E5" w:rsidRDefault="00957F95">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E11458">
              <w:rPr>
                <w:noProof/>
                <w:webHidden/>
              </w:rPr>
              <w:t>8</w:t>
            </w:r>
            <w:r w:rsidR="006473E5">
              <w:rPr>
                <w:noProof/>
                <w:webHidden/>
              </w:rPr>
              <w:fldChar w:fldCharType="end"/>
            </w:r>
          </w:hyperlink>
        </w:p>
        <w:p w14:paraId="1D6D8702" w14:textId="2A58B7E9" w:rsidR="006473E5" w:rsidRDefault="00957F95">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E11458">
              <w:rPr>
                <w:noProof/>
                <w:webHidden/>
              </w:rPr>
              <w:t>10</w:t>
            </w:r>
            <w:r w:rsidR="006473E5">
              <w:rPr>
                <w:noProof/>
                <w:webHidden/>
              </w:rPr>
              <w:fldChar w:fldCharType="end"/>
            </w:r>
          </w:hyperlink>
        </w:p>
        <w:p w14:paraId="0DE112A0" w14:textId="55B11F21" w:rsidR="006473E5" w:rsidRDefault="00957F95">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E11458">
              <w:rPr>
                <w:noProof/>
                <w:webHidden/>
              </w:rPr>
              <w:t>11</w:t>
            </w:r>
            <w:r w:rsidR="006473E5">
              <w:rPr>
                <w:noProof/>
                <w:webHidden/>
              </w:rPr>
              <w:fldChar w:fldCharType="end"/>
            </w:r>
          </w:hyperlink>
        </w:p>
        <w:p w14:paraId="0E942EC3" w14:textId="43C1F548" w:rsidR="006473E5" w:rsidRDefault="00957F95">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E11458">
              <w:rPr>
                <w:noProof/>
                <w:webHidden/>
              </w:rPr>
              <w:t>12</w:t>
            </w:r>
            <w:r w:rsidR="006473E5">
              <w:rPr>
                <w:noProof/>
                <w:webHidden/>
              </w:rPr>
              <w:fldChar w:fldCharType="end"/>
            </w:r>
          </w:hyperlink>
        </w:p>
        <w:p w14:paraId="65D2AFE0" w14:textId="2287DA72" w:rsidR="006473E5" w:rsidRDefault="00957F95">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E11458">
              <w:rPr>
                <w:noProof/>
                <w:webHidden/>
              </w:rPr>
              <w:t>13</w:t>
            </w:r>
            <w:r w:rsidR="006473E5">
              <w:rPr>
                <w:noProof/>
                <w:webHidden/>
              </w:rPr>
              <w:fldChar w:fldCharType="end"/>
            </w:r>
          </w:hyperlink>
        </w:p>
        <w:p w14:paraId="5EB217B0" w14:textId="6F66C456" w:rsidR="006473E5" w:rsidRDefault="00957F95">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E11458">
              <w:rPr>
                <w:noProof/>
                <w:webHidden/>
              </w:rPr>
              <w:t>14</w:t>
            </w:r>
            <w:r w:rsidR="006473E5">
              <w:rPr>
                <w:noProof/>
                <w:webHidden/>
              </w:rPr>
              <w:fldChar w:fldCharType="end"/>
            </w:r>
          </w:hyperlink>
        </w:p>
        <w:p w14:paraId="7143A9AE" w14:textId="5C5F1063" w:rsidR="006473E5" w:rsidRDefault="00957F95">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4BD163E2" w14:textId="3593B46A" w:rsidR="006473E5" w:rsidRDefault="00957F95">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3AF1AFB1" w14:textId="1FD07935" w:rsidR="006473E5" w:rsidRDefault="00957F95">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64EDE3ED" w14:textId="2E9C9A3E" w:rsidR="006473E5" w:rsidRDefault="00957F95">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E11458">
              <w:rPr>
                <w:noProof/>
                <w:webHidden/>
              </w:rPr>
              <w:t>16</w:t>
            </w:r>
            <w:r w:rsidR="006473E5">
              <w:rPr>
                <w:noProof/>
                <w:webHidden/>
              </w:rPr>
              <w:fldChar w:fldCharType="end"/>
            </w:r>
          </w:hyperlink>
        </w:p>
        <w:p w14:paraId="154DF802" w14:textId="569DD10B" w:rsidR="006473E5" w:rsidRDefault="00957F95">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E11458">
              <w:rPr>
                <w:noProof/>
                <w:webHidden/>
              </w:rPr>
              <w:t>17</w:t>
            </w:r>
            <w:r w:rsidR="006473E5">
              <w:rPr>
                <w:noProof/>
                <w:webHidden/>
              </w:rPr>
              <w:fldChar w:fldCharType="end"/>
            </w:r>
          </w:hyperlink>
        </w:p>
        <w:p w14:paraId="6B301055" w14:textId="0DF0B7D8" w:rsidR="006473E5" w:rsidRDefault="00957F95">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E11458">
              <w:rPr>
                <w:noProof/>
                <w:webHidden/>
              </w:rPr>
              <w:t>18</w:t>
            </w:r>
            <w:r w:rsidR="006473E5">
              <w:rPr>
                <w:noProof/>
                <w:webHidden/>
              </w:rPr>
              <w:fldChar w:fldCharType="end"/>
            </w:r>
          </w:hyperlink>
        </w:p>
        <w:p w14:paraId="2DEF8225" w14:textId="5DDD69D3" w:rsidR="006473E5" w:rsidRDefault="00957F95">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E11458">
              <w:rPr>
                <w:noProof/>
                <w:webHidden/>
              </w:rPr>
              <w:t>19</w:t>
            </w:r>
            <w:r w:rsidR="006473E5">
              <w:rPr>
                <w:noProof/>
                <w:webHidden/>
              </w:rPr>
              <w:fldChar w:fldCharType="end"/>
            </w:r>
          </w:hyperlink>
        </w:p>
        <w:p w14:paraId="58608342" w14:textId="1792D87F" w:rsidR="006473E5" w:rsidRDefault="00957F95">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E11458">
              <w:rPr>
                <w:noProof/>
                <w:webHidden/>
              </w:rPr>
              <w:t>20</w:t>
            </w:r>
            <w:r w:rsidR="006473E5">
              <w:rPr>
                <w:noProof/>
                <w:webHidden/>
              </w:rPr>
              <w:fldChar w:fldCharType="end"/>
            </w:r>
          </w:hyperlink>
        </w:p>
        <w:p w14:paraId="09984F33" w14:textId="3FE8D76E" w:rsidR="006473E5" w:rsidRDefault="00957F95">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E11458">
              <w:rPr>
                <w:noProof/>
                <w:webHidden/>
              </w:rPr>
              <w:t>22</w:t>
            </w:r>
            <w:r w:rsidR="006473E5">
              <w:rPr>
                <w:noProof/>
                <w:webHidden/>
              </w:rPr>
              <w:fldChar w:fldCharType="end"/>
            </w:r>
          </w:hyperlink>
        </w:p>
        <w:p w14:paraId="3323114C" w14:textId="4DA9B262" w:rsidR="006473E5" w:rsidRDefault="00957F95">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E11458">
              <w:rPr>
                <w:noProof/>
                <w:webHidden/>
              </w:rPr>
              <w:t>23</w:t>
            </w:r>
            <w:r w:rsidR="006473E5">
              <w:rPr>
                <w:noProof/>
                <w:webHidden/>
              </w:rPr>
              <w:fldChar w:fldCharType="end"/>
            </w:r>
          </w:hyperlink>
        </w:p>
        <w:p w14:paraId="635B6C2B" w14:textId="1E3A63C6" w:rsidR="006473E5" w:rsidRDefault="00957F95">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E11458">
              <w:rPr>
                <w:noProof/>
                <w:webHidden/>
              </w:rPr>
              <w:t>23</w:t>
            </w:r>
            <w:r w:rsidR="006473E5">
              <w:rPr>
                <w:noProof/>
                <w:webHidden/>
              </w:rPr>
              <w:fldChar w:fldCharType="end"/>
            </w:r>
          </w:hyperlink>
        </w:p>
        <w:p w14:paraId="4551AC7A" w14:textId="7841B42D" w:rsidR="006473E5" w:rsidRDefault="00957F95">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E11458">
              <w:rPr>
                <w:noProof/>
                <w:webHidden/>
              </w:rPr>
              <w:t>24</w:t>
            </w:r>
            <w:r w:rsidR="006473E5">
              <w:rPr>
                <w:noProof/>
                <w:webHidden/>
              </w:rPr>
              <w:fldChar w:fldCharType="end"/>
            </w:r>
          </w:hyperlink>
        </w:p>
        <w:p w14:paraId="69528BA6" w14:textId="1847350B" w:rsidR="006473E5" w:rsidRDefault="00957F95">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E11458">
              <w:rPr>
                <w:noProof/>
                <w:webHidden/>
              </w:rPr>
              <w:t>25</w:t>
            </w:r>
            <w:r w:rsidR="006473E5">
              <w:rPr>
                <w:noProof/>
                <w:webHidden/>
              </w:rPr>
              <w:fldChar w:fldCharType="end"/>
            </w:r>
          </w:hyperlink>
        </w:p>
        <w:p w14:paraId="1EC45C83" w14:textId="41ED5394" w:rsidR="006473E5" w:rsidRDefault="00957F95">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E11458">
              <w:rPr>
                <w:noProof/>
                <w:webHidden/>
              </w:rPr>
              <w:t>25</w:t>
            </w:r>
            <w:r w:rsidR="006473E5">
              <w:rPr>
                <w:noProof/>
                <w:webHidden/>
              </w:rPr>
              <w:fldChar w:fldCharType="end"/>
            </w:r>
          </w:hyperlink>
        </w:p>
        <w:p w14:paraId="6E1DD512" w14:textId="12EBE64F" w:rsidR="006473E5" w:rsidRDefault="00957F95">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E11458">
              <w:rPr>
                <w:noProof/>
                <w:webHidden/>
              </w:rPr>
              <w:t>26</w:t>
            </w:r>
            <w:r w:rsidR="006473E5">
              <w:rPr>
                <w:noProof/>
                <w:webHidden/>
              </w:rPr>
              <w:fldChar w:fldCharType="end"/>
            </w:r>
          </w:hyperlink>
        </w:p>
        <w:p w14:paraId="0983F852" w14:textId="357F4805" w:rsidR="006473E5" w:rsidRDefault="00957F95">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E11458">
              <w:rPr>
                <w:noProof/>
                <w:webHidden/>
              </w:rPr>
              <w:t>28</w:t>
            </w:r>
            <w:r w:rsidR="006473E5">
              <w:rPr>
                <w:noProof/>
                <w:webHidden/>
              </w:rPr>
              <w:fldChar w:fldCharType="end"/>
            </w:r>
          </w:hyperlink>
        </w:p>
        <w:p w14:paraId="26DA211B" w14:textId="220D1ADB" w:rsidR="006473E5" w:rsidRDefault="0069626C">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1934CEF2" w14:textId="6BCBF83B" w:rsidR="006473E5" w:rsidRDefault="0069626C">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19F3CDFE" w14:textId="0AFEE3E0" w:rsidR="006473E5" w:rsidRDefault="0069626C">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393245F7" w14:textId="6F78C657" w:rsidR="006473E5" w:rsidRDefault="0069626C">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r w:rsidR="006473E5">
              <w:rPr>
                <w:noProof/>
                <w:webHidden/>
              </w:rPr>
              <w:fldChar w:fldCharType="begin"/>
            </w:r>
            <w:r w:rsidR="006473E5">
              <w:rPr>
                <w:noProof/>
                <w:webHidden/>
              </w:rPr>
              <w:instrText xml:space="preserve"> PAGEREF _Toc54953933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58B2F383" w14:textId="075DD9C4" w:rsidR="006473E5" w:rsidRDefault="0069626C">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6434E02C" w14:textId="3677E5E2" w:rsidR="006473E5" w:rsidRDefault="0069626C">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5B88F44A" w14:textId="30BAD2FD" w:rsidR="006473E5" w:rsidRDefault="0069626C">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E11458">
              <w:rPr>
                <w:noProof/>
                <w:webHidden/>
              </w:rPr>
              <w:t>58</w:t>
            </w:r>
            <w:r w:rsidR="006473E5">
              <w:rPr>
                <w:noProof/>
                <w:webHidden/>
              </w:rPr>
              <w:fldChar w:fldCharType="end"/>
            </w:r>
          </w:hyperlink>
        </w:p>
        <w:p w14:paraId="3010A1D6" w14:textId="0A3CFD1E" w:rsidR="006473E5" w:rsidRDefault="0069626C">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E11458">
              <w:rPr>
                <w:noProof/>
                <w:webHidden/>
              </w:rPr>
              <w:t>58</w:t>
            </w:r>
            <w:r w:rsidR="006473E5">
              <w:rPr>
                <w:noProof/>
                <w:webHidden/>
              </w:rPr>
              <w:fldChar w:fldCharType="end"/>
            </w:r>
          </w:hyperlink>
        </w:p>
        <w:p w14:paraId="091D5840" w14:textId="60C72D21" w:rsidR="006473E5" w:rsidRDefault="0069626C">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r w:rsidR="006473E5">
              <w:rPr>
                <w:noProof/>
                <w:webHidden/>
              </w:rPr>
              <w:fldChar w:fldCharType="begin"/>
            </w:r>
            <w:r w:rsidR="006473E5">
              <w:rPr>
                <w:noProof/>
                <w:webHidden/>
              </w:rPr>
              <w:instrText xml:space="preserve"> PAGEREF _Toc54953938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45CF49FE" w14:textId="541B44E5" w:rsidR="006473E5" w:rsidRDefault="0069626C">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3C567EB3" w14:textId="352EF356" w:rsidR="006473E5" w:rsidRDefault="0069626C">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5D47624E" w14:textId="653A0487" w:rsidR="006473E5" w:rsidRDefault="0069626C">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E11458">
              <w:rPr>
                <w:noProof/>
                <w:webHidden/>
              </w:rPr>
              <w:t>60</w:t>
            </w:r>
            <w:r w:rsidR="006473E5">
              <w:rPr>
                <w:noProof/>
                <w:webHidden/>
              </w:rPr>
              <w:fldChar w:fldCharType="end"/>
            </w:r>
          </w:hyperlink>
        </w:p>
        <w:p w14:paraId="400C6A31" w14:textId="323E45B4"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752AD32"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BABEC71" w14:textId="77777777" w:rsidTr="000636BD">
        <w:tc>
          <w:tcPr>
            <w:tcW w:w="9771" w:type="dxa"/>
            <w:shd w:val="clear" w:color="auto" w:fill="FBD4B4" w:themeFill="accent6" w:themeFillTint="66"/>
          </w:tcPr>
          <w:p w14:paraId="04181A0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4953903"/>
            <w:r w:rsidRPr="00942809">
              <w:rPr>
                <w:rFonts w:asciiTheme="minorHAnsi" w:hAnsiTheme="minorHAnsi" w:cstheme="minorHAnsi"/>
                <w:sz w:val="22"/>
                <w:szCs w:val="22"/>
              </w:rPr>
              <w:lastRenderedPageBreak/>
              <w:t>CZĘŚĆ PIERWSZA – INSTRUKCJA DLA WYKONAWCÓW:</w:t>
            </w:r>
            <w:bookmarkEnd w:id="1"/>
          </w:p>
        </w:tc>
      </w:tr>
    </w:tbl>
    <w:p w14:paraId="7D9A79B9"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81B98BF" w14:textId="77777777" w:rsidTr="00094C28">
        <w:trPr>
          <w:trHeight w:val="249"/>
        </w:trPr>
        <w:tc>
          <w:tcPr>
            <w:tcW w:w="10110" w:type="dxa"/>
            <w:shd w:val="clear" w:color="auto" w:fill="D9D9D9" w:themeFill="background1" w:themeFillShade="D9"/>
          </w:tcPr>
          <w:p w14:paraId="4E8825B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19E442DE" w14:textId="46535D28"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89FB817"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942809" w:rsidRDefault="00957F95"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14:paraId="3802503C"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BCCEC8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F9A017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237A5C0" w14:textId="35AABCDE"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BDE76F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086AEC2" w14:textId="77777777"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14:paraId="39EB17D4"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FDE13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48B562C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19B52C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EC4222A"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BD09FB6" w14:textId="77777777" w:rsidTr="003021B0">
        <w:trPr>
          <w:trHeight w:val="291"/>
        </w:trPr>
        <w:tc>
          <w:tcPr>
            <w:tcW w:w="10144" w:type="dxa"/>
            <w:shd w:val="clear" w:color="auto" w:fill="D9D9D9" w:themeFill="background1" w:themeFillShade="D9"/>
          </w:tcPr>
          <w:p w14:paraId="2D07B5A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4653938"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7B3B583A" w14:textId="7EE1D775" w:rsidR="00CD79E4" w:rsidRPr="00177E8E" w:rsidRDefault="003B6F97" w:rsidP="00FB793E">
      <w:pPr>
        <w:pStyle w:val="Akapitzlist"/>
        <w:spacing w:before="120"/>
        <w:ind w:left="360"/>
        <w:jc w:val="both"/>
        <w:rPr>
          <w:rFonts w:asciiTheme="minorHAnsi" w:hAnsiTheme="minorHAnsi" w:cstheme="minorHAnsi"/>
          <w:b/>
        </w:rPr>
      </w:pPr>
      <w:r w:rsidRPr="003B6F97">
        <w:rPr>
          <w:rFonts w:asciiTheme="minorHAnsi" w:hAnsiTheme="minorHAnsi" w:cstheme="minorHAnsi"/>
          <w:bCs/>
        </w:rPr>
        <w:t>Sprawowanie nadzoru technicznego nad składowiskiem odpadów paleniskowych „</w:t>
      </w:r>
      <w:r>
        <w:rPr>
          <w:rFonts w:asciiTheme="minorHAnsi" w:hAnsiTheme="minorHAnsi" w:cstheme="minorHAnsi"/>
          <w:bCs/>
        </w:rPr>
        <w:t xml:space="preserve">Pióry” </w:t>
      </w:r>
      <w:r w:rsidRPr="003B6F97">
        <w:rPr>
          <w:rFonts w:asciiTheme="minorHAnsi" w:hAnsiTheme="minorHAnsi" w:cstheme="minorHAnsi"/>
          <w:bCs/>
        </w:rPr>
        <w:t>i magazynem  „Tursko” w latach 2021-2023</w:t>
      </w:r>
      <w:r>
        <w:rPr>
          <w:rFonts w:asciiTheme="minorHAnsi" w:hAnsiTheme="minorHAnsi" w:cstheme="minorHAnsi"/>
          <w:bCs/>
        </w:rPr>
        <w:t>.</w:t>
      </w:r>
    </w:p>
    <w:p w14:paraId="48CF46F9" w14:textId="0D7FC171"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462BF2">
        <w:rPr>
          <w:rFonts w:asciiTheme="minorHAnsi" w:eastAsia="Calibri" w:hAnsiTheme="minorHAnsi" w:cstheme="minorHAnsi"/>
          <w:sz w:val="22"/>
          <w:szCs w:val="22"/>
        </w:rPr>
        <w:t>od 01</w:t>
      </w:r>
      <w:r w:rsidR="000526C5">
        <w:rPr>
          <w:rFonts w:asciiTheme="minorHAnsi" w:eastAsia="Calibri" w:hAnsiTheme="minorHAnsi" w:cstheme="minorHAnsi"/>
          <w:sz w:val="22"/>
          <w:szCs w:val="22"/>
        </w:rPr>
        <w:t>.</w:t>
      </w:r>
      <w:r w:rsidR="00462BF2">
        <w:rPr>
          <w:rFonts w:asciiTheme="minorHAnsi" w:eastAsia="Calibri" w:hAnsiTheme="minorHAnsi" w:cstheme="minorHAnsi"/>
          <w:sz w:val="22"/>
          <w:szCs w:val="22"/>
        </w:rPr>
        <w:t>01.2021 do 31.12.2023 r.</w:t>
      </w:r>
    </w:p>
    <w:p w14:paraId="52E2AC9A"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D046A3C" w14:textId="68E079AF"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823BDB">
        <w:rPr>
          <w:rFonts w:asciiTheme="minorHAnsi" w:hAnsiTheme="minorHAnsi" w:cstheme="minorHAnsi"/>
          <w:sz w:val="22"/>
          <w:szCs w:val="22"/>
        </w:rPr>
        <w:t>;</w:t>
      </w:r>
      <w:r w:rsidR="00ED2548">
        <w:rPr>
          <w:rFonts w:asciiTheme="minorHAnsi" w:hAnsiTheme="minorHAnsi" w:cstheme="minorHAnsi"/>
          <w:sz w:val="22"/>
          <w:szCs w:val="22"/>
        </w:rPr>
        <w:t xml:space="preserve"> teren </w:t>
      </w:r>
      <w:r w:rsidR="000274A7">
        <w:rPr>
          <w:rFonts w:asciiTheme="minorHAnsi" w:hAnsiTheme="minorHAnsi" w:cstheme="minorHAnsi"/>
          <w:sz w:val="22"/>
          <w:szCs w:val="22"/>
        </w:rPr>
        <w:t xml:space="preserve">składowiska „Pióry” i </w:t>
      </w:r>
      <w:r w:rsidR="00A05484">
        <w:rPr>
          <w:rFonts w:asciiTheme="minorHAnsi" w:hAnsiTheme="minorHAnsi" w:cstheme="minorHAnsi"/>
          <w:sz w:val="22"/>
          <w:szCs w:val="22"/>
        </w:rPr>
        <w:t xml:space="preserve">magazynu „Tursko”;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06A90FC3" w14:textId="77777777" w:rsidR="00CA3387" w:rsidRPr="00942809" w:rsidRDefault="00CA3387" w:rsidP="00BF2901">
      <w:pPr>
        <w:spacing w:line="276" w:lineRule="auto"/>
        <w:ind w:left="360"/>
        <w:jc w:val="both"/>
        <w:rPr>
          <w:rFonts w:asciiTheme="minorHAnsi" w:hAnsiTheme="minorHAnsi" w:cstheme="minorHAnsi"/>
          <w:sz w:val="22"/>
          <w:szCs w:val="22"/>
        </w:rPr>
      </w:pPr>
    </w:p>
    <w:p w14:paraId="0D6C54E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lastRenderedPageBreak/>
        <w:t>Szczegółowy zakres przedmiotu zamówienia:</w:t>
      </w:r>
    </w:p>
    <w:p w14:paraId="10027C0A" w14:textId="79F60ED9"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A251186" w14:textId="77777777" w:rsidTr="003A27A8">
        <w:trPr>
          <w:trHeight w:val="249"/>
        </w:trPr>
        <w:tc>
          <w:tcPr>
            <w:tcW w:w="10110" w:type="dxa"/>
            <w:shd w:val="clear" w:color="auto" w:fill="D9D9D9" w:themeFill="background1" w:themeFillShade="D9"/>
          </w:tcPr>
          <w:p w14:paraId="74E39702"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2FCFEF6F"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5721469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29F1EAD"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D688F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4F4EE04E"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704A8E4" w14:textId="77777777" w:rsidTr="000636BD">
        <w:tc>
          <w:tcPr>
            <w:tcW w:w="9771" w:type="dxa"/>
            <w:shd w:val="clear" w:color="auto" w:fill="D9D9D9" w:themeFill="background1" w:themeFillShade="D9"/>
          </w:tcPr>
          <w:p w14:paraId="291EA0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4983FE5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C20C4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A5CE49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45A2709A"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03C694C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4470935"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0138C046"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934EA6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E10B13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16B0A28"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62717A85" w14:textId="4F154F18"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D500D">
            <w:rPr>
              <w:rFonts w:asciiTheme="minorHAnsi" w:hAnsiTheme="minorHAnsi" w:cstheme="minorHAnsi"/>
              <w:b/>
              <w:bCs/>
              <w:sz w:val="22"/>
              <w:szCs w:val="22"/>
            </w:rPr>
            <w:t>1</w:t>
          </w:r>
          <w:r w:rsidR="00F70C1C">
            <w:rPr>
              <w:rFonts w:asciiTheme="minorHAnsi" w:hAnsiTheme="minorHAnsi" w:cstheme="minorHAnsi"/>
              <w:b/>
              <w:bCs/>
              <w:sz w:val="22"/>
              <w:szCs w:val="22"/>
            </w:rPr>
            <w:t xml:space="preserve"> szt. (</w:t>
          </w:r>
          <w:r w:rsidR="004D500D">
            <w:rPr>
              <w:rFonts w:asciiTheme="minorHAnsi" w:hAnsiTheme="minorHAnsi" w:cstheme="minorHAnsi"/>
              <w:b/>
              <w:bCs/>
              <w:sz w:val="22"/>
              <w:szCs w:val="22"/>
            </w:rPr>
            <w:t>jednego</w:t>
          </w:r>
          <w:r w:rsidR="00F70C1C">
            <w:rPr>
              <w:rFonts w:asciiTheme="minorHAnsi" w:hAnsiTheme="minorHAnsi" w:cstheme="minorHAnsi"/>
              <w:b/>
              <w:bCs/>
              <w:sz w:val="22"/>
              <w:szCs w:val="22"/>
            </w:rPr>
            <w:t>)</w:t>
          </w:r>
        </w:sdtContent>
      </w:sdt>
      <w:r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B275F">
        <w:rPr>
          <w:rFonts w:asciiTheme="minorHAnsi" w:hAnsiTheme="minorHAnsi" w:cstheme="minorHAnsi"/>
          <w:b/>
          <w:bCs/>
          <w:sz w:val="22"/>
          <w:szCs w:val="22"/>
        </w:rPr>
        <w:t>2</w:t>
      </w:r>
      <w:r w:rsidR="00C34226" w:rsidRPr="00942809">
        <w:rPr>
          <w:rFonts w:asciiTheme="minorHAnsi" w:hAnsiTheme="minorHAnsi" w:cstheme="minorHAnsi"/>
          <w:b/>
          <w:sz w:val="22"/>
          <w:szCs w:val="22"/>
        </w:rPr>
        <w:t>00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DB275F">
        <w:rPr>
          <w:rFonts w:asciiTheme="minorHAnsi" w:hAnsiTheme="minorHAnsi" w:cstheme="minorHAnsi"/>
          <w:b/>
          <w:sz w:val="22"/>
          <w:szCs w:val="22"/>
        </w:rPr>
        <w:t>dwieście</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w:t>
      </w:r>
      <w:r w:rsidR="004D500D">
        <w:rPr>
          <w:rFonts w:asciiTheme="minorHAnsi" w:hAnsiTheme="minorHAnsi" w:cstheme="minorHAnsi"/>
          <w:bCs/>
          <w:sz w:val="22"/>
          <w:szCs w:val="22"/>
        </w:rPr>
        <w:t xml:space="preserve">(nadzór nad składowiskiem odpadów paleniskowych) </w:t>
      </w:r>
      <w:r w:rsidRPr="00942809">
        <w:rPr>
          <w:rFonts w:asciiTheme="minorHAnsi" w:hAnsiTheme="minorHAnsi" w:cstheme="minorHAnsi"/>
          <w:bCs/>
          <w:sz w:val="22"/>
          <w:szCs w:val="22"/>
        </w:rPr>
        <w:t>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6761FED" w14:textId="77777777" w:rsidR="00F77E68" w:rsidRPr="00942809" w:rsidRDefault="00957F95"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B3983E"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0E477DD" w14:textId="77777777" w:rsidR="00F77E68" w:rsidRPr="00942809" w:rsidRDefault="00957F9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7D71E26"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32AC4882" w14:textId="2F977095" w:rsidR="00F77E68" w:rsidRPr="00942809" w:rsidRDefault="00957F9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16667F9E" w14:textId="10581B3B" w:rsidR="002216C5" w:rsidRPr="0045101B" w:rsidRDefault="00680C36" w:rsidP="00093223">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45101B">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5101B">
        <w:rPr>
          <w:rFonts w:asciiTheme="minorHAnsi" w:eastAsiaTheme="minorHAnsi" w:hAnsiTheme="minorHAnsi" w:cstheme="minorHAnsi"/>
          <w:sz w:val="22"/>
          <w:szCs w:val="22"/>
          <w:lang w:eastAsia="en-US"/>
        </w:rPr>
        <w:t>;</w:t>
      </w:r>
      <w:r w:rsidR="00B83AA5" w:rsidRPr="0045101B">
        <w:rPr>
          <w:rFonts w:asciiTheme="minorHAnsi" w:eastAsiaTheme="minorHAnsi" w:hAnsiTheme="minorHAnsi" w:cstheme="minorHAnsi"/>
          <w:sz w:val="22"/>
          <w:szCs w:val="22"/>
          <w:lang w:eastAsia="en-US"/>
        </w:rPr>
        <w:t xml:space="preserve"> </w:t>
      </w:r>
      <w:r w:rsidR="00763E68" w:rsidRPr="0045101B">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5101B">
        <w:rPr>
          <w:rFonts w:asciiTheme="minorHAnsi" w:eastAsiaTheme="minorHAnsi" w:hAnsiTheme="minorHAnsi" w:cstheme="minorHAnsi"/>
          <w:sz w:val="22"/>
          <w:szCs w:val="22"/>
          <w:lang w:eastAsia="en-US"/>
        </w:rPr>
        <w:t xml:space="preserve">współpracy </w:t>
      </w:r>
      <w:r w:rsidR="0058784C" w:rsidRPr="0045101B">
        <w:rPr>
          <w:rFonts w:asciiTheme="minorHAnsi" w:eastAsiaTheme="minorHAnsi" w:hAnsiTheme="minorHAnsi" w:cstheme="minorHAnsi"/>
          <w:sz w:val="22"/>
          <w:szCs w:val="22"/>
          <w:lang w:eastAsia="en-US"/>
        </w:rPr>
        <w:lastRenderedPageBreak/>
        <w:t>z </w:t>
      </w:r>
      <w:r w:rsidR="00763E68" w:rsidRPr="0045101B">
        <w:rPr>
          <w:rFonts w:asciiTheme="minorHAnsi" w:eastAsiaTheme="minorHAnsi" w:hAnsiTheme="minorHAnsi" w:cstheme="minorHAnsi"/>
          <w:sz w:val="22"/>
          <w:szCs w:val="22"/>
          <w:lang w:eastAsia="en-US"/>
        </w:rPr>
        <w:t>Wykonawcą)</w:t>
      </w:r>
      <w:r w:rsidR="002216C5" w:rsidRPr="0045101B">
        <w:rPr>
          <w:rFonts w:asciiTheme="minorHAnsi" w:eastAsiaTheme="minorHAnsi" w:hAnsiTheme="minorHAnsi" w:cstheme="minorHAnsi"/>
          <w:sz w:val="22"/>
          <w:szCs w:val="22"/>
          <w:lang w:eastAsia="en-US"/>
        </w:rPr>
        <w:t xml:space="preserve"> </w:t>
      </w:r>
      <w:r w:rsidR="002216C5" w:rsidRPr="0045101B">
        <w:rPr>
          <w:rFonts w:asciiTheme="minorHAnsi" w:eastAsiaTheme="minorHAnsi" w:hAnsiTheme="minorHAnsi" w:cstheme="minorHAnsi"/>
          <w:i/>
          <w:sz w:val="22"/>
          <w:szCs w:val="22"/>
          <w:lang w:eastAsia="en-US"/>
        </w:rPr>
        <w:t>-</w:t>
      </w:r>
      <w:r w:rsidR="00763E68" w:rsidRPr="0045101B">
        <w:rPr>
          <w:rFonts w:asciiTheme="minorHAnsi" w:eastAsiaTheme="minorHAnsi" w:hAnsiTheme="minorHAnsi" w:cstheme="minorHAnsi"/>
          <w:i/>
          <w:sz w:val="22"/>
          <w:szCs w:val="22"/>
          <w:lang w:eastAsia="en-US"/>
        </w:rPr>
        <w:t xml:space="preserve"> </w:t>
      </w:r>
      <w:r w:rsidR="002216C5" w:rsidRPr="0045101B">
        <w:rPr>
          <w:rFonts w:asciiTheme="minorHAnsi" w:hAnsiTheme="minorHAnsi" w:cstheme="minorHAnsi"/>
          <w:i/>
          <w:iCs/>
          <w:sz w:val="22"/>
          <w:szCs w:val="22"/>
          <w:u w:val="single"/>
        </w:rPr>
        <w:t xml:space="preserve">Załącznik nr </w:t>
      </w:r>
      <w:r w:rsidR="00F60303" w:rsidRPr="0045101B">
        <w:rPr>
          <w:rFonts w:asciiTheme="minorHAnsi" w:hAnsiTheme="minorHAnsi" w:cstheme="minorHAnsi"/>
          <w:i/>
          <w:iCs/>
          <w:sz w:val="22"/>
          <w:szCs w:val="22"/>
          <w:u w:val="single"/>
        </w:rPr>
        <w:t>13</w:t>
      </w:r>
      <w:r w:rsidR="002216C5" w:rsidRPr="0045101B">
        <w:rPr>
          <w:rFonts w:asciiTheme="minorHAnsi" w:hAnsiTheme="minorHAnsi" w:cstheme="minorHAnsi"/>
          <w:i/>
          <w:iCs/>
          <w:sz w:val="22"/>
          <w:szCs w:val="22"/>
          <w:u w:val="single"/>
        </w:rPr>
        <w:t xml:space="preserve"> do </w:t>
      </w:r>
      <w:r w:rsidR="00EC29EB" w:rsidRPr="0045101B">
        <w:rPr>
          <w:rFonts w:asciiTheme="minorHAnsi" w:hAnsiTheme="minorHAnsi" w:cstheme="minorHAnsi"/>
          <w:i/>
          <w:iCs/>
          <w:sz w:val="22"/>
          <w:szCs w:val="22"/>
          <w:u w:val="single"/>
        </w:rPr>
        <w:t>Formularza Oferty</w:t>
      </w:r>
      <w:r w:rsidR="002216C5" w:rsidRPr="0045101B">
        <w:rPr>
          <w:rFonts w:asciiTheme="minorHAnsi" w:hAnsiTheme="minorHAnsi" w:cstheme="minorHAnsi"/>
          <w:i/>
          <w:iCs/>
          <w:sz w:val="22"/>
          <w:szCs w:val="22"/>
          <w:u w:val="single"/>
        </w:rPr>
        <w:t xml:space="preserve"> – wykaz osób realizujących Zamówienie.</w:t>
      </w:r>
      <w:r w:rsidR="002216C5" w:rsidRPr="0045101B">
        <w:rPr>
          <w:rFonts w:asciiTheme="minorHAnsi" w:eastAsiaTheme="minorHAnsi" w:hAnsiTheme="minorHAnsi" w:cstheme="minorHAnsi"/>
          <w:sz w:val="22"/>
          <w:szCs w:val="22"/>
          <w:u w:val="single"/>
          <w:lang w:eastAsia="en-US"/>
        </w:rPr>
        <w:t xml:space="preserve"> </w:t>
      </w:r>
    </w:p>
    <w:p w14:paraId="753A827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0AB5C81" w14:textId="3DCDFF56" w:rsidR="005B14B8" w:rsidRPr="00942809"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D83D61">
        <w:rPr>
          <w:rFonts w:asciiTheme="minorHAnsi" w:eastAsiaTheme="minorHAnsi" w:hAnsiTheme="minorHAnsi" w:cstheme="minorHAnsi"/>
          <w:sz w:val="22"/>
          <w:szCs w:val="22"/>
          <w:lang w:eastAsia="en-US"/>
        </w:rPr>
        <w:t xml:space="preserve">posiadanie polisy OC lub innego dokumentu ubezpieczenia z sumą </w:t>
      </w:r>
      <w:r>
        <w:rPr>
          <w:rFonts w:asciiTheme="minorHAnsi" w:eastAsiaTheme="minorHAnsi" w:hAnsiTheme="minorHAnsi" w:cstheme="minorHAnsi"/>
          <w:sz w:val="22"/>
          <w:szCs w:val="22"/>
          <w:lang w:eastAsia="en-US"/>
        </w:rPr>
        <w:t xml:space="preserve">ubezpieczenia nie mniejszą niż 1 000 000,00 </w:t>
      </w:r>
      <w:r w:rsidRPr="00D83D61">
        <w:rPr>
          <w:rFonts w:asciiTheme="minorHAnsi" w:eastAsiaTheme="minorHAnsi" w:hAnsiTheme="minorHAnsi" w:cstheme="minorHAnsi"/>
          <w:sz w:val="22"/>
          <w:szCs w:val="22"/>
          <w:lang w:eastAsia="en-US"/>
        </w:rPr>
        <w:t>zł, słownie: [</w:t>
      </w:r>
      <w:r>
        <w:rPr>
          <w:rFonts w:asciiTheme="minorHAnsi" w:eastAsiaTheme="minorHAnsi" w:hAnsiTheme="minorHAnsi" w:cstheme="minorHAnsi"/>
          <w:sz w:val="22"/>
          <w:szCs w:val="22"/>
          <w:lang w:eastAsia="en-US"/>
        </w:rPr>
        <w:t xml:space="preserve">jeden milion </w:t>
      </w:r>
      <w:r w:rsidRPr="00D83D61">
        <w:rPr>
          <w:rFonts w:asciiTheme="minorHAnsi" w:eastAsiaTheme="minorHAnsi" w:hAnsiTheme="minorHAnsi" w:cstheme="minorHAnsi"/>
          <w:sz w:val="22"/>
          <w:szCs w:val="22"/>
          <w:lang w:eastAsia="en-US"/>
        </w:rPr>
        <w:t xml:space="preserve">złotych] 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 oświadczenie Wykonawcy o kontynuacji ubezpieczenia OC przez okres realizacji zamówienia lub oświadczenie Wykonawcy że w okresie realizacji będzie posiadał wymagane ubezpieczenie  z sumą ubezpieczenia nie mniejszą niż </w:t>
      </w:r>
      <w:r>
        <w:rPr>
          <w:rFonts w:asciiTheme="minorHAnsi" w:eastAsiaTheme="minorHAnsi" w:hAnsiTheme="minorHAnsi" w:cstheme="minorHAnsi"/>
          <w:sz w:val="22"/>
          <w:szCs w:val="22"/>
          <w:lang w:eastAsia="en-US"/>
        </w:rPr>
        <w:t xml:space="preserve">1 000 000,00 </w:t>
      </w:r>
      <w:r w:rsidRPr="00D83D61">
        <w:rPr>
          <w:rFonts w:asciiTheme="minorHAnsi" w:eastAsiaTheme="minorHAnsi" w:hAnsiTheme="minorHAnsi" w:cstheme="minorHAnsi"/>
          <w:sz w:val="22"/>
          <w:szCs w:val="22"/>
          <w:lang w:eastAsia="en-US"/>
        </w:rPr>
        <w:t>zł, słownie: [</w:t>
      </w:r>
      <w:r>
        <w:rPr>
          <w:rFonts w:asciiTheme="minorHAnsi" w:eastAsiaTheme="minorHAnsi" w:hAnsiTheme="minorHAnsi" w:cstheme="minorHAnsi"/>
          <w:sz w:val="22"/>
          <w:szCs w:val="22"/>
          <w:lang w:eastAsia="en-US"/>
        </w:rPr>
        <w:t xml:space="preserve">jeden milion </w:t>
      </w:r>
      <w:r w:rsidRPr="00D83D61">
        <w:rPr>
          <w:rFonts w:asciiTheme="minorHAnsi" w:eastAsiaTheme="minorHAnsi" w:hAnsiTheme="minorHAnsi" w:cstheme="minorHAnsi"/>
          <w:sz w:val="22"/>
          <w:szCs w:val="22"/>
          <w:lang w:eastAsia="en-US"/>
        </w:rPr>
        <w:t>złotych złotych], pod rygorem odstąpienia przez Zamawiającego od umowy, z winy Wykonawcy</w:t>
      </w:r>
    </w:p>
    <w:p w14:paraId="29089BE7" w14:textId="77777777" w:rsidR="00B83AB3" w:rsidRPr="00942809" w:rsidRDefault="00957F9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A51BAFE" w14:textId="77777777"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14:paraId="3C7F8674" w14:textId="77777777" w:rsidR="00467A8F" w:rsidRPr="00942809" w:rsidRDefault="00957F9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11267D8F"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AB8C2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C2C66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3E5D38F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195E4C6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1A5862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56192AC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E8A6072"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DA2B4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5F67054"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7A400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otwarto jego likwidacji ani nie ogłoszono upadłości, dokument powinien być wystawiony nie wcześniej niż 6 miesięcy przed upływem terminu składania ofert albo wniosków o dopuszczenie do udziału w postępowaniu;</w:t>
      </w:r>
    </w:p>
    <w:p w14:paraId="5C972A66" w14:textId="21573B31"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E42857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553950" w14:textId="77777777" w:rsidTr="005A6C4E">
        <w:tc>
          <w:tcPr>
            <w:tcW w:w="9771" w:type="dxa"/>
            <w:shd w:val="clear" w:color="auto" w:fill="D9D9D9" w:themeFill="background1" w:themeFillShade="D9"/>
          </w:tcPr>
          <w:p w14:paraId="658EC62A"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4DA7F4BE"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3F64EA8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1D85034C"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2DC497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27FA04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706BAC0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DB3DA57"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27CC2C3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EC960D8"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14:paraId="341EBF39" w14:textId="37A0A61C" w:rsidR="00B83AB3" w:rsidRPr="00942809" w:rsidRDefault="00957F9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1A9AB26B"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5101B">
        <w:rPr>
          <w:rFonts w:asciiTheme="minorHAnsi" w:hAnsiTheme="minorHAnsi" w:cstheme="minorHAnsi"/>
          <w:sz w:val="22"/>
          <w:szCs w:val="22"/>
        </w:rPr>
        <w:t xml:space="preserve">kopii dokumentów potwierdzających posiadanie wskazanych uprawnień (kwalifikacji) przez osoby wskazane w </w:t>
      </w:r>
      <w:r w:rsidRPr="0045101B">
        <w:rPr>
          <w:rFonts w:asciiTheme="minorHAnsi" w:hAnsiTheme="minorHAnsi" w:cstheme="minorHAnsi"/>
          <w:i/>
          <w:sz w:val="22"/>
          <w:szCs w:val="22"/>
          <w:u w:val="single"/>
        </w:rPr>
        <w:t xml:space="preserve">Załączniku nr </w:t>
      </w:r>
      <w:r w:rsidR="00972978" w:rsidRPr="0045101B">
        <w:rPr>
          <w:rFonts w:asciiTheme="minorHAnsi" w:hAnsiTheme="minorHAnsi" w:cstheme="minorHAnsi"/>
          <w:i/>
          <w:sz w:val="22"/>
          <w:szCs w:val="22"/>
          <w:u w:val="single"/>
        </w:rPr>
        <w:t>13</w:t>
      </w:r>
      <w:r w:rsidR="00A6004A" w:rsidRPr="0045101B">
        <w:rPr>
          <w:rFonts w:asciiTheme="minorHAnsi" w:hAnsiTheme="minorHAnsi" w:cstheme="minorHAnsi"/>
          <w:i/>
          <w:sz w:val="22"/>
          <w:szCs w:val="22"/>
          <w:u w:val="single"/>
        </w:rPr>
        <w:t xml:space="preserve"> do Formularza Oferty</w:t>
      </w:r>
      <w:r w:rsidRPr="0045101B">
        <w:rPr>
          <w:rFonts w:asciiTheme="minorHAnsi" w:eastAsiaTheme="minorHAnsi" w:hAnsiTheme="minorHAnsi" w:cstheme="minorHAnsi"/>
          <w:sz w:val="22"/>
          <w:szCs w:val="22"/>
          <w:lang w:eastAsia="en-US"/>
        </w:rPr>
        <w:t>, jeżeli przepisy prawa nakładają obowiązek posiadania takich uprawnień</w:t>
      </w:r>
      <w:r w:rsidRPr="00942809">
        <w:rPr>
          <w:rFonts w:asciiTheme="minorHAnsi" w:eastAsiaTheme="minorHAnsi" w:hAnsiTheme="minorHAnsi" w:cstheme="minorHAnsi"/>
          <w:strike/>
          <w:sz w:val="22"/>
          <w:szCs w:val="22"/>
          <w:lang w:eastAsia="en-US"/>
        </w:rPr>
        <w:t>;</w:t>
      </w:r>
    </w:p>
    <w:p w14:paraId="3BBB7C00"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290F0A1"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2D6C282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94D4DF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5B3CE0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DF2995D"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4EF24393" w14:textId="5182A33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17407C" w14:textId="6D231261"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lastRenderedPageBreak/>
        <w:t>z prowadzoną przez członka działalnością gospodarczą – wskazanych w zgłoszeniu identyfikacyjnym lub zgłoszeniu aktualizacyjnym i potwierdzonych przy wykorzystaniu STIR w rozumieniu art. 119zg pkt 6 Ordynacji podatkowej.</w:t>
      </w:r>
    </w:p>
    <w:p w14:paraId="7A11A5F7" w14:textId="68962760" w:rsidR="00B83AB3" w:rsidRPr="00942809" w:rsidRDefault="00957F9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218FB88"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63763B30" w14:textId="177873AE" w:rsidR="00B83AB3" w:rsidRPr="00942809" w:rsidRDefault="00957F9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2687C">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9C995C6"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CE2B41" w:rsidRPr="00A2687C">
        <w:rPr>
          <w:rFonts w:asciiTheme="minorHAnsi" w:hAnsiTheme="minorHAnsi" w:cstheme="minorHAnsi"/>
          <w:i/>
          <w:sz w:val="22"/>
          <w:szCs w:val="22"/>
          <w:u w:val="single"/>
        </w:rPr>
        <w:t>4</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5583B800" w14:textId="145BBE4B"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3936C77E" w14:textId="4AEC0CE0" w:rsidR="00796875" w:rsidRPr="00942809" w:rsidRDefault="00957F9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05901168" w14:textId="0AEA32A5"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kopia poświadczonych za zgodność z oryginałem sprawozdań finansowych (bilansu, rachunku zysków i strat oraz rachunku z przepływów pieniężnych) za ostatnie dwa lata bilansowe, </w:t>
      </w:r>
      <w:r w:rsidR="00A90EA4" w:rsidRPr="00942809">
        <w:rPr>
          <w:rFonts w:asciiTheme="minorHAnsi" w:hAnsiTheme="minorHAnsi" w:cstheme="minorHAnsi"/>
          <w:sz w:val="22"/>
          <w:szCs w:val="22"/>
        </w:rPr>
        <w:t>tj. za rok 201</w:t>
      </w:r>
      <w:r w:rsidR="00747F17" w:rsidRPr="00942809">
        <w:rPr>
          <w:rFonts w:asciiTheme="minorHAnsi" w:hAnsiTheme="minorHAnsi" w:cstheme="minorHAnsi"/>
          <w:sz w:val="22"/>
          <w:szCs w:val="22"/>
        </w:rPr>
        <w:t xml:space="preserve">8 </w:t>
      </w:r>
      <w:r w:rsidR="00017985" w:rsidRPr="00942809">
        <w:rPr>
          <w:rFonts w:asciiTheme="minorHAnsi" w:hAnsiTheme="minorHAnsi" w:cstheme="minorHAnsi"/>
          <w:sz w:val="22"/>
          <w:szCs w:val="22"/>
        </w:rPr>
        <w:t xml:space="preserve">i </w:t>
      </w:r>
      <w:r w:rsidR="00747F17" w:rsidRPr="00942809">
        <w:rPr>
          <w:rFonts w:asciiTheme="minorHAnsi" w:hAnsiTheme="minorHAnsi" w:cstheme="minorHAnsi"/>
          <w:sz w:val="22"/>
          <w:szCs w:val="22"/>
        </w:rPr>
        <w:t>2019</w:t>
      </w:r>
      <w:r w:rsidR="00A90EA4" w:rsidRPr="00942809">
        <w:rPr>
          <w:rFonts w:asciiTheme="minorHAnsi" w:hAnsiTheme="minorHAnsi" w:cstheme="minorHAnsi"/>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02F874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08A3767"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17C21DF"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22C1C03"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13B7B2D"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1F1504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9F98889" w14:textId="77777777" w:rsidTr="005A6C4E">
        <w:tc>
          <w:tcPr>
            <w:tcW w:w="9771" w:type="dxa"/>
            <w:shd w:val="clear" w:color="auto" w:fill="D9D9D9" w:themeFill="background1" w:themeFillShade="D9"/>
          </w:tcPr>
          <w:p w14:paraId="1B23081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0EF8CEA0" w14:textId="77777777"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14:paraId="7A1B9009" w14:textId="53287F2B"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14:paraId="0E71A727"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39263CA4"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0AF11F45"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5F495CA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14:paraId="1C75450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9E69B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14:paraId="23297AB8" w14:textId="79D2DB03"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559DDE"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49609E4"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D3CE918" w14:textId="77777777" w:rsidTr="005A6C4E">
        <w:tc>
          <w:tcPr>
            <w:tcW w:w="9771" w:type="dxa"/>
            <w:shd w:val="clear" w:color="auto" w:fill="D9D9D9" w:themeFill="background1" w:themeFillShade="D9"/>
          </w:tcPr>
          <w:p w14:paraId="3B7E7435"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0C17E79E" w14:textId="53CA738B"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14:paraId="0C1D5698" w14:textId="77777777"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14:paraId="5C8FAF8D" w14:textId="27272E47"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180B36" w:rsidRPr="0045101B">
            <w:rPr>
              <w:rFonts w:asciiTheme="minorHAnsi" w:hAnsiTheme="minorHAnsi" w:cstheme="minorHAnsi"/>
              <w:b/>
              <w:lang w:eastAsia="pl-PL"/>
            </w:rPr>
            <w:t>10</w:t>
          </w:r>
          <w:r w:rsidR="007A41EA" w:rsidRPr="0045101B">
            <w:rPr>
              <w:rFonts w:asciiTheme="minorHAnsi" w:hAnsiTheme="minorHAnsi" w:cstheme="minorHAnsi"/>
              <w:b/>
              <w:lang w:eastAsia="pl-PL"/>
            </w:rPr>
            <w:t xml:space="preserve"> 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180B36">
        <w:rPr>
          <w:rFonts w:asciiTheme="minorHAnsi" w:eastAsia="Times New Roman" w:hAnsiTheme="minorHAnsi" w:cstheme="minorHAnsi"/>
          <w:b/>
          <w:lang w:eastAsia="pl-PL"/>
        </w:rPr>
        <w:t>dziesięć</w:t>
      </w:r>
      <w:r w:rsidR="007A41EA">
        <w:rPr>
          <w:rFonts w:asciiTheme="minorHAnsi" w:eastAsia="Times New Roman" w:hAnsiTheme="minorHAnsi" w:cstheme="minorHAnsi"/>
          <w:b/>
          <w:lang w:eastAsia="pl-PL"/>
        </w:rPr>
        <w:t xml:space="preserve"> </w:t>
      </w:r>
      <w:r w:rsidR="00DF42D9">
        <w:rPr>
          <w:rFonts w:asciiTheme="minorHAnsi" w:eastAsia="Times New Roman" w:hAnsiTheme="minorHAnsi" w:cstheme="minorHAnsi"/>
          <w:b/>
          <w:lang w:eastAsia="pl-PL"/>
        </w:rPr>
        <w:t>tysi</w:t>
      </w:r>
      <w:r w:rsidR="00180B36">
        <w:rPr>
          <w:rFonts w:asciiTheme="minorHAnsi" w:eastAsia="Times New Roman" w:hAnsiTheme="minorHAnsi" w:cstheme="minorHAnsi"/>
          <w:b/>
          <w:lang w:eastAsia="pl-PL"/>
        </w:rPr>
        <w:t>ęcy</w:t>
      </w:r>
      <w:r w:rsidR="00247599"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14:paraId="0F4EA61E" w14:textId="77777777"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74783F8"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6D9EAE56" w14:textId="0A948BD4" w:rsidR="00586A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7FC5087F" w14:textId="327FDD66" w:rsidR="007A41EA" w:rsidRPr="00DF42D9" w:rsidRDefault="007A41EA" w:rsidP="00DF42D9">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228C0C3B" w14:textId="44F6650E" w:rsidR="007A41EA" w:rsidRPr="007A41EA"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14:paraId="544CC748" w14:textId="4DE7ECD0" w:rsidR="00B00A72" w:rsidRPr="00942809"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Wykonawca wnosi wadium w pieniądzu: przelew na ko</w:t>
      </w:r>
      <w:r w:rsidR="00B00A72" w:rsidRPr="00942809">
        <w:rPr>
          <w:rFonts w:asciiTheme="minorHAnsi" w:hAnsiTheme="minorHAnsi" w:cstheme="minorHAnsi"/>
        </w:rPr>
        <w:t xml:space="preserve">nto Enea </w:t>
      </w:r>
      <w:r w:rsidR="007D3EC3" w:rsidRPr="007D3EC3">
        <w:rPr>
          <w:rFonts w:asciiTheme="minorHAnsi" w:hAnsiTheme="minorHAnsi" w:cstheme="minorHAnsi"/>
        </w:rPr>
        <w:t xml:space="preserve">Elektrownia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3B6F97">
        <w:rPr>
          <w:rFonts w:asciiTheme="minorHAnsi" w:hAnsiTheme="minorHAnsi" w:cstheme="minorHAnsi"/>
          <w:i/>
        </w:rPr>
        <w:t>.</w:t>
      </w:r>
      <w:r w:rsidR="00290FBF" w:rsidRPr="003B6F97">
        <w:rPr>
          <w:rFonts w:asciiTheme="minorHAnsi" w:hAnsiTheme="minorHAnsi" w:cstheme="minorHAnsi"/>
          <w:b/>
        </w:rPr>
        <w:t>[</w:t>
      </w:r>
      <w:r w:rsidR="00C416EF" w:rsidRPr="003B6F97">
        <w:t xml:space="preserve"> </w:t>
      </w:r>
      <w:r w:rsidR="00F84D7A" w:rsidRPr="003B6F97">
        <w:rPr>
          <w:rFonts w:asciiTheme="minorHAnsi" w:hAnsiTheme="minorHAnsi" w:cstheme="minorHAnsi"/>
          <w:b/>
        </w:rPr>
        <w:t>NZ/4100/</w:t>
      </w:r>
      <w:r w:rsidR="0016151F">
        <w:rPr>
          <w:rFonts w:asciiTheme="minorHAnsi" w:hAnsiTheme="minorHAnsi" w:cstheme="minorHAnsi"/>
          <w:b/>
        </w:rPr>
        <w:t>1300010013</w:t>
      </w:r>
      <w:r w:rsidR="00D03232" w:rsidRPr="003B6F97">
        <w:rPr>
          <w:rFonts w:asciiTheme="minorHAnsi" w:hAnsiTheme="minorHAnsi" w:cstheme="minorHAnsi"/>
          <w:b/>
        </w:rPr>
        <w:t>/20</w:t>
      </w:r>
      <w:r w:rsidR="00290FBF" w:rsidRPr="003B6F97">
        <w:rPr>
          <w:rFonts w:asciiTheme="minorHAnsi" w:hAnsiTheme="minorHAnsi" w:cstheme="minorHAnsi"/>
          <w:b/>
        </w:rPr>
        <w:t>]</w:t>
      </w:r>
      <w:r w:rsidRPr="003B6F97">
        <w:rPr>
          <w:rFonts w:asciiTheme="minorHAnsi" w:hAnsiTheme="minorHAnsi" w:cstheme="minorHAnsi"/>
          <w:i/>
        </w:rPr>
        <w:t>”.</w:t>
      </w:r>
    </w:p>
    <w:p w14:paraId="2085FEBC" w14:textId="77777777"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14:paraId="4F8A2326"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14:paraId="4048E929"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4825B15F" w14:textId="77777777"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691268E5"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14:paraId="024EFBCD"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14:paraId="2B1E9C73"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14:paraId="5064AB5D"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14:paraId="410EF97C" w14:textId="77777777"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327447F" w14:textId="77777777" w:rsidTr="005A6C4E">
        <w:tc>
          <w:tcPr>
            <w:tcW w:w="9771" w:type="dxa"/>
            <w:shd w:val="clear" w:color="auto" w:fill="D9D9D9" w:themeFill="background1" w:themeFillShade="D9"/>
          </w:tcPr>
          <w:p w14:paraId="078A63E7"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462C72DC"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14:paraId="323F431B" w14:textId="77777777"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14:paraId="150AF944" w14:textId="0F33E31F"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Gwarancji Należytego Wykonania Przedmiotu Umowy w formie określonej we  wzorze umowy </w:t>
      </w:r>
      <w:r w:rsidR="00FA7910">
        <w:rPr>
          <w:rFonts w:asciiTheme="minorHAnsi" w:hAnsiTheme="minorHAnsi" w:cstheme="minorHAnsi"/>
          <w:sz w:val="22"/>
          <w:szCs w:val="22"/>
        </w:rPr>
        <w:br/>
      </w:r>
      <w:r w:rsidRPr="00942809">
        <w:rPr>
          <w:rFonts w:asciiTheme="minorHAnsi" w:hAnsiTheme="minorHAnsi" w:cstheme="minorHAnsi"/>
          <w:sz w:val="22"/>
          <w:szCs w:val="22"/>
        </w:rPr>
        <w:t>w wysokości 5% kwoty Wynagrodzenia umownego brutto (wraz z podatkiem VAT). Dostarczenie tej Gwarancji jest warunkiem wejścia Umowy w życie.</w:t>
      </w:r>
    </w:p>
    <w:p w14:paraId="61097247"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14:paraId="2A79195D"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14:paraId="02CEDD6E"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14:paraId="551173DD"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1996DA41" w14:textId="2E593F76" w:rsidR="006A16A0"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30E464D0" w14:textId="690EAEC3" w:rsidR="00DF42D9" w:rsidRPr="00DF42D9" w:rsidRDefault="00DF42D9" w:rsidP="00DF42D9">
      <w:pPr>
        <w:numPr>
          <w:ilvl w:val="1"/>
          <w:numId w:val="24"/>
        </w:numPr>
        <w:spacing w:line="360" w:lineRule="auto"/>
        <w:ind w:hanging="575"/>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4B3FA87C"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642F71B7" w14:textId="7BAAD865" w:rsidR="006A16A0" w:rsidRPr="00942809"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w:t>
      </w:r>
      <w:r w:rsidR="007D3EC3" w:rsidRPr="007D3EC3">
        <w:rPr>
          <w:rFonts w:asciiTheme="minorHAnsi" w:hAnsiTheme="minorHAnsi" w:cstheme="minorHAnsi"/>
        </w:rPr>
        <w:t xml:space="preserve">Elektrownia </w:t>
      </w:r>
      <w:r w:rsidRPr="00942809">
        <w:rPr>
          <w:rFonts w:asciiTheme="minorHAnsi" w:hAnsiTheme="minorHAnsi" w:cstheme="minorHAnsi"/>
        </w:rPr>
        <w:t xml:space="preserve">Połaniec S.A. </w:t>
      </w:r>
      <w:r w:rsidR="00FA7910">
        <w:rPr>
          <w:rFonts w:asciiTheme="minorHAnsi" w:hAnsiTheme="minorHAnsi" w:cstheme="minorHAnsi"/>
        </w:rPr>
        <w:br/>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F84D7A">
        <w:rPr>
          <w:rFonts w:asciiTheme="minorHAnsi" w:hAnsiTheme="minorHAnsi" w:cstheme="minorHAnsi"/>
        </w:rPr>
        <w:t>NZ/4100/</w:t>
      </w:r>
      <w:r w:rsidR="0016151F">
        <w:rPr>
          <w:rFonts w:asciiTheme="minorHAnsi" w:hAnsiTheme="minorHAnsi" w:cstheme="minorHAnsi"/>
        </w:rPr>
        <w:t>1300010013</w:t>
      </w:r>
      <w:r w:rsidR="00D03232" w:rsidRPr="00474BBE">
        <w:rPr>
          <w:rFonts w:asciiTheme="minorHAnsi" w:hAnsiTheme="minorHAnsi" w:cstheme="minorHAnsi"/>
        </w:rPr>
        <w:t>/20</w:t>
      </w:r>
      <w:r w:rsidRPr="00474BBE">
        <w:rPr>
          <w:rFonts w:asciiTheme="minorHAnsi" w:hAnsiTheme="minorHAnsi" w:cstheme="minorHAnsi"/>
        </w:rPr>
        <w:t>]</w:t>
      </w:r>
      <w:r w:rsidRPr="00474BBE">
        <w:rPr>
          <w:rFonts w:asciiTheme="minorHAnsi" w:hAnsiTheme="minorHAnsi" w:cstheme="minorHAnsi"/>
          <w:i/>
        </w:rPr>
        <w:t>”.</w:t>
      </w:r>
    </w:p>
    <w:p w14:paraId="0B2A5D10"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Zabezpieczenie niepieniężne zawiera nieodwołalne i bezwarunkowe zobowiązanie gwaranta do wypłaty kwoty zabezpieczenia na pierwsze żądanie Zamawiającego. </w:t>
      </w:r>
    </w:p>
    <w:p w14:paraId="7340F1A5"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B5F881" w14:textId="77777777" w:rsidTr="008B6C53">
        <w:trPr>
          <w:trHeight w:val="249"/>
        </w:trPr>
        <w:tc>
          <w:tcPr>
            <w:tcW w:w="10110" w:type="dxa"/>
            <w:shd w:val="clear" w:color="auto" w:fill="D9D9D9" w:themeFill="background1" w:themeFillShade="D9"/>
          </w:tcPr>
          <w:p w14:paraId="4C17AF89"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47FA49AC"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67E92D30"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77785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3F3F9090"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499B3A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78E41F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784BBC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3F9CD35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E64477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68163CB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3823A02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9C2EA8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5AD17E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C7A322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14:paraId="192AD595" w14:textId="68933274" w:rsidR="00D03232" w:rsidRPr="000477D8" w:rsidRDefault="00D03232" w:rsidP="000477D8">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0477D8" w:rsidRPr="000477D8">
        <w:rPr>
          <w:rFonts w:asciiTheme="minorHAnsi" w:hAnsiTheme="minorHAnsi" w:cstheme="minorHAnsi"/>
        </w:rPr>
        <w:t>Sprawowanie nadzoru technicznego nad składowiskiem odpadów paleniskowych „Pióry” i magazynem „Tursko” w latach 2021-2023</w:t>
      </w:r>
      <w:r w:rsidR="000477D8">
        <w:rPr>
          <w:rFonts w:asciiTheme="minorHAnsi" w:hAnsiTheme="minorHAnsi" w:cstheme="minorHAnsi"/>
        </w:rPr>
        <w:t>.</w:t>
      </w:r>
    </w:p>
    <w:p w14:paraId="1B5066B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Ofertę  należy  złożyć na  adresy e-mail podane w Rozdz. XI. </w:t>
      </w:r>
    </w:p>
    <w:p w14:paraId="72F5C64E" w14:textId="411F30B9"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14:paraId="59C5898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A3B0A1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246D1B6" w14:textId="77777777" w:rsidTr="00BC3E09">
        <w:trPr>
          <w:trHeight w:val="249"/>
        </w:trPr>
        <w:tc>
          <w:tcPr>
            <w:tcW w:w="10110" w:type="dxa"/>
            <w:shd w:val="clear" w:color="auto" w:fill="D9D9D9" w:themeFill="background1" w:themeFillShade="D9"/>
          </w:tcPr>
          <w:p w14:paraId="68C0AA01"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307F0B12"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D88097"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50C9EC88" w14:textId="05FF661B"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6D8408C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D519F4B"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5398975A"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1FF33E5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1ABB05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429851BE"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6884CDF2"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9DDBAA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5A4E1DD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1DB890A"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5E25067E"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4D770304"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9BB88D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5A7E936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4E8A4D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C08933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600466E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23ED1938" w14:textId="77777777"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BF63643" w14:textId="77777777" w:rsidTr="003A27A8">
        <w:trPr>
          <w:trHeight w:val="249"/>
        </w:trPr>
        <w:tc>
          <w:tcPr>
            <w:tcW w:w="10110" w:type="dxa"/>
            <w:shd w:val="clear" w:color="auto" w:fill="D9D9D9" w:themeFill="background1" w:themeFillShade="D9"/>
          </w:tcPr>
          <w:p w14:paraId="03D9F770" w14:textId="31908163"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1FE8E82A" w14:textId="4EC18E7E"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11A71497" w14:textId="0F7E03E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Pr="003B6F97">
        <w:rPr>
          <w:rFonts w:asciiTheme="minorHAnsi" w:hAnsiTheme="minorHAnsi" w:cstheme="minorHAnsi"/>
        </w:rPr>
        <w:t xml:space="preserve">dnia </w:t>
      </w:r>
      <w:r w:rsidR="0016151F">
        <w:rPr>
          <w:rFonts w:asciiTheme="minorHAnsi" w:hAnsiTheme="minorHAnsi" w:cstheme="minorHAnsi"/>
          <w:b/>
        </w:rPr>
        <w:t>16</w:t>
      </w:r>
      <w:r w:rsidR="00DF42D9" w:rsidRPr="003B6F97">
        <w:rPr>
          <w:rFonts w:asciiTheme="minorHAnsi" w:hAnsiTheme="minorHAnsi" w:cstheme="minorHAnsi"/>
          <w:b/>
        </w:rPr>
        <w:t>.</w:t>
      </w:r>
      <w:r w:rsidR="0016151F">
        <w:rPr>
          <w:rFonts w:asciiTheme="minorHAnsi" w:hAnsiTheme="minorHAnsi" w:cstheme="minorHAnsi"/>
          <w:b/>
        </w:rPr>
        <w:t>12</w:t>
      </w:r>
      <w:r w:rsidRPr="003B6F97">
        <w:rPr>
          <w:rFonts w:asciiTheme="minorHAnsi" w:hAnsiTheme="minorHAnsi" w:cstheme="minorHAnsi"/>
          <w:b/>
        </w:rPr>
        <w:t>.2020 r.</w:t>
      </w:r>
      <w:r w:rsidRPr="003B6F97">
        <w:rPr>
          <w:rFonts w:asciiTheme="minorHAnsi" w:hAnsiTheme="minorHAnsi" w:cstheme="minorHAnsi"/>
        </w:rPr>
        <w:t xml:space="preserve"> </w:t>
      </w:r>
      <w:r w:rsidRPr="003B6F97">
        <w:rPr>
          <w:rFonts w:asciiTheme="minorHAnsi" w:hAnsiTheme="minorHAnsi" w:cstheme="minorHAnsi"/>
          <w:bCs/>
        </w:rPr>
        <w:t xml:space="preserve">na adres e-mail: </w:t>
      </w:r>
      <w:hyperlink r:id="rId15" w:history="1">
        <w:r w:rsidRPr="003B6F97">
          <w:rPr>
            <w:rStyle w:val="Hipercze"/>
            <w:rFonts w:asciiTheme="minorHAnsi" w:hAnsiTheme="minorHAnsi" w:cstheme="minorHAnsi"/>
            <w:bCs/>
          </w:rPr>
          <w:t>katarzyna.trojanowska@enea.pl</w:t>
        </w:r>
      </w:hyperlink>
      <w:r w:rsidRPr="003B6F97">
        <w:rPr>
          <w:rStyle w:val="Hipercze"/>
          <w:rFonts w:asciiTheme="minorHAnsi" w:hAnsiTheme="minorHAnsi" w:cstheme="minorHAnsi"/>
          <w:bCs/>
        </w:rPr>
        <w:t xml:space="preserve"> </w:t>
      </w:r>
      <w:r w:rsidR="00DF42D9" w:rsidRPr="00474BBE">
        <w:rPr>
          <w:rStyle w:val="Hipercze"/>
          <w:rFonts w:asciiTheme="minorHAnsi" w:hAnsiTheme="minorHAnsi" w:cstheme="minorHAnsi"/>
          <w:bCs/>
        </w:rPr>
        <w:t xml:space="preserve">oraz </w:t>
      </w:r>
      <w:hyperlink r:id="rId16" w:history="1">
        <w:r w:rsidR="00DF42D9" w:rsidRPr="00474BBE">
          <w:rPr>
            <w:rStyle w:val="Hipercze"/>
            <w:rFonts w:asciiTheme="minorHAnsi" w:hAnsiTheme="minorHAnsi" w:cstheme="minorHAnsi"/>
            <w:bCs/>
          </w:rPr>
          <w:t>janusz.pietrzyk@enea.pl</w:t>
        </w:r>
      </w:hyperlink>
      <w:r w:rsidR="00DF42D9" w:rsidRPr="00474BBE">
        <w:rPr>
          <w:rStyle w:val="Hipercze"/>
          <w:rFonts w:asciiTheme="minorHAnsi" w:hAnsiTheme="minorHAnsi" w:cstheme="minorHAnsi"/>
          <w:bCs/>
        </w:rPr>
        <w:t xml:space="preserve"> </w:t>
      </w:r>
      <w:r w:rsidRPr="003B6F97">
        <w:rPr>
          <w:rFonts w:asciiTheme="minorHAnsi" w:hAnsiTheme="minorHAnsi" w:cstheme="minorHAnsi"/>
        </w:rPr>
        <w:t>w godz. od 12</w:t>
      </w:r>
      <w:r w:rsidRPr="003B6F97">
        <w:rPr>
          <w:rFonts w:asciiTheme="minorHAnsi" w:hAnsiTheme="minorHAnsi" w:cstheme="minorHAnsi"/>
          <w:vertAlign w:val="superscript"/>
        </w:rPr>
        <w:t xml:space="preserve"> 00</w:t>
      </w:r>
      <w:r w:rsidRPr="003B6F97">
        <w:rPr>
          <w:rFonts w:asciiTheme="minorHAnsi" w:hAnsiTheme="minorHAnsi" w:cstheme="minorHAnsi"/>
        </w:rPr>
        <w:t xml:space="preserve"> do 12</w:t>
      </w:r>
      <w:r w:rsidRPr="003B6F97">
        <w:rPr>
          <w:rFonts w:asciiTheme="minorHAnsi" w:hAnsiTheme="minorHAnsi" w:cstheme="minorHAnsi"/>
          <w:vertAlign w:val="superscript"/>
        </w:rPr>
        <w:t xml:space="preserve"> 30</w:t>
      </w:r>
      <w:r w:rsidRPr="003B6F97">
        <w:rPr>
          <w:rFonts w:asciiTheme="minorHAnsi" w:hAnsiTheme="minorHAnsi" w:cstheme="minorHAnsi"/>
        </w:rPr>
        <w:t>.</w:t>
      </w:r>
      <w:r w:rsidR="002F6795" w:rsidRPr="00F208CF">
        <w:rPr>
          <w:rFonts w:asciiTheme="minorHAnsi" w:hAnsiTheme="minorHAnsi" w:cstheme="minorHAnsi"/>
        </w:rPr>
        <w:t xml:space="preserve"> </w:t>
      </w:r>
    </w:p>
    <w:p w14:paraId="72846398" w14:textId="51CDA9C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14:paraId="3C3B4F3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A59C864" w14:textId="77777777"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258CA8E" w14:textId="77777777" w:rsidTr="00982875">
        <w:trPr>
          <w:trHeight w:val="249"/>
        </w:trPr>
        <w:tc>
          <w:tcPr>
            <w:tcW w:w="10110" w:type="dxa"/>
            <w:shd w:val="clear" w:color="auto" w:fill="D9D9D9" w:themeFill="background1" w:themeFillShade="D9"/>
          </w:tcPr>
          <w:p w14:paraId="4C58B65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1E4B0BE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0154A0E"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0BC6D57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9D5BDA7" w14:textId="77777777" w:rsidTr="003A27A8">
        <w:trPr>
          <w:trHeight w:val="249"/>
        </w:trPr>
        <w:tc>
          <w:tcPr>
            <w:tcW w:w="10110" w:type="dxa"/>
            <w:shd w:val="clear" w:color="auto" w:fill="D9D9D9" w:themeFill="background1" w:themeFillShade="D9"/>
          </w:tcPr>
          <w:p w14:paraId="61E4993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29AEF4C3"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7F0A4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25E28250"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DADEE0E"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4929BB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0BC4398" w14:textId="77777777" w:rsidTr="003A27A8">
        <w:trPr>
          <w:trHeight w:val="249"/>
        </w:trPr>
        <w:tc>
          <w:tcPr>
            <w:tcW w:w="10110" w:type="dxa"/>
            <w:shd w:val="clear" w:color="auto" w:fill="D9D9D9" w:themeFill="background1" w:themeFillShade="D9"/>
          </w:tcPr>
          <w:p w14:paraId="0C9239B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495391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31812E5A"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3DC0305"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A6CA5D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3DAD1AE"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942809" w:rsidRDefault="00957F9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662B69C3"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B8745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942809" w:rsidRDefault="00957F9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3A00AC6" w14:textId="77777777" w:rsidR="00C31B80" w:rsidRPr="00942809" w:rsidRDefault="00C31B80" w:rsidP="00093223">
      <w:pPr>
        <w:spacing w:line="276" w:lineRule="auto"/>
        <w:rPr>
          <w:rFonts w:asciiTheme="minorHAnsi" w:hAnsiTheme="minorHAnsi" w:cstheme="minorHAnsi"/>
          <w:b/>
          <w:bCs/>
          <w:strike/>
          <w:sz w:val="22"/>
          <w:szCs w:val="22"/>
        </w:rPr>
      </w:pPr>
    </w:p>
    <w:p w14:paraId="13C72D24" w14:textId="77777777" w:rsidR="00715B46" w:rsidRPr="00942809" w:rsidRDefault="00715B46" w:rsidP="00093223">
      <w:pPr>
        <w:spacing w:line="276" w:lineRule="auto"/>
        <w:rPr>
          <w:rFonts w:asciiTheme="minorHAnsi" w:hAnsiTheme="minorHAnsi" w:cstheme="minorHAnsi"/>
          <w:b/>
          <w:bCs/>
          <w:strike/>
          <w:sz w:val="22"/>
          <w:szCs w:val="22"/>
        </w:rPr>
      </w:pPr>
    </w:p>
    <w:p w14:paraId="4CAD76B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8070AF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942809" w:rsidRDefault="00957F9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3FCC5D" w14:textId="77777777" w:rsidR="001F3E39" w:rsidRPr="00942809" w:rsidRDefault="001F3E39" w:rsidP="00093223">
      <w:pPr>
        <w:spacing w:line="276" w:lineRule="auto"/>
        <w:rPr>
          <w:rFonts w:asciiTheme="minorHAnsi" w:hAnsiTheme="minorHAnsi" w:cstheme="minorHAnsi"/>
          <w:b/>
          <w:bCs/>
          <w:sz w:val="22"/>
          <w:szCs w:val="22"/>
        </w:rPr>
      </w:pPr>
    </w:p>
    <w:p w14:paraId="1A8FE481"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3DDEBD" w14:textId="77777777" w:rsidR="00637067" w:rsidRPr="00942809" w:rsidRDefault="00637067" w:rsidP="00093223">
      <w:pPr>
        <w:spacing w:line="276" w:lineRule="auto"/>
        <w:rPr>
          <w:rFonts w:asciiTheme="minorHAnsi" w:hAnsiTheme="minorHAnsi" w:cstheme="minorHAnsi"/>
          <w:b/>
          <w:bCs/>
          <w:sz w:val="22"/>
          <w:szCs w:val="22"/>
        </w:rPr>
      </w:pPr>
    </w:p>
    <w:p w14:paraId="6996C323"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7C904AF"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C587C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15F71E8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445B328E"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F41AE"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377B715"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2B778AC"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7E3C5FB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D30DB1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65161D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B22306A"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69A85A2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9188EB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498B909"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1FF71A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5FB6DB9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5123EB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7FCC1AE" w14:textId="77777777" w:rsidR="00722CB6" w:rsidRPr="00942809" w:rsidRDefault="00722CB6" w:rsidP="00093223">
      <w:pPr>
        <w:spacing w:line="276" w:lineRule="auto"/>
        <w:jc w:val="both"/>
        <w:rPr>
          <w:rFonts w:asciiTheme="minorHAnsi" w:hAnsiTheme="minorHAnsi" w:cstheme="minorHAnsi"/>
          <w:sz w:val="22"/>
          <w:szCs w:val="22"/>
        </w:rPr>
      </w:pPr>
    </w:p>
    <w:p w14:paraId="269F09D4" w14:textId="76C68E21"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E48C6C8"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1F4A53F" w14:textId="77777777" w:rsidTr="003A27A8">
        <w:tc>
          <w:tcPr>
            <w:tcW w:w="10054" w:type="dxa"/>
            <w:shd w:val="clear" w:color="auto" w:fill="D9D9D9" w:themeFill="background1" w:themeFillShade="D9"/>
          </w:tcPr>
          <w:p w14:paraId="08FECC6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329D0652"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D08530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5366FCB4"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30F95D35" w14:textId="09A1E9C9"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69798F9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786B626"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0606BA4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B2513FA" w14:textId="72A8BBA2"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87C440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024A6AB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BED458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8910B5C"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6CB9DAA" w14:textId="77777777" w:rsidTr="005A6C4E">
        <w:tc>
          <w:tcPr>
            <w:tcW w:w="9771" w:type="dxa"/>
            <w:shd w:val="clear" w:color="auto" w:fill="D9D9D9" w:themeFill="background1" w:themeFillShade="D9"/>
          </w:tcPr>
          <w:p w14:paraId="3C75305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6AA3C0A1"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2721E0FE"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64794C68"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1C7527DF"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58753AD"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43A2007E"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38F9CA26" w14:textId="23F1BB4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61CCEE9E"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DEB02EF"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DC5502"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F0888A" w14:textId="77777777" w:rsidTr="005A6C4E">
        <w:tc>
          <w:tcPr>
            <w:tcW w:w="9771" w:type="dxa"/>
            <w:shd w:val="clear" w:color="auto" w:fill="D9D9D9" w:themeFill="background1" w:themeFillShade="D9"/>
          </w:tcPr>
          <w:p w14:paraId="418AA534"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2C615F18"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E89DC6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7EB6F1E3"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4B6A7B57"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4F0A8568"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1ACC79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3FFA3A6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t>
      </w:r>
      <w:r w:rsidRPr="00942809">
        <w:rPr>
          <w:rFonts w:asciiTheme="minorHAnsi" w:hAnsiTheme="minorHAnsi" w:cstheme="minorHAnsi"/>
          <w:sz w:val="22"/>
          <w:szCs w:val="22"/>
        </w:rPr>
        <w:lastRenderedPageBreak/>
        <w:t xml:space="preserve">wskazanych w ogłoszeniu o zamówieniu, z uwzględnieniem wyników aukcji elektronicznej. </w:t>
      </w:r>
    </w:p>
    <w:p w14:paraId="0406229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A689F2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AAEF89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5833C61"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6B01D5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C3B86E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72B46792"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56AFF25" w14:textId="77777777" w:rsidTr="00715B46">
        <w:tc>
          <w:tcPr>
            <w:tcW w:w="9771" w:type="dxa"/>
            <w:shd w:val="clear" w:color="auto" w:fill="D9D9D9" w:themeFill="background1" w:themeFillShade="D9"/>
          </w:tcPr>
          <w:p w14:paraId="3C75FCA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44CAE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7C534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14:paraId="238E06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0AB5944"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88C2F3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4FC1C95"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66E164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B1DE8E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14:paraId="757E0D56"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7FD28776"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AA3B75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14:paraId="05BE9AF2" w14:textId="50C22078"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25509BD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11F108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1612BE48"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AF6BE02"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lastRenderedPageBreak/>
        <w:t>włączona obsługa JavaScript,</w:t>
      </w:r>
    </w:p>
    <w:p w14:paraId="46E42D51"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AAB470E"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14:paraId="57D1BAA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E0504E" w14:textId="77777777" w:rsidTr="005A6C4E">
        <w:tc>
          <w:tcPr>
            <w:tcW w:w="9771" w:type="dxa"/>
            <w:shd w:val="clear" w:color="auto" w:fill="D9D9D9" w:themeFill="background1" w:themeFillShade="D9"/>
          </w:tcPr>
          <w:p w14:paraId="037371C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0485559C"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A31FD8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D3369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ADDF6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03516B4" w14:textId="445B0262"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FB4EA4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A8BAAF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7B2B6A8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BA3775E"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9272A63"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4E91FE9E"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CB3774D" w14:textId="77777777" w:rsidTr="00982875">
        <w:tc>
          <w:tcPr>
            <w:tcW w:w="10054" w:type="dxa"/>
            <w:shd w:val="clear" w:color="auto" w:fill="D9D9D9" w:themeFill="background1" w:themeFillShade="D9"/>
          </w:tcPr>
          <w:p w14:paraId="5DAB38EB" w14:textId="4893EDE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4C5EC9B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B6D5FC6"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E00172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485267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3222B6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0E8E04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50F09194"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80DC4C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343540D"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48FC21F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BAF866E"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7C4ECF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809E8C3" w14:textId="77777777" w:rsidTr="005A6C4E">
        <w:trPr>
          <w:trHeight w:val="203"/>
        </w:trPr>
        <w:tc>
          <w:tcPr>
            <w:tcW w:w="9771" w:type="dxa"/>
            <w:shd w:val="clear" w:color="auto" w:fill="D9D9D9" w:themeFill="background1" w:themeFillShade="D9"/>
          </w:tcPr>
          <w:p w14:paraId="3861B92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4F334C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7E0B4F5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12EF082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718BAAC"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ABE5804"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43434AE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79E25CA"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91C78FE"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345A947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0FA75DA" w14:textId="77777777" w:rsidTr="001409A9">
        <w:trPr>
          <w:trHeight w:val="203"/>
        </w:trPr>
        <w:tc>
          <w:tcPr>
            <w:tcW w:w="10054" w:type="dxa"/>
            <w:shd w:val="clear" w:color="auto" w:fill="D9D9D9" w:themeFill="background1" w:themeFillShade="D9"/>
          </w:tcPr>
          <w:p w14:paraId="11FEA486" w14:textId="1276F2DB"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3882FD8"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AA050DB"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634A9DC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0949CCF"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0509B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F5CD48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751083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AB51E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6B636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7481D6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881A43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086E2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1B69042"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3A687A" w14:textId="77777777" w:rsidTr="005A6C4E">
        <w:trPr>
          <w:trHeight w:val="203"/>
        </w:trPr>
        <w:tc>
          <w:tcPr>
            <w:tcW w:w="9771" w:type="dxa"/>
            <w:shd w:val="clear" w:color="auto" w:fill="D9D9D9" w:themeFill="background1" w:themeFillShade="D9"/>
          </w:tcPr>
          <w:p w14:paraId="1437D02F"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12F870C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7CB4D7B5"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70C407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C12A72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2A3F97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7A5D972"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95FD711" w14:textId="77777777" w:rsidTr="003A27A8">
        <w:trPr>
          <w:trHeight w:val="249"/>
        </w:trPr>
        <w:tc>
          <w:tcPr>
            <w:tcW w:w="10110" w:type="dxa"/>
            <w:shd w:val="clear" w:color="auto" w:fill="D9D9D9" w:themeFill="background1" w:themeFillShade="D9"/>
          </w:tcPr>
          <w:p w14:paraId="33A91A3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4953927"/>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5DA421B"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1B13F857" w14:textId="77777777" w:rsidR="00166C61" w:rsidRPr="00942809" w:rsidRDefault="00957F95"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82AF30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2BB249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076CFA0"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9081E1F"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7783B70"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0A8D3007"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65782514"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25A35619" w14:textId="77777777" w:rsidTr="00BC3E09">
        <w:trPr>
          <w:trHeight w:val="249"/>
        </w:trPr>
        <w:tc>
          <w:tcPr>
            <w:tcW w:w="10110" w:type="dxa"/>
            <w:shd w:val="clear" w:color="auto" w:fill="D9D9D9" w:themeFill="background1" w:themeFillShade="D9"/>
          </w:tcPr>
          <w:p w14:paraId="45388DC3"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062AB1E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2EF7ED4B"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857322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42D0A0B"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0EE7213D"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41F9329" w14:textId="77777777" w:rsidR="00A84DEB" w:rsidRPr="00942809" w:rsidRDefault="00A84DEB" w:rsidP="00093223">
      <w:pPr>
        <w:spacing w:line="276" w:lineRule="auto"/>
        <w:jc w:val="both"/>
        <w:rPr>
          <w:rFonts w:asciiTheme="minorHAnsi" w:hAnsiTheme="minorHAnsi" w:cstheme="minorHAnsi"/>
          <w:sz w:val="22"/>
          <w:szCs w:val="22"/>
        </w:rPr>
      </w:pPr>
    </w:p>
    <w:p w14:paraId="4A5D4D75" w14:textId="588F90ED"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87158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F6B34E9" w14:textId="441EBEA1"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ED996A7" w14:textId="0590439D"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6151F">
        <w:rPr>
          <w:rFonts w:asciiTheme="minorHAnsi" w:hAnsiTheme="minorHAnsi" w:cstheme="minorHAnsi"/>
          <w:b/>
          <w:sz w:val="22"/>
          <w:szCs w:val="22"/>
        </w:rPr>
        <w:t>1300010013</w:t>
      </w:r>
      <w:r w:rsidR="00AA345A">
        <w:rPr>
          <w:rFonts w:asciiTheme="minorHAnsi" w:hAnsiTheme="minorHAnsi" w:cstheme="minorHAnsi"/>
          <w:b/>
          <w:sz w:val="22"/>
          <w:szCs w:val="22"/>
        </w:rPr>
        <w:t>/</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15D38BD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FA76B5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4CF204A"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916654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896369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5BA00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BB8A60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5C5D7F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1FC24BC"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11A04A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E30878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CB49B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FD8A46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52743C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3E61079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325DA15" w14:textId="77777777" w:rsidTr="00BC3E09">
        <w:trPr>
          <w:trHeight w:val="249"/>
        </w:trPr>
        <w:tc>
          <w:tcPr>
            <w:tcW w:w="10110" w:type="dxa"/>
            <w:shd w:val="clear" w:color="auto" w:fill="D9D9D9" w:themeFill="background1" w:themeFillShade="D9"/>
          </w:tcPr>
          <w:p w14:paraId="05B6DC1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342A0F7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4C9FE5FA" w14:textId="732C341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58CDAB3" w14:textId="0CCB3869"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6B3FDCAC" w14:textId="05B5DC45"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422A775" w14:textId="77777777" w:rsidR="00C27FD8" w:rsidRPr="00942809" w:rsidRDefault="00C27FD8" w:rsidP="00093223">
      <w:pPr>
        <w:spacing w:line="276" w:lineRule="auto"/>
        <w:rPr>
          <w:rFonts w:asciiTheme="minorHAnsi" w:hAnsiTheme="minorHAnsi" w:cstheme="minorHAnsi"/>
          <w:b/>
          <w:sz w:val="22"/>
          <w:szCs w:val="22"/>
        </w:rPr>
      </w:pPr>
    </w:p>
    <w:p w14:paraId="507F1CB4" w14:textId="77777777" w:rsidR="00155127" w:rsidRPr="00942809" w:rsidRDefault="00155127" w:rsidP="00093223">
      <w:pPr>
        <w:spacing w:line="276" w:lineRule="auto"/>
        <w:rPr>
          <w:rFonts w:asciiTheme="minorHAnsi" w:hAnsiTheme="minorHAnsi" w:cstheme="minorHAnsi"/>
          <w:sz w:val="22"/>
          <w:szCs w:val="22"/>
        </w:rPr>
      </w:pPr>
    </w:p>
    <w:p w14:paraId="377D0021"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17ACA8E" w14:textId="5948DC8F"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C39122F" w14:textId="4A55383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147B834C" w14:textId="77777777" w:rsidR="00E54ACB" w:rsidRPr="00942809" w:rsidRDefault="00E54ACB" w:rsidP="00093223">
      <w:pPr>
        <w:spacing w:line="276" w:lineRule="auto"/>
        <w:jc w:val="right"/>
        <w:rPr>
          <w:rFonts w:asciiTheme="minorHAnsi" w:hAnsiTheme="minorHAnsi" w:cstheme="minorHAnsi"/>
          <w:b/>
          <w:sz w:val="22"/>
          <w:szCs w:val="22"/>
        </w:rPr>
      </w:pPr>
    </w:p>
    <w:p w14:paraId="0907E6D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F306D54"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FDED6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2C8923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539D271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EF237AF"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D4F1E9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F55AE3F"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350A787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DBCFF7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6A170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1A4FB3DA" w14:textId="4D45DE19" w:rsidR="00373229" w:rsidRPr="002F2D7C" w:rsidRDefault="00BA5596" w:rsidP="00BA5596">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sidRPr="002F2D7C">
        <w:rPr>
          <w:rFonts w:asciiTheme="minorHAnsi" w:eastAsia="Calibri" w:hAnsiTheme="minorHAnsi" w:cstheme="minorHAnsi"/>
          <w:b/>
          <w:bCs/>
          <w:sz w:val="22"/>
          <w:szCs w:val="22"/>
          <w:lang w:eastAsia="en-US"/>
        </w:rPr>
        <w:t>Sprawowanie nadzoru technicznego nad składowiskiem odpadów paleniskowych „Pióry” i magazynem „Tursko” w latach 2021-2023.</w:t>
      </w:r>
    </w:p>
    <w:p w14:paraId="04CD878E"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5BD606F6"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598815B8" w14:textId="2025D979" w:rsidR="008D1AFF" w:rsidRDefault="008D1AFF" w:rsidP="00070318">
      <w:pPr>
        <w:pStyle w:val="Akapitzlist"/>
        <w:numPr>
          <w:ilvl w:val="1"/>
          <w:numId w:val="2"/>
        </w:numPr>
        <w:spacing w:after="0" w:line="360" w:lineRule="auto"/>
        <w:ind w:left="788" w:hanging="431"/>
        <w:rPr>
          <w:rFonts w:ascii="Verdana" w:hAnsi="Verdana" w:cs="Arial"/>
          <w:sz w:val="18"/>
          <w:szCs w:val="18"/>
        </w:rPr>
      </w:pPr>
      <w:r>
        <w:rPr>
          <w:rFonts w:ascii="Verdana" w:hAnsi="Verdana" w:cs="Arial"/>
          <w:sz w:val="18"/>
          <w:szCs w:val="18"/>
        </w:rPr>
        <w:t>Wartość Polisy OC w PLN …………………………………</w:t>
      </w:r>
    </w:p>
    <w:p w14:paraId="6714C2DB" w14:textId="7FC2E237" w:rsidR="00070318" w:rsidRPr="00070318" w:rsidRDefault="00070318" w:rsidP="00070318">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 PKWiU dla dostaw towarów i usług  objętych załącznikiem nr 15 do Ustawy o VAT: ………………….……</w:t>
      </w:r>
    </w:p>
    <w:p w14:paraId="32D891D5" w14:textId="1F6900C8"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395F63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B7A395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AF780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00CE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1032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2157187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433A977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9D135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A0317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B03E9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BCAA7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2E56D5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A0FD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66424E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6AE9B24C" w14:textId="66D9221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226A06C5"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892827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7A3F357" w14:textId="783C8EBC"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7BAF77E" w14:textId="2E98F1E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1AB58108"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73F15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0A39C0D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4A8402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7C0830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F703F99" w14:textId="3BEE6A1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0449B0F" w14:textId="4468BA90"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2FD7D6A" w14:textId="00CA07B9"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C14C17" w14:textId="6196FCC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F90B624" w14:textId="786C3D7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A86E3B" w14:textId="045DD43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61998E3F" w14:textId="1EA2807F"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AF2E54C" w14:textId="2A7F873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353695B" w14:textId="7973258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1FD8C3F" w14:textId="0C3B7276"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14:paraId="16FA0B9B" w14:textId="5FA2C30D"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14:paraId="119BEE10" w14:textId="0221ADAE"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26088A7F" w14:textId="22DDD260" w:rsidR="00E54ACB" w:rsidRPr="002E7323"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2E7323">
        <w:rPr>
          <w:rFonts w:asciiTheme="minorHAnsi" w:hAnsiTheme="minorHAnsi" w:cstheme="minorHAnsi"/>
          <w:b/>
          <w:bCs/>
        </w:rPr>
        <w:t xml:space="preserve">Załącznik nr 13 </w:t>
      </w:r>
      <w:r w:rsidRPr="002E7323">
        <w:rPr>
          <w:rFonts w:asciiTheme="minorHAnsi" w:hAnsiTheme="minorHAnsi" w:cstheme="minorHAnsi"/>
          <w:bCs/>
        </w:rPr>
        <w:t xml:space="preserve">- wykaz </w:t>
      </w:r>
      <w:r w:rsidRPr="002E7323">
        <w:rPr>
          <w:rFonts w:asciiTheme="minorHAnsi" w:hAnsiTheme="minorHAnsi" w:cstheme="minorHAnsi"/>
        </w:rPr>
        <w:t>osób, które będą wykonywać zamó</w:t>
      </w:r>
      <w:r w:rsidR="00213594" w:rsidRPr="002E7323">
        <w:rPr>
          <w:rFonts w:asciiTheme="minorHAnsi" w:hAnsiTheme="minorHAnsi" w:cstheme="minorHAnsi"/>
        </w:rPr>
        <w:t xml:space="preserve">wienie lub będą uczestniczyć </w:t>
      </w:r>
      <w:r w:rsidR="00213594" w:rsidRPr="002E7323">
        <w:rPr>
          <w:rFonts w:asciiTheme="minorHAnsi" w:hAnsiTheme="minorHAnsi" w:cstheme="minorHAnsi"/>
        </w:rPr>
        <w:br/>
      </w:r>
      <w:r w:rsidRPr="002E7323">
        <w:rPr>
          <w:rFonts w:asciiTheme="minorHAnsi" w:hAnsiTheme="minorHAnsi" w:cstheme="minorHAnsi"/>
        </w:rPr>
        <w:t xml:space="preserve">w wykonywaniu zamówienia, wraz z doświadczeniem </w:t>
      </w:r>
      <w:r w:rsidRPr="002E7323">
        <w:rPr>
          <w:rFonts w:asciiTheme="minorHAnsi" w:eastAsiaTheme="minorHAnsi" w:hAnsiTheme="minorHAnsi" w:cstheme="minorHAnsi"/>
        </w:rPr>
        <w:t xml:space="preserve">- </w:t>
      </w:r>
      <w:r w:rsidRPr="002E7323">
        <w:rPr>
          <w:rFonts w:asciiTheme="minorHAnsi" w:hAnsiTheme="minorHAnsi" w:cstheme="minorHAnsi"/>
          <w:bCs/>
          <w:u w:val="single"/>
        </w:rPr>
        <w:t>(jeżeli są wymagane w Rozdziale XV WZ)</w:t>
      </w:r>
      <w:r w:rsidRPr="002E7323">
        <w:rPr>
          <w:rFonts w:asciiTheme="minorHAnsi" w:hAnsiTheme="minorHAnsi" w:cstheme="minorHAnsi"/>
        </w:rPr>
        <w:t>;</w:t>
      </w:r>
    </w:p>
    <w:p w14:paraId="30B5E3D5" w14:textId="77777777" w:rsidR="00E54ACB" w:rsidRPr="00A2687C"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A2687C">
        <w:rPr>
          <w:rFonts w:asciiTheme="minorHAnsi" w:hAnsiTheme="minorHAnsi" w:cstheme="minorHAnsi"/>
          <w:b/>
        </w:rPr>
        <w:t xml:space="preserve">Załącznik nr 14 </w:t>
      </w:r>
      <w:r w:rsidRPr="00A2687C">
        <w:rPr>
          <w:rFonts w:asciiTheme="minorHAnsi" w:hAnsiTheme="minorHAnsi" w:cstheme="minorHAnsi"/>
        </w:rPr>
        <w:t xml:space="preserve">– oświadczenie o odbyciu wizji lokalnej - </w:t>
      </w:r>
      <w:r w:rsidRPr="00A2687C">
        <w:rPr>
          <w:rFonts w:asciiTheme="minorHAnsi" w:hAnsiTheme="minorHAnsi" w:cstheme="minorHAnsi"/>
          <w:bCs/>
          <w:u w:val="single"/>
        </w:rPr>
        <w:t>(jeżeli jest wymagane w Części II WZ)</w:t>
      </w:r>
      <w:r w:rsidRPr="00A2687C">
        <w:rPr>
          <w:rFonts w:asciiTheme="minorHAnsi" w:hAnsiTheme="minorHAnsi" w:cstheme="minorHAnsi"/>
        </w:rPr>
        <w:t>;</w:t>
      </w:r>
    </w:p>
    <w:p w14:paraId="4CF236F9" w14:textId="32DC6632"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A8130B2"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rPr>
        <w:t xml:space="preserve">Załącznik nr 16 </w:t>
      </w:r>
      <w:r w:rsidRPr="00942809">
        <w:rPr>
          <w:rFonts w:asciiTheme="minorHAnsi" w:hAnsiTheme="minorHAnsi" w:cstheme="minorHAnsi"/>
        </w:rPr>
        <w:t>- kopia poświadczonych za zgodność z oryginałem sprawozdań finansowych (bilansu, rachunku zysków i strat oraz rachunku z przepływów pieniężnych) za ostatnie dwa lata bilansowe, tj. za rok 201</w:t>
      </w:r>
      <w:r w:rsidR="00D63028" w:rsidRPr="00942809">
        <w:rPr>
          <w:rFonts w:asciiTheme="minorHAnsi" w:hAnsiTheme="minorHAnsi" w:cstheme="minorHAnsi"/>
        </w:rPr>
        <w:t>8</w:t>
      </w:r>
      <w:r w:rsidR="006B48B4" w:rsidRPr="00942809">
        <w:rPr>
          <w:rFonts w:asciiTheme="minorHAnsi" w:hAnsiTheme="minorHAnsi" w:cstheme="minorHAnsi"/>
        </w:rPr>
        <w:t xml:space="preserve"> i </w:t>
      </w:r>
      <w:r w:rsidRPr="00942809">
        <w:rPr>
          <w:rFonts w:asciiTheme="minorHAnsi" w:hAnsiTheme="minorHAnsi" w:cstheme="minorHAnsi"/>
        </w:rPr>
        <w:t>201</w:t>
      </w:r>
      <w:r w:rsidR="00D63028" w:rsidRPr="00942809">
        <w:rPr>
          <w:rFonts w:asciiTheme="minorHAnsi" w:hAnsiTheme="minorHAnsi" w:cstheme="minorHAnsi"/>
        </w:rPr>
        <w:t>9</w:t>
      </w:r>
      <w:r w:rsidRPr="00942809">
        <w:rPr>
          <w:rFonts w:asciiTheme="minorHAnsi" w:hAnsiTheme="minorHAnsi" w:cstheme="minorHAnsi"/>
        </w:rPr>
        <w:t xml:space="preserve">) -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14:paraId="7502387E" w14:textId="6EB49C3C"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3E3A80" w14:textId="77F2FAB1" w:rsidR="00E54ACB"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14:paraId="3F885881" w14:textId="2117A5E2"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Pr="00CE7ABD">
        <w:rPr>
          <w:rFonts w:asciiTheme="minorHAnsi" w:hAnsiTheme="minorHAnsi" w:cstheme="minorHAnsi"/>
          <w:b/>
          <w:bCs/>
        </w:rPr>
        <w:t xml:space="preserve">cznik nr 19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7B5733A9"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5E34E598" w14:textId="77777777" w:rsidR="00E54ACB" w:rsidRPr="00942809" w:rsidRDefault="00E54ACB" w:rsidP="00093223">
      <w:pPr>
        <w:spacing w:line="276" w:lineRule="auto"/>
        <w:rPr>
          <w:rFonts w:asciiTheme="minorHAnsi" w:hAnsiTheme="minorHAnsi" w:cstheme="minorHAnsi"/>
          <w:sz w:val="22"/>
          <w:szCs w:val="22"/>
        </w:rPr>
      </w:pPr>
    </w:p>
    <w:p w14:paraId="2E58E58A" w14:textId="77777777" w:rsidR="00E54ACB" w:rsidRPr="00942809" w:rsidRDefault="00E54ACB" w:rsidP="00093223">
      <w:pPr>
        <w:spacing w:line="276" w:lineRule="auto"/>
        <w:rPr>
          <w:rFonts w:asciiTheme="minorHAnsi" w:hAnsiTheme="minorHAnsi" w:cstheme="minorHAnsi"/>
          <w:sz w:val="22"/>
          <w:szCs w:val="22"/>
        </w:rPr>
      </w:pPr>
    </w:p>
    <w:p w14:paraId="236AB98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05B19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1CE76492" w14:textId="5A7E6284" w:rsidR="00E54ACB"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14:paraId="63EF1861" w14:textId="09B21396" w:rsidR="00F865DC" w:rsidRDefault="00F865DC" w:rsidP="006F7222">
      <w:pPr>
        <w:pStyle w:val="Akapitzlist"/>
        <w:numPr>
          <w:ilvl w:val="0"/>
          <w:numId w:val="56"/>
        </w:numPr>
        <w:jc w:val="both"/>
        <w:rPr>
          <w:rFonts w:asciiTheme="minorHAnsi" w:hAnsiTheme="minorHAnsi" w:cs="Helvetica"/>
        </w:rPr>
      </w:pPr>
      <w:r w:rsidRPr="00F865DC">
        <w:rPr>
          <w:rFonts w:asciiTheme="minorHAnsi" w:hAnsiTheme="minorHAnsi" w:cs="Helvetica"/>
        </w:rPr>
        <w:t>Za wykonanie zadania oferujemy wynagrodzenie</w:t>
      </w:r>
      <w:r w:rsidR="006F7222">
        <w:rPr>
          <w:rFonts w:asciiTheme="minorHAnsi" w:hAnsiTheme="minorHAnsi" w:cs="Helvetica"/>
        </w:rPr>
        <w:t>:</w:t>
      </w:r>
    </w:p>
    <w:p w14:paraId="61E0BA20" w14:textId="66FAE56D" w:rsidR="003A54D6" w:rsidRDefault="003A54D6" w:rsidP="00C328CB">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R</w:t>
      </w:r>
      <w:r w:rsidRPr="00443683">
        <w:rPr>
          <w:rFonts w:asciiTheme="minorHAnsi" w:hAnsiTheme="minorHAnsi" w:cs="Helvetica"/>
        </w:rPr>
        <w:t xml:space="preserve">yczałtowe w wysokości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sidR="00102762">
        <w:rPr>
          <w:rFonts w:asciiTheme="minorHAnsi" w:hAnsiTheme="minorHAnsi" w:cs="Helvetica"/>
        </w:rPr>
        <w:t xml:space="preserve"> ( SŁOWNIE: ……………………………………………………………………..  ………………………………………………….. złotych) </w:t>
      </w:r>
      <w:r w:rsidR="00C328CB">
        <w:rPr>
          <w:rFonts w:asciiTheme="minorHAnsi" w:hAnsiTheme="minorHAnsi" w:cs="Helvetica"/>
        </w:rPr>
        <w:t>,</w:t>
      </w:r>
      <w:r w:rsidRPr="00443683">
        <w:rPr>
          <w:rFonts w:asciiTheme="minorHAnsi" w:hAnsiTheme="minorHAnsi" w:cs="Helvetica"/>
        </w:rPr>
        <w:t xml:space="preserve"> za wykonanie Usług określonych w </w:t>
      </w:r>
      <w:r w:rsidR="00C328CB">
        <w:rPr>
          <w:rFonts w:asciiTheme="minorHAnsi" w:hAnsiTheme="minorHAnsi" w:cs="Helvetica"/>
        </w:rPr>
        <w:t xml:space="preserve">rozdz. </w:t>
      </w:r>
      <w:r w:rsidR="00E3049F">
        <w:rPr>
          <w:rFonts w:asciiTheme="minorHAnsi" w:hAnsiTheme="minorHAnsi" w:cs="Helvetica"/>
        </w:rPr>
        <w:t>II pkt</w:t>
      </w:r>
      <w:r w:rsidRPr="00443683">
        <w:rPr>
          <w:rFonts w:asciiTheme="minorHAnsi" w:hAnsiTheme="minorHAnsi" w:cs="Helvetica"/>
        </w:rPr>
        <w:t xml:space="preserve"> 1 do </w:t>
      </w:r>
      <w:r>
        <w:rPr>
          <w:rFonts w:asciiTheme="minorHAnsi" w:hAnsiTheme="minorHAnsi" w:cs="Helvetica"/>
        </w:rPr>
        <w:t>5</w:t>
      </w:r>
      <w:r w:rsidR="003C0EEF">
        <w:rPr>
          <w:rFonts w:asciiTheme="minorHAnsi" w:hAnsiTheme="minorHAnsi" w:cs="Helvetica"/>
        </w:rPr>
        <w:t>,</w:t>
      </w:r>
      <w:r w:rsidRPr="00443683">
        <w:rPr>
          <w:rFonts w:asciiTheme="minorHAnsi" w:hAnsiTheme="minorHAnsi" w:cs="Helvetica"/>
        </w:rPr>
        <w:t xml:space="preserve"> </w:t>
      </w:r>
      <w:r w:rsidR="00C328CB" w:rsidRPr="00C328CB">
        <w:rPr>
          <w:rFonts w:asciiTheme="minorHAnsi" w:hAnsiTheme="minorHAnsi" w:cs="Helvetica"/>
        </w:rPr>
        <w:t>Załącznik</w:t>
      </w:r>
      <w:r w:rsidR="00C328CB">
        <w:rPr>
          <w:rFonts w:asciiTheme="minorHAnsi" w:hAnsiTheme="minorHAnsi" w:cs="Helvetica"/>
        </w:rPr>
        <w:t>a</w:t>
      </w:r>
      <w:r w:rsidR="00C328CB" w:rsidRPr="00C328CB">
        <w:rPr>
          <w:rFonts w:asciiTheme="minorHAnsi" w:hAnsiTheme="minorHAnsi" w:cs="Helvetica"/>
        </w:rPr>
        <w:t xml:space="preserve"> nr 2 do Ogłoszenia </w:t>
      </w:r>
      <w:r w:rsidR="00C328CB">
        <w:rPr>
          <w:rFonts w:asciiTheme="minorHAnsi" w:hAnsiTheme="minorHAnsi" w:cs="Helvetica"/>
        </w:rPr>
        <w:t>(SIWZ)</w:t>
      </w:r>
      <w:r w:rsidRPr="00443683">
        <w:rPr>
          <w:rFonts w:asciiTheme="minorHAnsi" w:hAnsiTheme="minorHAnsi" w:cs="Helvetica"/>
        </w:rPr>
        <w:t xml:space="preserve"> –</w:t>
      </w:r>
      <w:r w:rsidR="00C328CB">
        <w:rPr>
          <w:rFonts w:asciiTheme="minorHAnsi" w:hAnsiTheme="minorHAnsi" w:cs="Helvetica"/>
        </w:rPr>
        <w:t xml:space="preserve"> </w:t>
      </w:r>
      <w:r w:rsidRPr="00443683">
        <w:rPr>
          <w:rFonts w:asciiTheme="minorHAnsi" w:hAnsiTheme="minorHAnsi" w:cs="Helvetica"/>
        </w:rPr>
        <w:t>w podziale na lata:</w:t>
      </w:r>
    </w:p>
    <w:p w14:paraId="05514CF9" w14:textId="121E4775"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21</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1B029CCA" w14:textId="0099040F"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22</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4E45AAED" w14:textId="3E659DEA"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23</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61BB331E" w14:textId="5A17B506" w:rsidR="003A54D6" w:rsidRDefault="0069626C"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Pr>
          <w:rFonts w:asciiTheme="minorHAnsi" w:hAnsiTheme="minorHAnsi" w:cs="Helvetica"/>
        </w:rPr>
        <w:t xml:space="preserve">Oferujemy </w:t>
      </w:r>
      <w:r w:rsidR="001E6C32" w:rsidRPr="001E6C32">
        <w:rPr>
          <w:rFonts w:asciiTheme="minorHAnsi" w:hAnsiTheme="minorHAnsi" w:cs="Helvetica"/>
        </w:rPr>
        <w:t xml:space="preserve">podział </w:t>
      </w:r>
      <w:r>
        <w:rPr>
          <w:rFonts w:asciiTheme="minorHAnsi" w:hAnsiTheme="minorHAnsi" w:cs="Helvetica"/>
        </w:rPr>
        <w:t xml:space="preserve">rocznego </w:t>
      </w:r>
      <w:r w:rsidR="001E6C32" w:rsidRPr="001E6C32">
        <w:rPr>
          <w:rFonts w:asciiTheme="minorHAnsi" w:hAnsiTheme="minorHAnsi" w:cs="Helvetica"/>
        </w:rPr>
        <w:t xml:space="preserve">Wynagrodzenia </w:t>
      </w:r>
      <w:r w:rsidR="003A54D6" w:rsidRPr="001E6C32">
        <w:rPr>
          <w:rFonts w:asciiTheme="minorHAnsi" w:hAnsiTheme="minorHAnsi" w:cs="Helvetica"/>
        </w:rPr>
        <w:t xml:space="preserve">określonego w pkt </w:t>
      </w:r>
      <w:r w:rsidR="001E6C32" w:rsidRPr="001E6C32">
        <w:rPr>
          <w:rFonts w:asciiTheme="minorHAnsi" w:hAnsiTheme="minorHAnsi" w:cs="Helvetica"/>
        </w:rPr>
        <w:t>1.1,</w:t>
      </w:r>
      <w:r w:rsidR="003A54D6" w:rsidRPr="001E6C32">
        <w:rPr>
          <w:rFonts w:asciiTheme="minorHAnsi" w:hAnsiTheme="minorHAnsi" w:cs="Helvetica"/>
        </w:rPr>
        <w:t xml:space="preserve"> na odrębne przedmioty odbioru i rozliczeń:</w:t>
      </w:r>
    </w:p>
    <w:tbl>
      <w:tblPr>
        <w:tblW w:w="10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953"/>
        <w:gridCol w:w="622"/>
        <w:gridCol w:w="1504"/>
        <w:gridCol w:w="1756"/>
      </w:tblGrid>
      <w:tr w:rsidR="0069626C" w:rsidRPr="0069626C" w14:paraId="19934DF9" w14:textId="77777777" w:rsidTr="00AA7870">
        <w:trPr>
          <w:trHeight w:val="970"/>
        </w:trPr>
        <w:tc>
          <w:tcPr>
            <w:tcW w:w="426" w:type="dxa"/>
            <w:shd w:val="clear" w:color="auto" w:fill="auto"/>
            <w:noWrap/>
            <w:vAlign w:val="center"/>
            <w:hideMark/>
          </w:tcPr>
          <w:p w14:paraId="5186F5C7" w14:textId="77777777" w:rsidR="0069626C" w:rsidRPr="0069626C" w:rsidRDefault="0069626C" w:rsidP="00AA7870">
            <w:pPr>
              <w:jc w:val="center"/>
              <w:rPr>
                <w:rFonts w:ascii="Calibri" w:hAnsi="Calibri" w:cs="Calibri"/>
                <w:color w:val="000000"/>
                <w:sz w:val="22"/>
                <w:szCs w:val="22"/>
              </w:rPr>
            </w:pPr>
            <w:r w:rsidRPr="0069626C">
              <w:rPr>
                <w:rFonts w:ascii="Calibri" w:hAnsi="Calibri" w:cs="Calibri"/>
                <w:color w:val="000000"/>
                <w:sz w:val="22"/>
                <w:szCs w:val="22"/>
              </w:rPr>
              <w:t>lp</w:t>
            </w:r>
          </w:p>
        </w:tc>
        <w:tc>
          <w:tcPr>
            <w:tcW w:w="5953" w:type="dxa"/>
            <w:shd w:val="clear" w:color="auto" w:fill="auto"/>
            <w:noWrap/>
            <w:vAlign w:val="center"/>
            <w:hideMark/>
          </w:tcPr>
          <w:p w14:paraId="418FB96C" w14:textId="77777777" w:rsidR="0069626C" w:rsidRPr="0069626C" w:rsidRDefault="0069626C" w:rsidP="00AA7870">
            <w:pPr>
              <w:jc w:val="center"/>
              <w:rPr>
                <w:rFonts w:ascii="Calibri" w:hAnsi="Calibri" w:cs="Calibri"/>
                <w:color w:val="000000"/>
                <w:sz w:val="22"/>
                <w:szCs w:val="22"/>
              </w:rPr>
            </w:pPr>
            <w:r w:rsidRPr="0069626C">
              <w:rPr>
                <w:rFonts w:ascii="Calibri" w:hAnsi="Calibri" w:cs="Calibri"/>
                <w:color w:val="000000"/>
                <w:sz w:val="22"/>
                <w:szCs w:val="22"/>
              </w:rPr>
              <w:t>odrębne przedmioty rozliczeń i odbioru</w:t>
            </w:r>
          </w:p>
        </w:tc>
        <w:tc>
          <w:tcPr>
            <w:tcW w:w="622" w:type="dxa"/>
            <w:shd w:val="clear" w:color="auto" w:fill="auto"/>
            <w:noWrap/>
            <w:vAlign w:val="center"/>
            <w:hideMark/>
          </w:tcPr>
          <w:p w14:paraId="6CC29F0E" w14:textId="77777777" w:rsidR="0069626C" w:rsidRDefault="0069626C" w:rsidP="003C261C">
            <w:pPr>
              <w:jc w:val="center"/>
              <w:rPr>
                <w:rFonts w:ascii="Calibri" w:hAnsi="Calibri" w:cs="Calibri"/>
                <w:color w:val="000000"/>
                <w:sz w:val="22"/>
                <w:szCs w:val="22"/>
              </w:rPr>
            </w:pPr>
            <w:r w:rsidRPr="0069626C">
              <w:rPr>
                <w:rFonts w:ascii="Calibri" w:hAnsi="Calibri" w:cs="Calibri"/>
                <w:color w:val="000000"/>
                <w:sz w:val="22"/>
                <w:szCs w:val="22"/>
              </w:rPr>
              <w:t>ilość/</w:t>
            </w:r>
          </w:p>
          <w:p w14:paraId="41C92DD0" w14:textId="48DD4C3D" w:rsidR="0069626C" w:rsidRPr="0069626C" w:rsidRDefault="0069626C">
            <w:pPr>
              <w:jc w:val="center"/>
              <w:rPr>
                <w:rFonts w:ascii="Calibri" w:hAnsi="Calibri" w:cs="Calibri"/>
                <w:color w:val="000000"/>
                <w:sz w:val="22"/>
                <w:szCs w:val="22"/>
              </w:rPr>
            </w:pPr>
            <w:r w:rsidRPr="0069626C">
              <w:rPr>
                <w:rFonts w:ascii="Calibri" w:hAnsi="Calibri" w:cs="Calibri"/>
                <w:color w:val="000000"/>
                <w:sz w:val="22"/>
                <w:szCs w:val="22"/>
              </w:rPr>
              <w:t>rok</w:t>
            </w:r>
          </w:p>
        </w:tc>
        <w:tc>
          <w:tcPr>
            <w:tcW w:w="1504" w:type="dxa"/>
            <w:shd w:val="clear" w:color="auto" w:fill="auto"/>
            <w:vAlign w:val="center"/>
            <w:hideMark/>
          </w:tcPr>
          <w:p w14:paraId="5DEF6CA3" w14:textId="48041F85" w:rsidR="0069626C" w:rsidRPr="0069626C" w:rsidRDefault="0069626C" w:rsidP="00AA7870">
            <w:pPr>
              <w:ind w:right="-66"/>
              <w:jc w:val="center"/>
              <w:rPr>
                <w:rFonts w:ascii="Calibri" w:hAnsi="Calibri" w:cs="Calibri"/>
                <w:color w:val="000000"/>
                <w:sz w:val="22"/>
                <w:szCs w:val="22"/>
              </w:rPr>
            </w:pPr>
            <w:r w:rsidRPr="0069626C">
              <w:rPr>
                <w:rFonts w:ascii="Calibri" w:hAnsi="Calibri" w:cs="Calibri"/>
                <w:color w:val="000000"/>
                <w:sz w:val="22"/>
                <w:szCs w:val="22"/>
              </w:rPr>
              <w:t>wynagrodzenie rycz</w:t>
            </w:r>
            <w:r>
              <w:rPr>
                <w:rFonts w:ascii="Calibri" w:hAnsi="Calibri" w:cs="Calibri"/>
                <w:color w:val="000000"/>
                <w:sz w:val="22"/>
                <w:szCs w:val="22"/>
              </w:rPr>
              <w:t>ał</w:t>
            </w:r>
            <w:r w:rsidRPr="0069626C">
              <w:rPr>
                <w:rFonts w:ascii="Calibri" w:hAnsi="Calibri" w:cs="Calibri"/>
                <w:color w:val="000000"/>
                <w:sz w:val="22"/>
                <w:szCs w:val="22"/>
              </w:rPr>
              <w:t>towo- jednostkowe</w:t>
            </w:r>
          </w:p>
        </w:tc>
        <w:tc>
          <w:tcPr>
            <w:tcW w:w="1756" w:type="dxa"/>
            <w:shd w:val="clear" w:color="auto" w:fill="auto"/>
            <w:noWrap/>
            <w:vAlign w:val="center"/>
            <w:hideMark/>
          </w:tcPr>
          <w:p w14:paraId="45278E85" w14:textId="77777777" w:rsidR="0069626C" w:rsidRPr="0069626C" w:rsidRDefault="0069626C" w:rsidP="00AA7870">
            <w:pPr>
              <w:jc w:val="center"/>
              <w:rPr>
                <w:rFonts w:ascii="Calibri" w:hAnsi="Calibri" w:cs="Calibri"/>
                <w:color w:val="000000"/>
                <w:sz w:val="22"/>
                <w:szCs w:val="22"/>
              </w:rPr>
            </w:pPr>
            <w:r w:rsidRPr="0069626C">
              <w:rPr>
                <w:rFonts w:ascii="Calibri" w:hAnsi="Calibri" w:cs="Calibri"/>
                <w:color w:val="000000"/>
                <w:sz w:val="22"/>
                <w:szCs w:val="22"/>
              </w:rPr>
              <w:t>razem</w:t>
            </w:r>
          </w:p>
        </w:tc>
      </w:tr>
      <w:tr w:rsidR="0069626C" w:rsidRPr="0069626C" w14:paraId="58FD98CA" w14:textId="77777777" w:rsidTr="00AA7870">
        <w:trPr>
          <w:trHeight w:val="580"/>
        </w:trPr>
        <w:tc>
          <w:tcPr>
            <w:tcW w:w="426" w:type="dxa"/>
            <w:shd w:val="clear" w:color="auto" w:fill="auto"/>
            <w:noWrap/>
            <w:vAlign w:val="center"/>
            <w:hideMark/>
          </w:tcPr>
          <w:p w14:paraId="43231223"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1</w:t>
            </w:r>
          </w:p>
        </w:tc>
        <w:tc>
          <w:tcPr>
            <w:tcW w:w="5953" w:type="dxa"/>
            <w:shd w:val="clear" w:color="auto" w:fill="auto"/>
            <w:noWrap/>
            <w:vAlign w:val="center"/>
            <w:hideMark/>
          </w:tcPr>
          <w:p w14:paraId="337BA9E6" w14:textId="77777777" w:rsidR="0069626C" w:rsidRPr="0069626C" w:rsidRDefault="0069626C" w:rsidP="0069626C">
            <w:pPr>
              <w:jc w:val="both"/>
              <w:rPr>
                <w:rFonts w:ascii="Calibri" w:hAnsi="Calibri" w:cs="Calibri"/>
                <w:color w:val="000000"/>
                <w:sz w:val="22"/>
                <w:szCs w:val="22"/>
              </w:rPr>
            </w:pPr>
            <w:r w:rsidRPr="0069626C">
              <w:rPr>
                <w:rFonts w:ascii="Calibri" w:hAnsi="Calibri" w:cs="Calibri"/>
                <w:color w:val="000000"/>
                <w:sz w:val="22"/>
                <w:szCs w:val="22"/>
              </w:rPr>
              <w:t xml:space="preserve">Wykonanie przeglądu składowiska „Pióry” i magazynu „Tursko” - raz w miesiącu. </w:t>
            </w:r>
          </w:p>
        </w:tc>
        <w:tc>
          <w:tcPr>
            <w:tcW w:w="622" w:type="dxa"/>
            <w:shd w:val="clear" w:color="auto" w:fill="auto"/>
            <w:noWrap/>
            <w:vAlign w:val="center"/>
            <w:hideMark/>
          </w:tcPr>
          <w:p w14:paraId="2A31A696"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12</w:t>
            </w:r>
          </w:p>
        </w:tc>
        <w:tc>
          <w:tcPr>
            <w:tcW w:w="1504" w:type="dxa"/>
            <w:shd w:val="clear" w:color="auto" w:fill="auto"/>
            <w:noWrap/>
            <w:vAlign w:val="center"/>
          </w:tcPr>
          <w:p w14:paraId="4DD08DA7" w14:textId="5F0CAC95" w:rsidR="0069626C" w:rsidRPr="0069626C" w:rsidRDefault="0069626C" w:rsidP="0069626C">
            <w:pPr>
              <w:rPr>
                <w:rFonts w:ascii="Calibri" w:hAnsi="Calibri" w:cs="Calibri"/>
                <w:color w:val="000000"/>
                <w:sz w:val="22"/>
                <w:szCs w:val="22"/>
              </w:rPr>
            </w:pPr>
          </w:p>
        </w:tc>
        <w:tc>
          <w:tcPr>
            <w:tcW w:w="1756" w:type="dxa"/>
            <w:shd w:val="clear" w:color="auto" w:fill="auto"/>
            <w:noWrap/>
            <w:vAlign w:val="center"/>
          </w:tcPr>
          <w:p w14:paraId="54D70C3E" w14:textId="74FE68F0" w:rsidR="0069626C" w:rsidRPr="0069626C" w:rsidRDefault="0069626C" w:rsidP="0069626C">
            <w:pPr>
              <w:rPr>
                <w:rFonts w:ascii="Calibri" w:hAnsi="Calibri" w:cs="Calibri"/>
                <w:color w:val="000000"/>
                <w:sz w:val="22"/>
                <w:szCs w:val="22"/>
              </w:rPr>
            </w:pPr>
          </w:p>
        </w:tc>
      </w:tr>
      <w:tr w:rsidR="0069626C" w:rsidRPr="0069626C" w14:paraId="5DA0B38D" w14:textId="77777777" w:rsidTr="00AA7870">
        <w:trPr>
          <w:trHeight w:val="1450"/>
        </w:trPr>
        <w:tc>
          <w:tcPr>
            <w:tcW w:w="426" w:type="dxa"/>
            <w:shd w:val="clear" w:color="auto" w:fill="auto"/>
            <w:noWrap/>
            <w:vAlign w:val="center"/>
            <w:hideMark/>
          </w:tcPr>
          <w:p w14:paraId="13DB574D"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2</w:t>
            </w:r>
          </w:p>
        </w:tc>
        <w:tc>
          <w:tcPr>
            <w:tcW w:w="5953" w:type="dxa"/>
            <w:shd w:val="clear" w:color="auto" w:fill="auto"/>
            <w:noWrap/>
            <w:vAlign w:val="center"/>
            <w:hideMark/>
          </w:tcPr>
          <w:p w14:paraId="60B0D73F" w14:textId="77777777" w:rsidR="0069626C" w:rsidRPr="0069626C" w:rsidRDefault="0069626C" w:rsidP="0069626C">
            <w:pPr>
              <w:jc w:val="both"/>
              <w:rPr>
                <w:rFonts w:ascii="Calibri" w:hAnsi="Calibri" w:cs="Calibri"/>
                <w:color w:val="000000"/>
                <w:sz w:val="22"/>
                <w:szCs w:val="22"/>
              </w:rPr>
            </w:pPr>
            <w:r w:rsidRPr="0069626C">
              <w:rPr>
                <w:rFonts w:ascii="Calibri" w:hAnsi="Calibri" w:cs="Calibri"/>
                <w:color w:val="000000"/>
                <w:sz w:val="22"/>
                <w:szCs w:val="22"/>
              </w:rPr>
              <w:t xml:space="preserve">Wykonanie analizy i interpretacja wyników pomiarów piezometrycznych, poziomów wody w kwaterze, wydatków z drenaży, obserwacji osiadań reperów dostarczonych przez Zamawiającego i przedstawienie sprawozdania - dwa razy w roku (na koniec czerwca i grudnia danego roku). </w:t>
            </w:r>
          </w:p>
        </w:tc>
        <w:tc>
          <w:tcPr>
            <w:tcW w:w="622" w:type="dxa"/>
            <w:shd w:val="clear" w:color="auto" w:fill="auto"/>
            <w:noWrap/>
            <w:vAlign w:val="center"/>
            <w:hideMark/>
          </w:tcPr>
          <w:p w14:paraId="7B3E8784"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2</w:t>
            </w:r>
          </w:p>
        </w:tc>
        <w:tc>
          <w:tcPr>
            <w:tcW w:w="1504" w:type="dxa"/>
            <w:shd w:val="clear" w:color="auto" w:fill="auto"/>
            <w:noWrap/>
            <w:vAlign w:val="center"/>
          </w:tcPr>
          <w:p w14:paraId="28E1C7EB" w14:textId="00B5D3D6" w:rsidR="0069626C" w:rsidRPr="0069626C" w:rsidRDefault="0069626C" w:rsidP="0069626C">
            <w:pPr>
              <w:rPr>
                <w:rFonts w:ascii="Calibri" w:hAnsi="Calibri" w:cs="Calibri"/>
                <w:color w:val="000000"/>
                <w:sz w:val="22"/>
                <w:szCs w:val="22"/>
              </w:rPr>
            </w:pPr>
          </w:p>
        </w:tc>
        <w:tc>
          <w:tcPr>
            <w:tcW w:w="1756" w:type="dxa"/>
            <w:shd w:val="clear" w:color="auto" w:fill="auto"/>
            <w:noWrap/>
            <w:vAlign w:val="center"/>
          </w:tcPr>
          <w:p w14:paraId="78BF4AAC" w14:textId="0445B177" w:rsidR="0069626C" w:rsidRPr="0069626C" w:rsidRDefault="0069626C" w:rsidP="0069626C">
            <w:pPr>
              <w:rPr>
                <w:rFonts w:ascii="Calibri" w:hAnsi="Calibri" w:cs="Calibri"/>
                <w:color w:val="000000"/>
                <w:sz w:val="22"/>
                <w:szCs w:val="22"/>
              </w:rPr>
            </w:pPr>
          </w:p>
        </w:tc>
      </w:tr>
      <w:tr w:rsidR="0069626C" w:rsidRPr="0069626C" w14:paraId="7A5BF83B" w14:textId="77777777" w:rsidTr="00AA7870">
        <w:trPr>
          <w:trHeight w:val="870"/>
        </w:trPr>
        <w:tc>
          <w:tcPr>
            <w:tcW w:w="426" w:type="dxa"/>
            <w:shd w:val="clear" w:color="auto" w:fill="auto"/>
            <w:noWrap/>
            <w:vAlign w:val="center"/>
            <w:hideMark/>
          </w:tcPr>
          <w:p w14:paraId="791506DB"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3</w:t>
            </w:r>
          </w:p>
        </w:tc>
        <w:tc>
          <w:tcPr>
            <w:tcW w:w="5953" w:type="dxa"/>
            <w:shd w:val="clear" w:color="auto" w:fill="auto"/>
            <w:noWrap/>
            <w:vAlign w:val="center"/>
            <w:hideMark/>
          </w:tcPr>
          <w:p w14:paraId="36B4E935" w14:textId="77777777" w:rsidR="0069626C" w:rsidRPr="0069626C" w:rsidRDefault="0069626C" w:rsidP="0069626C">
            <w:pPr>
              <w:jc w:val="both"/>
              <w:rPr>
                <w:rFonts w:ascii="Calibri" w:hAnsi="Calibri" w:cs="Calibri"/>
                <w:color w:val="000000"/>
                <w:sz w:val="22"/>
                <w:szCs w:val="22"/>
              </w:rPr>
            </w:pPr>
            <w:r w:rsidRPr="0069626C">
              <w:rPr>
                <w:rFonts w:ascii="Calibri" w:hAnsi="Calibri" w:cs="Calibri"/>
                <w:color w:val="000000"/>
                <w:sz w:val="22"/>
                <w:szCs w:val="22"/>
              </w:rPr>
              <w:t>Wykonanie pomiarów inklinometrycznych (6 szt.) na składowisku „Pióry” wraz z ich interpretacją – dwa razy w roku (na koniec kwietnia i października danego roku).</w:t>
            </w:r>
          </w:p>
        </w:tc>
        <w:tc>
          <w:tcPr>
            <w:tcW w:w="622" w:type="dxa"/>
            <w:shd w:val="clear" w:color="auto" w:fill="auto"/>
            <w:noWrap/>
            <w:vAlign w:val="center"/>
            <w:hideMark/>
          </w:tcPr>
          <w:p w14:paraId="55637496"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2</w:t>
            </w:r>
          </w:p>
        </w:tc>
        <w:tc>
          <w:tcPr>
            <w:tcW w:w="1504" w:type="dxa"/>
            <w:shd w:val="clear" w:color="auto" w:fill="auto"/>
            <w:noWrap/>
            <w:vAlign w:val="center"/>
          </w:tcPr>
          <w:p w14:paraId="637C92A1" w14:textId="598AA1B8" w:rsidR="0069626C" w:rsidRPr="0069626C" w:rsidRDefault="0069626C" w:rsidP="0069626C">
            <w:pPr>
              <w:rPr>
                <w:rFonts w:ascii="Calibri" w:hAnsi="Calibri" w:cs="Calibri"/>
                <w:color w:val="000000"/>
                <w:sz w:val="22"/>
                <w:szCs w:val="22"/>
              </w:rPr>
            </w:pPr>
          </w:p>
        </w:tc>
        <w:tc>
          <w:tcPr>
            <w:tcW w:w="1756" w:type="dxa"/>
            <w:shd w:val="clear" w:color="auto" w:fill="auto"/>
            <w:noWrap/>
            <w:vAlign w:val="center"/>
          </w:tcPr>
          <w:p w14:paraId="3D121928" w14:textId="5A8C75A8" w:rsidR="0069626C" w:rsidRPr="0069626C" w:rsidRDefault="0069626C" w:rsidP="0069626C">
            <w:pPr>
              <w:rPr>
                <w:rFonts w:ascii="Calibri" w:hAnsi="Calibri" w:cs="Calibri"/>
                <w:color w:val="000000"/>
                <w:sz w:val="22"/>
                <w:szCs w:val="22"/>
              </w:rPr>
            </w:pPr>
          </w:p>
        </w:tc>
      </w:tr>
      <w:tr w:rsidR="0069626C" w:rsidRPr="0069626C" w14:paraId="13672B5E" w14:textId="77777777" w:rsidTr="00AA7870">
        <w:trPr>
          <w:trHeight w:val="665"/>
        </w:trPr>
        <w:tc>
          <w:tcPr>
            <w:tcW w:w="426" w:type="dxa"/>
            <w:shd w:val="clear" w:color="auto" w:fill="auto"/>
            <w:noWrap/>
            <w:vAlign w:val="center"/>
            <w:hideMark/>
          </w:tcPr>
          <w:p w14:paraId="354EF46F"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4</w:t>
            </w:r>
          </w:p>
        </w:tc>
        <w:tc>
          <w:tcPr>
            <w:tcW w:w="5953" w:type="dxa"/>
            <w:shd w:val="clear" w:color="auto" w:fill="auto"/>
            <w:noWrap/>
            <w:vAlign w:val="center"/>
            <w:hideMark/>
          </w:tcPr>
          <w:p w14:paraId="310409B0" w14:textId="77777777" w:rsidR="0069626C" w:rsidRPr="0069626C" w:rsidRDefault="0069626C" w:rsidP="0069626C">
            <w:pPr>
              <w:jc w:val="both"/>
              <w:rPr>
                <w:rFonts w:ascii="Calibri" w:hAnsi="Calibri" w:cs="Calibri"/>
                <w:color w:val="000000"/>
                <w:sz w:val="22"/>
                <w:szCs w:val="22"/>
              </w:rPr>
            </w:pPr>
            <w:r w:rsidRPr="0069626C">
              <w:rPr>
                <w:rFonts w:ascii="Calibri" w:hAnsi="Calibri" w:cs="Calibri"/>
                <w:color w:val="000000"/>
                <w:sz w:val="22"/>
                <w:szCs w:val="22"/>
              </w:rPr>
              <w:t>Wykonanie  okresowych przeglądów rocznych i sporządzenie  protokołów z kontroli  stanu technicznego obiektów budowlanych</w:t>
            </w:r>
          </w:p>
        </w:tc>
        <w:tc>
          <w:tcPr>
            <w:tcW w:w="622" w:type="dxa"/>
            <w:shd w:val="clear" w:color="auto" w:fill="auto"/>
            <w:noWrap/>
            <w:vAlign w:val="center"/>
            <w:hideMark/>
          </w:tcPr>
          <w:p w14:paraId="02F463BB"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1</w:t>
            </w:r>
          </w:p>
        </w:tc>
        <w:tc>
          <w:tcPr>
            <w:tcW w:w="1504" w:type="dxa"/>
            <w:shd w:val="clear" w:color="auto" w:fill="auto"/>
            <w:noWrap/>
            <w:vAlign w:val="center"/>
          </w:tcPr>
          <w:p w14:paraId="74A2B8A6" w14:textId="42E65E75" w:rsidR="0069626C" w:rsidRPr="0069626C" w:rsidRDefault="0069626C" w:rsidP="0069626C">
            <w:pPr>
              <w:rPr>
                <w:rFonts w:ascii="Calibri" w:hAnsi="Calibri" w:cs="Calibri"/>
                <w:color w:val="000000"/>
                <w:sz w:val="22"/>
                <w:szCs w:val="22"/>
              </w:rPr>
            </w:pPr>
          </w:p>
        </w:tc>
        <w:tc>
          <w:tcPr>
            <w:tcW w:w="1756" w:type="dxa"/>
            <w:shd w:val="clear" w:color="auto" w:fill="auto"/>
            <w:noWrap/>
            <w:vAlign w:val="center"/>
          </w:tcPr>
          <w:p w14:paraId="2192AF98" w14:textId="366B0688" w:rsidR="0069626C" w:rsidRPr="0069626C" w:rsidRDefault="0069626C" w:rsidP="0069626C">
            <w:pPr>
              <w:rPr>
                <w:rFonts w:ascii="Calibri" w:hAnsi="Calibri" w:cs="Calibri"/>
                <w:color w:val="000000"/>
                <w:sz w:val="22"/>
                <w:szCs w:val="22"/>
              </w:rPr>
            </w:pPr>
          </w:p>
        </w:tc>
      </w:tr>
      <w:tr w:rsidR="0069626C" w:rsidRPr="0069626C" w14:paraId="172CD5D6" w14:textId="77777777" w:rsidTr="00AA7870">
        <w:trPr>
          <w:trHeight w:val="560"/>
        </w:trPr>
        <w:tc>
          <w:tcPr>
            <w:tcW w:w="426" w:type="dxa"/>
            <w:shd w:val="clear" w:color="auto" w:fill="auto"/>
            <w:noWrap/>
            <w:vAlign w:val="center"/>
            <w:hideMark/>
          </w:tcPr>
          <w:p w14:paraId="77F7841F"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5</w:t>
            </w:r>
          </w:p>
        </w:tc>
        <w:tc>
          <w:tcPr>
            <w:tcW w:w="5953" w:type="dxa"/>
            <w:shd w:val="clear" w:color="auto" w:fill="auto"/>
            <w:noWrap/>
            <w:vAlign w:val="center"/>
            <w:hideMark/>
          </w:tcPr>
          <w:p w14:paraId="6D948455" w14:textId="77777777" w:rsidR="0069626C" w:rsidRPr="0069626C" w:rsidRDefault="0069626C" w:rsidP="0069626C">
            <w:pPr>
              <w:jc w:val="both"/>
              <w:rPr>
                <w:rFonts w:ascii="Calibri" w:hAnsi="Calibri" w:cs="Calibri"/>
                <w:color w:val="000000"/>
                <w:sz w:val="22"/>
                <w:szCs w:val="22"/>
              </w:rPr>
            </w:pPr>
            <w:r w:rsidRPr="0069626C">
              <w:rPr>
                <w:rFonts w:ascii="Calibri" w:hAnsi="Calibri" w:cs="Calibri"/>
                <w:color w:val="000000"/>
                <w:sz w:val="22"/>
                <w:szCs w:val="22"/>
              </w:rPr>
              <w:t>Udział w okresowych komisyjnych przeglądach („Wiosna” i „Jesień”) technicznych składowiska „Pióry” i magazynu „Tursko”.</w:t>
            </w:r>
          </w:p>
        </w:tc>
        <w:tc>
          <w:tcPr>
            <w:tcW w:w="622" w:type="dxa"/>
            <w:shd w:val="clear" w:color="auto" w:fill="auto"/>
            <w:noWrap/>
            <w:vAlign w:val="center"/>
            <w:hideMark/>
          </w:tcPr>
          <w:p w14:paraId="75A5A072" w14:textId="77777777" w:rsidR="0069626C" w:rsidRPr="0069626C" w:rsidRDefault="0069626C" w:rsidP="0069626C">
            <w:pPr>
              <w:jc w:val="center"/>
              <w:rPr>
                <w:rFonts w:ascii="Calibri" w:hAnsi="Calibri" w:cs="Calibri"/>
                <w:color w:val="000000"/>
                <w:sz w:val="22"/>
                <w:szCs w:val="22"/>
              </w:rPr>
            </w:pPr>
            <w:r w:rsidRPr="0069626C">
              <w:rPr>
                <w:rFonts w:ascii="Calibri" w:hAnsi="Calibri" w:cs="Calibri"/>
                <w:color w:val="000000"/>
                <w:sz w:val="22"/>
                <w:szCs w:val="22"/>
              </w:rPr>
              <w:t>2</w:t>
            </w:r>
          </w:p>
        </w:tc>
        <w:tc>
          <w:tcPr>
            <w:tcW w:w="1504" w:type="dxa"/>
            <w:shd w:val="clear" w:color="auto" w:fill="auto"/>
            <w:noWrap/>
            <w:vAlign w:val="center"/>
          </w:tcPr>
          <w:p w14:paraId="6E092115" w14:textId="6D54EA3D" w:rsidR="0069626C" w:rsidRPr="0069626C" w:rsidRDefault="0069626C" w:rsidP="0069626C">
            <w:pPr>
              <w:rPr>
                <w:rFonts w:ascii="Calibri" w:hAnsi="Calibri" w:cs="Calibri"/>
                <w:color w:val="000000"/>
                <w:sz w:val="22"/>
                <w:szCs w:val="22"/>
              </w:rPr>
            </w:pPr>
          </w:p>
        </w:tc>
        <w:tc>
          <w:tcPr>
            <w:tcW w:w="1756" w:type="dxa"/>
            <w:shd w:val="clear" w:color="auto" w:fill="auto"/>
            <w:noWrap/>
            <w:vAlign w:val="center"/>
          </w:tcPr>
          <w:p w14:paraId="6F472394" w14:textId="4916089A" w:rsidR="0069626C" w:rsidRPr="0069626C" w:rsidRDefault="0069626C" w:rsidP="0069626C">
            <w:pPr>
              <w:rPr>
                <w:rFonts w:ascii="Calibri" w:hAnsi="Calibri" w:cs="Calibri"/>
                <w:color w:val="000000"/>
                <w:sz w:val="22"/>
                <w:szCs w:val="22"/>
              </w:rPr>
            </w:pPr>
          </w:p>
        </w:tc>
      </w:tr>
      <w:tr w:rsidR="0069626C" w:rsidRPr="0069626C" w14:paraId="281D882C" w14:textId="77777777" w:rsidTr="00AA7870">
        <w:trPr>
          <w:trHeight w:val="290"/>
        </w:trPr>
        <w:tc>
          <w:tcPr>
            <w:tcW w:w="426" w:type="dxa"/>
            <w:shd w:val="clear" w:color="auto" w:fill="auto"/>
            <w:noWrap/>
            <w:vAlign w:val="center"/>
            <w:hideMark/>
          </w:tcPr>
          <w:p w14:paraId="2E1429F7" w14:textId="77777777" w:rsidR="0069626C" w:rsidRPr="0069626C" w:rsidRDefault="0069626C" w:rsidP="0069626C">
            <w:pPr>
              <w:rPr>
                <w:rFonts w:ascii="Calibri" w:hAnsi="Calibri" w:cs="Calibri"/>
                <w:color w:val="000000"/>
                <w:sz w:val="22"/>
                <w:szCs w:val="22"/>
              </w:rPr>
            </w:pPr>
          </w:p>
        </w:tc>
        <w:tc>
          <w:tcPr>
            <w:tcW w:w="5953" w:type="dxa"/>
            <w:shd w:val="clear" w:color="auto" w:fill="auto"/>
            <w:noWrap/>
            <w:vAlign w:val="center"/>
            <w:hideMark/>
          </w:tcPr>
          <w:p w14:paraId="569ABD8C" w14:textId="77777777" w:rsidR="0069626C" w:rsidRPr="0069626C" w:rsidRDefault="0069626C" w:rsidP="0069626C">
            <w:pPr>
              <w:rPr>
                <w:rFonts w:ascii="Times New Roman" w:hAnsi="Times New Roman"/>
                <w:szCs w:val="20"/>
              </w:rPr>
            </w:pPr>
          </w:p>
        </w:tc>
        <w:tc>
          <w:tcPr>
            <w:tcW w:w="622" w:type="dxa"/>
            <w:shd w:val="clear" w:color="auto" w:fill="auto"/>
            <w:noWrap/>
            <w:vAlign w:val="center"/>
            <w:hideMark/>
          </w:tcPr>
          <w:p w14:paraId="09669561" w14:textId="77777777" w:rsidR="0069626C" w:rsidRPr="0069626C" w:rsidRDefault="0069626C" w:rsidP="0069626C">
            <w:pPr>
              <w:rPr>
                <w:rFonts w:ascii="Times New Roman" w:hAnsi="Times New Roman"/>
                <w:szCs w:val="20"/>
              </w:rPr>
            </w:pPr>
          </w:p>
        </w:tc>
        <w:tc>
          <w:tcPr>
            <w:tcW w:w="1504" w:type="dxa"/>
            <w:shd w:val="clear" w:color="auto" w:fill="auto"/>
            <w:noWrap/>
            <w:vAlign w:val="center"/>
            <w:hideMark/>
          </w:tcPr>
          <w:p w14:paraId="3F7D64D5" w14:textId="24F3EB76" w:rsidR="0069626C" w:rsidRPr="0069626C" w:rsidRDefault="0069626C" w:rsidP="00AA7870">
            <w:pPr>
              <w:jc w:val="center"/>
              <w:rPr>
                <w:rFonts w:ascii="Times New Roman" w:hAnsi="Times New Roman"/>
                <w:szCs w:val="20"/>
              </w:rPr>
            </w:pPr>
            <w:r>
              <w:rPr>
                <w:rFonts w:ascii="Times New Roman" w:hAnsi="Times New Roman"/>
                <w:szCs w:val="20"/>
              </w:rPr>
              <w:t>razem</w:t>
            </w:r>
          </w:p>
        </w:tc>
        <w:tc>
          <w:tcPr>
            <w:tcW w:w="1756" w:type="dxa"/>
            <w:shd w:val="clear" w:color="auto" w:fill="auto"/>
            <w:noWrap/>
            <w:vAlign w:val="center"/>
            <w:hideMark/>
          </w:tcPr>
          <w:p w14:paraId="48921ADE" w14:textId="233E1EB0" w:rsidR="0069626C" w:rsidRPr="0069626C" w:rsidRDefault="0069626C" w:rsidP="0069626C">
            <w:pPr>
              <w:rPr>
                <w:rFonts w:ascii="Calibri" w:hAnsi="Calibri" w:cs="Calibri"/>
                <w:color w:val="000000"/>
                <w:sz w:val="22"/>
                <w:szCs w:val="22"/>
              </w:rPr>
            </w:pPr>
          </w:p>
        </w:tc>
      </w:tr>
    </w:tbl>
    <w:p w14:paraId="2CA2E2FD" w14:textId="77777777" w:rsidR="0069626C" w:rsidRDefault="0069626C" w:rsidP="00AA7870">
      <w:pPr>
        <w:pStyle w:val="Akapitzlist"/>
        <w:autoSpaceDE w:val="0"/>
        <w:autoSpaceDN w:val="0"/>
        <w:spacing w:after="0"/>
        <w:ind w:left="792"/>
        <w:contextualSpacing w:val="0"/>
        <w:jc w:val="both"/>
        <w:rPr>
          <w:rFonts w:asciiTheme="minorHAnsi" w:hAnsiTheme="minorHAnsi" w:cs="Helvetica"/>
        </w:rPr>
      </w:pPr>
    </w:p>
    <w:p w14:paraId="1EDF041F" w14:textId="21E1B528" w:rsidR="00EE758B" w:rsidRDefault="0069626C" w:rsidP="006F7222">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Oferujemy wynagrodzenie r</w:t>
      </w:r>
      <w:r w:rsidR="003A54D6">
        <w:rPr>
          <w:rFonts w:asciiTheme="minorHAnsi" w:hAnsiTheme="minorHAnsi" w:cs="Helvetica"/>
        </w:rPr>
        <w:t>yczałtowo</w:t>
      </w:r>
      <w:r w:rsidR="003A54D6" w:rsidRPr="00443683">
        <w:rPr>
          <w:rFonts w:asciiTheme="minorHAnsi" w:hAnsiTheme="minorHAnsi" w:cs="Helvetica"/>
        </w:rPr>
        <w:t xml:space="preserve">-jednostkowe za wykonanie </w:t>
      </w:r>
      <w:r w:rsidR="003A54D6">
        <w:rPr>
          <w:rFonts w:asciiTheme="minorHAnsi" w:hAnsiTheme="minorHAnsi" w:cs="Helvetica"/>
        </w:rPr>
        <w:t xml:space="preserve">zakresu </w:t>
      </w:r>
      <w:r w:rsidR="003A54D6" w:rsidRPr="00443683">
        <w:rPr>
          <w:rFonts w:asciiTheme="minorHAnsi" w:hAnsiTheme="minorHAnsi" w:cs="Helvetica"/>
        </w:rPr>
        <w:t>określon</w:t>
      </w:r>
      <w:r w:rsidR="003A54D6">
        <w:rPr>
          <w:rFonts w:asciiTheme="minorHAnsi" w:hAnsiTheme="minorHAnsi" w:cs="Helvetica"/>
        </w:rPr>
        <w:t xml:space="preserve">ego </w:t>
      </w:r>
      <w:r w:rsidR="00016F41" w:rsidRPr="00443683">
        <w:rPr>
          <w:rFonts w:asciiTheme="minorHAnsi" w:hAnsiTheme="minorHAnsi" w:cs="Helvetica"/>
        </w:rPr>
        <w:t xml:space="preserve">w </w:t>
      </w:r>
      <w:r w:rsidR="00016F41">
        <w:rPr>
          <w:rFonts w:asciiTheme="minorHAnsi" w:hAnsiTheme="minorHAnsi" w:cs="Helvetica"/>
        </w:rPr>
        <w:t>rozdz. II pkt</w:t>
      </w:r>
      <w:r>
        <w:rPr>
          <w:rFonts w:asciiTheme="minorHAnsi" w:hAnsiTheme="minorHAnsi" w:cs="Helvetica"/>
        </w:rPr>
        <w:t>.</w:t>
      </w:r>
      <w:r w:rsidR="00016F41">
        <w:rPr>
          <w:rFonts w:asciiTheme="minorHAnsi" w:hAnsiTheme="minorHAnsi" w:cs="Helvetica"/>
        </w:rPr>
        <w:t>6</w:t>
      </w:r>
      <w:r>
        <w:rPr>
          <w:rFonts w:asciiTheme="minorHAnsi" w:hAnsiTheme="minorHAnsi" w:cs="Helvetica"/>
        </w:rPr>
        <w:t xml:space="preserve"> (OPCJA)</w:t>
      </w:r>
      <w:r w:rsidR="00016F41">
        <w:rPr>
          <w:rFonts w:asciiTheme="minorHAnsi" w:hAnsiTheme="minorHAnsi" w:cs="Helvetica"/>
        </w:rPr>
        <w:t xml:space="preserve">, </w:t>
      </w:r>
      <w:r w:rsidR="00016F41" w:rsidRPr="00C328CB">
        <w:rPr>
          <w:rFonts w:asciiTheme="minorHAnsi" w:hAnsiTheme="minorHAnsi" w:cs="Helvetica"/>
        </w:rPr>
        <w:t>Załącznik</w:t>
      </w:r>
      <w:r w:rsidR="00016F41">
        <w:rPr>
          <w:rFonts w:asciiTheme="minorHAnsi" w:hAnsiTheme="minorHAnsi" w:cs="Helvetica"/>
        </w:rPr>
        <w:t>a</w:t>
      </w:r>
      <w:r w:rsidR="00016F41" w:rsidRPr="00C328CB">
        <w:rPr>
          <w:rFonts w:asciiTheme="minorHAnsi" w:hAnsiTheme="minorHAnsi" w:cs="Helvetica"/>
        </w:rPr>
        <w:t xml:space="preserve"> nr 2 do Ogłoszenia </w:t>
      </w:r>
      <w:r w:rsidR="00016F41">
        <w:rPr>
          <w:rFonts w:asciiTheme="minorHAnsi" w:hAnsiTheme="minorHAnsi" w:cs="Helvetica"/>
        </w:rPr>
        <w:t>(SIWZ)</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417"/>
        <w:gridCol w:w="1589"/>
      </w:tblGrid>
      <w:tr w:rsidR="00EE758B" w:rsidRPr="00EE758B" w14:paraId="0879AC45" w14:textId="77777777" w:rsidTr="00AA7870">
        <w:trPr>
          <w:trHeight w:val="458"/>
        </w:trPr>
        <w:tc>
          <w:tcPr>
            <w:tcW w:w="7225" w:type="dxa"/>
            <w:shd w:val="clear" w:color="auto" w:fill="auto"/>
            <w:noWrap/>
            <w:vAlign w:val="center"/>
            <w:hideMark/>
          </w:tcPr>
          <w:p w14:paraId="0F8D2B38" w14:textId="43535E90" w:rsidR="00EE758B" w:rsidRPr="00EE758B" w:rsidRDefault="00EE758B" w:rsidP="00AA7870">
            <w:pPr>
              <w:pStyle w:val="Akapitzlist"/>
              <w:numPr>
                <w:ilvl w:val="2"/>
                <w:numId w:val="56"/>
              </w:numPr>
              <w:autoSpaceDE w:val="0"/>
              <w:autoSpaceDN w:val="0"/>
              <w:spacing w:after="0"/>
              <w:contextualSpacing w:val="0"/>
              <w:jc w:val="both"/>
              <w:rPr>
                <w:rFonts w:cs="Calibri"/>
                <w:color w:val="000000"/>
              </w:rPr>
            </w:pPr>
            <w:r w:rsidRPr="00EE758B">
              <w:rPr>
                <w:rFonts w:cs="Calibri"/>
                <w:color w:val="000000"/>
              </w:rPr>
              <w:t>wykonanie badań geotechnicznych polowych:</w:t>
            </w:r>
          </w:p>
        </w:tc>
        <w:tc>
          <w:tcPr>
            <w:tcW w:w="1417" w:type="dxa"/>
            <w:shd w:val="clear" w:color="auto" w:fill="auto"/>
            <w:vAlign w:val="center"/>
            <w:hideMark/>
          </w:tcPr>
          <w:p w14:paraId="35BFAB82" w14:textId="398906CB"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cena rycz. Jednostk</w:t>
            </w:r>
            <w:r>
              <w:rPr>
                <w:rFonts w:ascii="Calibri" w:hAnsi="Calibri" w:cs="Calibri"/>
                <w:color w:val="000000"/>
                <w:sz w:val="22"/>
                <w:szCs w:val="22"/>
              </w:rPr>
              <w:t>owa</w:t>
            </w:r>
          </w:p>
        </w:tc>
        <w:tc>
          <w:tcPr>
            <w:tcW w:w="1589" w:type="dxa"/>
            <w:shd w:val="clear" w:color="auto" w:fill="auto"/>
            <w:vAlign w:val="center"/>
            <w:hideMark/>
          </w:tcPr>
          <w:p w14:paraId="15235B7E"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jednostka miary</w:t>
            </w:r>
          </w:p>
        </w:tc>
      </w:tr>
      <w:tr w:rsidR="00EE758B" w:rsidRPr="00EE758B" w14:paraId="30D5FB3F" w14:textId="77777777" w:rsidTr="00AA7870">
        <w:trPr>
          <w:trHeight w:val="290"/>
        </w:trPr>
        <w:tc>
          <w:tcPr>
            <w:tcW w:w="7225" w:type="dxa"/>
            <w:shd w:val="clear" w:color="auto" w:fill="auto"/>
            <w:noWrap/>
            <w:vAlign w:val="center"/>
            <w:hideMark/>
          </w:tcPr>
          <w:p w14:paraId="2EC8056D" w14:textId="684D39CF"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 xml:space="preserve">Wiercenie z poziomu terenu do głębokości max. 25 m </w:t>
            </w:r>
          </w:p>
        </w:tc>
        <w:tc>
          <w:tcPr>
            <w:tcW w:w="1417" w:type="dxa"/>
            <w:shd w:val="clear" w:color="auto" w:fill="auto"/>
            <w:noWrap/>
            <w:vAlign w:val="center"/>
            <w:hideMark/>
          </w:tcPr>
          <w:p w14:paraId="4A84F68C"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69F32B6E"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mb.</w:t>
            </w:r>
          </w:p>
        </w:tc>
      </w:tr>
      <w:tr w:rsidR="00EE758B" w:rsidRPr="00EE758B" w14:paraId="75E69CD1" w14:textId="77777777" w:rsidTr="00AA7870">
        <w:trPr>
          <w:trHeight w:val="290"/>
        </w:trPr>
        <w:tc>
          <w:tcPr>
            <w:tcW w:w="7225" w:type="dxa"/>
            <w:shd w:val="clear" w:color="auto" w:fill="auto"/>
            <w:noWrap/>
            <w:vAlign w:val="center"/>
            <w:hideMark/>
          </w:tcPr>
          <w:p w14:paraId="5527AD6D" w14:textId="57C7849E"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Pobór próbek NNS próbnikiem Shelby</w:t>
            </w:r>
          </w:p>
        </w:tc>
        <w:tc>
          <w:tcPr>
            <w:tcW w:w="1417" w:type="dxa"/>
            <w:shd w:val="clear" w:color="auto" w:fill="auto"/>
            <w:noWrap/>
            <w:vAlign w:val="center"/>
            <w:hideMark/>
          </w:tcPr>
          <w:p w14:paraId="6E351D0A"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06A7FECC"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szt.</w:t>
            </w:r>
          </w:p>
        </w:tc>
      </w:tr>
      <w:tr w:rsidR="00EE758B" w:rsidRPr="00EE758B" w14:paraId="5421735A" w14:textId="77777777" w:rsidTr="00AA7870">
        <w:trPr>
          <w:trHeight w:val="290"/>
        </w:trPr>
        <w:tc>
          <w:tcPr>
            <w:tcW w:w="7225" w:type="dxa"/>
            <w:shd w:val="clear" w:color="auto" w:fill="auto"/>
            <w:noWrap/>
            <w:vAlign w:val="center"/>
            <w:hideMark/>
          </w:tcPr>
          <w:p w14:paraId="43130680" w14:textId="7D3EEA14"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Sondowanie CPTU lub DMT z poziomu terenu do głębokości 25 m</w:t>
            </w:r>
          </w:p>
        </w:tc>
        <w:tc>
          <w:tcPr>
            <w:tcW w:w="1417" w:type="dxa"/>
            <w:shd w:val="clear" w:color="auto" w:fill="auto"/>
            <w:noWrap/>
            <w:vAlign w:val="center"/>
            <w:hideMark/>
          </w:tcPr>
          <w:p w14:paraId="4BED342A" w14:textId="77777777" w:rsidR="00EE758B" w:rsidRPr="00EE758B" w:rsidRDefault="00EE758B" w:rsidP="00EE758B">
            <w:pPr>
              <w:jc w:val="both"/>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65F71D07"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mb.</w:t>
            </w:r>
          </w:p>
        </w:tc>
      </w:tr>
      <w:tr w:rsidR="00EE758B" w:rsidRPr="00EE758B" w14:paraId="61E6C4A4" w14:textId="77777777" w:rsidTr="00AA7870">
        <w:trPr>
          <w:trHeight w:val="290"/>
        </w:trPr>
        <w:tc>
          <w:tcPr>
            <w:tcW w:w="7225" w:type="dxa"/>
            <w:shd w:val="clear" w:color="auto" w:fill="auto"/>
            <w:noWrap/>
            <w:vAlign w:val="center"/>
            <w:hideMark/>
          </w:tcPr>
          <w:p w14:paraId="6C024706" w14:textId="5DC68689"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Sondowanie SCPTU z poziomu terenu do głębokości max. 25 m</w:t>
            </w:r>
          </w:p>
        </w:tc>
        <w:tc>
          <w:tcPr>
            <w:tcW w:w="1417" w:type="dxa"/>
            <w:shd w:val="clear" w:color="auto" w:fill="auto"/>
            <w:noWrap/>
            <w:vAlign w:val="center"/>
            <w:hideMark/>
          </w:tcPr>
          <w:p w14:paraId="2E6B9343"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6FFD4256"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mb.</w:t>
            </w:r>
          </w:p>
        </w:tc>
      </w:tr>
      <w:tr w:rsidR="00EE758B" w:rsidRPr="00EE758B" w14:paraId="4087184C" w14:textId="77777777" w:rsidTr="00AA7870">
        <w:trPr>
          <w:trHeight w:val="290"/>
        </w:trPr>
        <w:tc>
          <w:tcPr>
            <w:tcW w:w="7225" w:type="dxa"/>
            <w:shd w:val="clear" w:color="auto" w:fill="auto"/>
            <w:noWrap/>
            <w:vAlign w:val="center"/>
            <w:hideMark/>
          </w:tcPr>
          <w:p w14:paraId="0298AB94" w14:textId="131F72D6" w:rsidR="00EE758B" w:rsidRPr="00EE758B" w:rsidRDefault="00EE758B" w:rsidP="00AA7870">
            <w:pPr>
              <w:pStyle w:val="Akapitzlist"/>
              <w:numPr>
                <w:ilvl w:val="2"/>
                <w:numId w:val="56"/>
              </w:numPr>
              <w:autoSpaceDE w:val="0"/>
              <w:autoSpaceDN w:val="0"/>
              <w:spacing w:after="0"/>
              <w:contextualSpacing w:val="0"/>
              <w:jc w:val="both"/>
              <w:rPr>
                <w:rFonts w:cs="Calibri"/>
                <w:color w:val="000000"/>
              </w:rPr>
            </w:pPr>
            <w:r w:rsidRPr="00EE758B">
              <w:rPr>
                <w:rFonts w:cs="Calibri"/>
                <w:color w:val="000000"/>
              </w:rPr>
              <w:t>Badanie laboratoryjne próbek:</w:t>
            </w:r>
          </w:p>
        </w:tc>
        <w:tc>
          <w:tcPr>
            <w:tcW w:w="1417" w:type="dxa"/>
            <w:shd w:val="clear" w:color="auto" w:fill="auto"/>
            <w:noWrap/>
            <w:vAlign w:val="center"/>
            <w:hideMark/>
          </w:tcPr>
          <w:p w14:paraId="35FAEBDD"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76373F5F" w14:textId="115FC9BF" w:rsidR="00EE758B" w:rsidRPr="00EE758B" w:rsidRDefault="00EE758B" w:rsidP="00AA7870">
            <w:pPr>
              <w:jc w:val="center"/>
              <w:rPr>
                <w:rFonts w:ascii="Calibri" w:hAnsi="Calibri" w:cs="Calibri"/>
                <w:color w:val="000000"/>
                <w:sz w:val="22"/>
                <w:szCs w:val="22"/>
              </w:rPr>
            </w:pPr>
          </w:p>
        </w:tc>
      </w:tr>
      <w:tr w:rsidR="00EE758B" w:rsidRPr="00EE758B" w14:paraId="5B94D5AF" w14:textId="77777777" w:rsidTr="00AA7870">
        <w:trPr>
          <w:trHeight w:val="290"/>
        </w:trPr>
        <w:tc>
          <w:tcPr>
            <w:tcW w:w="7225" w:type="dxa"/>
            <w:shd w:val="clear" w:color="auto" w:fill="auto"/>
            <w:noWrap/>
            <w:vAlign w:val="center"/>
            <w:hideMark/>
          </w:tcPr>
          <w:p w14:paraId="59A49B61" w14:textId="6E948D23"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wilgotność naturalna,</w:t>
            </w:r>
          </w:p>
        </w:tc>
        <w:tc>
          <w:tcPr>
            <w:tcW w:w="1417" w:type="dxa"/>
            <w:shd w:val="clear" w:color="auto" w:fill="auto"/>
            <w:noWrap/>
            <w:vAlign w:val="center"/>
            <w:hideMark/>
          </w:tcPr>
          <w:p w14:paraId="1AE9CE1A"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16948A93"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próbka</w:t>
            </w:r>
          </w:p>
        </w:tc>
      </w:tr>
      <w:tr w:rsidR="00EE758B" w:rsidRPr="00EE758B" w14:paraId="023FE00D" w14:textId="77777777" w:rsidTr="00AA7870">
        <w:trPr>
          <w:trHeight w:val="290"/>
        </w:trPr>
        <w:tc>
          <w:tcPr>
            <w:tcW w:w="7225" w:type="dxa"/>
            <w:shd w:val="clear" w:color="auto" w:fill="auto"/>
            <w:noWrap/>
            <w:vAlign w:val="center"/>
            <w:hideMark/>
          </w:tcPr>
          <w:p w14:paraId="7B3F6107" w14:textId="5D11394B"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 xml:space="preserve">granice Attenberga (wL oraz wp), </w:t>
            </w:r>
          </w:p>
        </w:tc>
        <w:tc>
          <w:tcPr>
            <w:tcW w:w="1417" w:type="dxa"/>
            <w:shd w:val="clear" w:color="auto" w:fill="auto"/>
            <w:noWrap/>
            <w:vAlign w:val="center"/>
            <w:hideMark/>
          </w:tcPr>
          <w:p w14:paraId="497A409B"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720D45E9"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próbka</w:t>
            </w:r>
          </w:p>
        </w:tc>
      </w:tr>
      <w:tr w:rsidR="00EE758B" w:rsidRPr="00EE758B" w14:paraId="08477F0C" w14:textId="77777777" w:rsidTr="00AA7870">
        <w:trPr>
          <w:trHeight w:val="290"/>
        </w:trPr>
        <w:tc>
          <w:tcPr>
            <w:tcW w:w="7225" w:type="dxa"/>
            <w:shd w:val="clear" w:color="auto" w:fill="auto"/>
            <w:noWrap/>
            <w:vAlign w:val="center"/>
            <w:hideMark/>
          </w:tcPr>
          <w:p w14:paraId="2ADC09D2" w14:textId="43B9E787"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 xml:space="preserve">uziarnienie – analiza sitowa, </w:t>
            </w:r>
          </w:p>
        </w:tc>
        <w:tc>
          <w:tcPr>
            <w:tcW w:w="1417" w:type="dxa"/>
            <w:shd w:val="clear" w:color="auto" w:fill="auto"/>
            <w:noWrap/>
            <w:vAlign w:val="center"/>
            <w:hideMark/>
          </w:tcPr>
          <w:p w14:paraId="56718A9D"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5CDF9442"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próbka</w:t>
            </w:r>
          </w:p>
        </w:tc>
      </w:tr>
      <w:tr w:rsidR="00EE758B" w:rsidRPr="00EE758B" w14:paraId="612AF3F4" w14:textId="77777777" w:rsidTr="00AA7870">
        <w:trPr>
          <w:trHeight w:val="290"/>
        </w:trPr>
        <w:tc>
          <w:tcPr>
            <w:tcW w:w="7225" w:type="dxa"/>
            <w:shd w:val="clear" w:color="auto" w:fill="auto"/>
            <w:noWrap/>
            <w:vAlign w:val="center"/>
            <w:hideMark/>
          </w:tcPr>
          <w:p w14:paraId="20927905" w14:textId="2CC2C4C4"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uziarnienie – analiza areometryczna,</w:t>
            </w:r>
          </w:p>
        </w:tc>
        <w:tc>
          <w:tcPr>
            <w:tcW w:w="1417" w:type="dxa"/>
            <w:shd w:val="clear" w:color="auto" w:fill="auto"/>
            <w:noWrap/>
            <w:vAlign w:val="center"/>
            <w:hideMark/>
          </w:tcPr>
          <w:p w14:paraId="2E39752E"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6D5140AC"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próbka</w:t>
            </w:r>
          </w:p>
        </w:tc>
      </w:tr>
      <w:tr w:rsidR="00EE758B" w:rsidRPr="00EE758B" w14:paraId="797DE6B3" w14:textId="77777777" w:rsidTr="00AA7870">
        <w:trPr>
          <w:trHeight w:val="290"/>
        </w:trPr>
        <w:tc>
          <w:tcPr>
            <w:tcW w:w="7225" w:type="dxa"/>
            <w:shd w:val="clear" w:color="auto" w:fill="auto"/>
            <w:noWrap/>
            <w:vAlign w:val="center"/>
            <w:hideMark/>
          </w:tcPr>
          <w:p w14:paraId="211C3445" w14:textId="1CDA0816"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zawartość części organicznych,</w:t>
            </w:r>
          </w:p>
        </w:tc>
        <w:tc>
          <w:tcPr>
            <w:tcW w:w="1417" w:type="dxa"/>
            <w:shd w:val="clear" w:color="auto" w:fill="auto"/>
            <w:noWrap/>
            <w:vAlign w:val="center"/>
            <w:hideMark/>
          </w:tcPr>
          <w:p w14:paraId="520DF43C"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7C5F9256"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próbka</w:t>
            </w:r>
          </w:p>
        </w:tc>
      </w:tr>
      <w:tr w:rsidR="00EE758B" w:rsidRPr="00EE758B" w14:paraId="2B0C8B6E" w14:textId="77777777" w:rsidTr="00AA7870">
        <w:trPr>
          <w:trHeight w:val="290"/>
        </w:trPr>
        <w:tc>
          <w:tcPr>
            <w:tcW w:w="7225" w:type="dxa"/>
            <w:shd w:val="clear" w:color="auto" w:fill="auto"/>
            <w:noWrap/>
            <w:vAlign w:val="center"/>
            <w:hideMark/>
          </w:tcPr>
          <w:p w14:paraId="4F50CB2B" w14:textId="52730818"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Sprawdzenie stateczności obwałowań zewnętrznych</w:t>
            </w:r>
          </w:p>
        </w:tc>
        <w:tc>
          <w:tcPr>
            <w:tcW w:w="1417" w:type="dxa"/>
            <w:shd w:val="clear" w:color="auto" w:fill="auto"/>
            <w:noWrap/>
            <w:vAlign w:val="center"/>
            <w:hideMark/>
          </w:tcPr>
          <w:p w14:paraId="698F0669"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2EF5E986"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szt.</w:t>
            </w:r>
          </w:p>
        </w:tc>
      </w:tr>
      <w:tr w:rsidR="00EE758B" w:rsidRPr="00EE758B" w14:paraId="7297F94F" w14:textId="77777777" w:rsidTr="00AA7870">
        <w:trPr>
          <w:trHeight w:val="290"/>
        </w:trPr>
        <w:tc>
          <w:tcPr>
            <w:tcW w:w="7225" w:type="dxa"/>
            <w:shd w:val="clear" w:color="auto" w:fill="auto"/>
            <w:noWrap/>
            <w:vAlign w:val="center"/>
            <w:hideMark/>
          </w:tcPr>
          <w:p w14:paraId="0F23E51C" w14:textId="2EA3BE1F" w:rsidR="00EE758B" w:rsidRPr="00EE758B" w:rsidRDefault="00EE758B" w:rsidP="00AA7870">
            <w:pPr>
              <w:pStyle w:val="Akapitzlist"/>
              <w:numPr>
                <w:ilvl w:val="2"/>
                <w:numId w:val="56"/>
              </w:numPr>
              <w:autoSpaceDE w:val="0"/>
              <w:autoSpaceDN w:val="0"/>
              <w:spacing w:after="0"/>
              <w:contextualSpacing w:val="0"/>
              <w:jc w:val="both"/>
              <w:rPr>
                <w:rFonts w:cs="Calibri"/>
                <w:color w:val="000000"/>
              </w:rPr>
            </w:pPr>
            <w:r w:rsidRPr="00EE758B">
              <w:rPr>
                <w:rFonts w:cs="Calibri"/>
                <w:color w:val="000000"/>
              </w:rPr>
              <w:lastRenderedPageBreak/>
              <w:t>Montaż piezometrów:</w:t>
            </w:r>
          </w:p>
        </w:tc>
        <w:tc>
          <w:tcPr>
            <w:tcW w:w="1417" w:type="dxa"/>
            <w:shd w:val="clear" w:color="auto" w:fill="auto"/>
            <w:noWrap/>
            <w:vAlign w:val="center"/>
            <w:hideMark/>
          </w:tcPr>
          <w:p w14:paraId="6F192F4C"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3438656E" w14:textId="22CB69FF" w:rsidR="00EE758B" w:rsidRPr="00EE758B" w:rsidRDefault="00EE758B" w:rsidP="00AA7870">
            <w:pPr>
              <w:jc w:val="center"/>
              <w:rPr>
                <w:rFonts w:ascii="Calibri" w:hAnsi="Calibri" w:cs="Calibri"/>
                <w:color w:val="000000"/>
                <w:sz w:val="22"/>
                <w:szCs w:val="22"/>
              </w:rPr>
            </w:pPr>
          </w:p>
        </w:tc>
      </w:tr>
      <w:tr w:rsidR="00EE758B" w:rsidRPr="00EE758B" w14:paraId="64206209" w14:textId="77777777" w:rsidTr="00AA7870">
        <w:trPr>
          <w:trHeight w:val="290"/>
        </w:trPr>
        <w:tc>
          <w:tcPr>
            <w:tcW w:w="7225" w:type="dxa"/>
            <w:shd w:val="clear" w:color="auto" w:fill="auto"/>
            <w:noWrap/>
            <w:vAlign w:val="center"/>
            <w:hideMark/>
          </w:tcPr>
          <w:p w14:paraId="16A7C8AA" w14:textId="4D266089"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do głębokości 4 m</w:t>
            </w:r>
          </w:p>
        </w:tc>
        <w:tc>
          <w:tcPr>
            <w:tcW w:w="1417" w:type="dxa"/>
            <w:shd w:val="clear" w:color="auto" w:fill="auto"/>
            <w:noWrap/>
            <w:vAlign w:val="center"/>
            <w:hideMark/>
          </w:tcPr>
          <w:p w14:paraId="3DC9E0D9"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04C3BC6D"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mb.</w:t>
            </w:r>
          </w:p>
        </w:tc>
      </w:tr>
      <w:tr w:rsidR="00EE758B" w:rsidRPr="00EE758B" w14:paraId="60C9E268" w14:textId="77777777" w:rsidTr="00AA7870">
        <w:trPr>
          <w:trHeight w:val="290"/>
        </w:trPr>
        <w:tc>
          <w:tcPr>
            <w:tcW w:w="7225" w:type="dxa"/>
            <w:shd w:val="clear" w:color="auto" w:fill="auto"/>
            <w:noWrap/>
            <w:vAlign w:val="center"/>
            <w:hideMark/>
          </w:tcPr>
          <w:p w14:paraId="2FC8EEE1" w14:textId="67EA7F75"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za każdy metr powyżej 4 m</w:t>
            </w:r>
          </w:p>
        </w:tc>
        <w:tc>
          <w:tcPr>
            <w:tcW w:w="1417" w:type="dxa"/>
            <w:shd w:val="clear" w:color="auto" w:fill="auto"/>
            <w:noWrap/>
            <w:vAlign w:val="center"/>
            <w:hideMark/>
          </w:tcPr>
          <w:p w14:paraId="4A80F00D"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4F85F30C" w14:textId="77777777"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mb.</w:t>
            </w:r>
          </w:p>
        </w:tc>
      </w:tr>
      <w:tr w:rsidR="00EE758B" w:rsidRPr="00EE758B" w14:paraId="34A25EB1" w14:textId="77777777" w:rsidTr="00AA7870">
        <w:trPr>
          <w:trHeight w:val="580"/>
        </w:trPr>
        <w:tc>
          <w:tcPr>
            <w:tcW w:w="7225" w:type="dxa"/>
            <w:shd w:val="clear" w:color="auto" w:fill="auto"/>
            <w:noWrap/>
            <w:vAlign w:val="center"/>
            <w:hideMark/>
          </w:tcPr>
          <w:p w14:paraId="58EFE0A9" w14:textId="7DED8B08" w:rsidR="00EE758B" w:rsidRPr="00EE758B" w:rsidRDefault="00EE758B" w:rsidP="00AA7870">
            <w:pPr>
              <w:pStyle w:val="Akapitzlist"/>
              <w:numPr>
                <w:ilvl w:val="3"/>
                <w:numId w:val="56"/>
              </w:numPr>
              <w:tabs>
                <w:tab w:val="clear" w:pos="1800"/>
                <w:tab w:val="num" w:pos="1059"/>
              </w:tabs>
              <w:autoSpaceDE w:val="0"/>
              <w:autoSpaceDN w:val="0"/>
              <w:spacing w:after="0"/>
              <w:ind w:hanging="1377"/>
              <w:contextualSpacing w:val="0"/>
              <w:jc w:val="both"/>
              <w:rPr>
                <w:rFonts w:cs="Calibri"/>
                <w:color w:val="000000"/>
              </w:rPr>
            </w:pPr>
            <w:r w:rsidRPr="00EE758B">
              <w:rPr>
                <w:rFonts w:cs="Calibri"/>
                <w:color w:val="000000"/>
              </w:rPr>
              <w:t>Przyjazd w  sytuacjach awaryjnych</w:t>
            </w:r>
          </w:p>
        </w:tc>
        <w:tc>
          <w:tcPr>
            <w:tcW w:w="1417" w:type="dxa"/>
            <w:shd w:val="clear" w:color="auto" w:fill="auto"/>
            <w:noWrap/>
            <w:vAlign w:val="center"/>
            <w:hideMark/>
          </w:tcPr>
          <w:p w14:paraId="058A9867" w14:textId="77777777" w:rsidR="00EE758B" w:rsidRPr="00EE758B" w:rsidRDefault="00EE758B" w:rsidP="00EE758B">
            <w:pPr>
              <w:rPr>
                <w:rFonts w:ascii="Calibri" w:hAnsi="Calibri" w:cs="Calibri"/>
                <w:color w:val="000000"/>
                <w:sz w:val="22"/>
                <w:szCs w:val="22"/>
              </w:rPr>
            </w:pPr>
            <w:r w:rsidRPr="00EE758B">
              <w:rPr>
                <w:rFonts w:ascii="Calibri" w:hAnsi="Calibri" w:cs="Calibri"/>
                <w:color w:val="000000"/>
                <w:sz w:val="22"/>
                <w:szCs w:val="22"/>
              </w:rPr>
              <w:t> </w:t>
            </w:r>
          </w:p>
        </w:tc>
        <w:tc>
          <w:tcPr>
            <w:tcW w:w="1589" w:type="dxa"/>
            <w:shd w:val="clear" w:color="auto" w:fill="auto"/>
            <w:noWrap/>
            <w:vAlign w:val="center"/>
            <w:hideMark/>
          </w:tcPr>
          <w:p w14:paraId="31055533" w14:textId="70AE2BA8" w:rsidR="00EE758B" w:rsidRPr="00EE758B" w:rsidRDefault="00EE758B" w:rsidP="00AA7870">
            <w:pPr>
              <w:jc w:val="center"/>
              <w:rPr>
                <w:rFonts w:ascii="Calibri" w:hAnsi="Calibri" w:cs="Calibri"/>
                <w:color w:val="000000"/>
                <w:sz w:val="22"/>
                <w:szCs w:val="22"/>
              </w:rPr>
            </w:pPr>
            <w:r w:rsidRPr="00EE758B">
              <w:rPr>
                <w:rFonts w:ascii="Calibri" w:hAnsi="Calibri" w:cs="Calibri"/>
                <w:color w:val="000000"/>
                <w:sz w:val="22"/>
                <w:szCs w:val="22"/>
              </w:rPr>
              <w:t>jeden przyjazd</w:t>
            </w:r>
          </w:p>
        </w:tc>
      </w:tr>
    </w:tbl>
    <w:p w14:paraId="78502E8C" w14:textId="4E976AA9" w:rsidR="003A54D6" w:rsidRPr="00471020" w:rsidRDefault="003A54D6" w:rsidP="00AA7870">
      <w:pPr>
        <w:pStyle w:val="Akapitzlist"/>
        <w:numPr>
          <w:ilvl w:val="1"/>
          <w:numId w:val="56"/>
        </w:numPr>
        <w:autoSpaceDE w:val="0"/>
        <w:autoSpaceDN w:val="0"/>
        <w:spacing w:before="120" w:after="0"/>
        <w:ind w:left="788" w:hanging="431"/>
        <w:contextualSpacing w:val="0"/>
        <w:jc w:val="both"/>
        <w:rPr>
          <w:rFonts w:asciiTheme="minorHAnsi" w:hAnsiTheme="minorHAnsi" w:cs="Helvetica"/>
        </w:rPr>
      </w:pPr>
      <w:r w:rsidRPr="00A06362">
        <w:rPr>
          <w:rFonts w:asciiTheme="minorHAnsi" w:hAnsiTheme="minorHAnsi" w:cs="Helvetica"/>
        </w:rPr>
        <w:t xml:space="preserve">Wynagrodzenie powykonawcze </w:t>
      </w:r>
      <w:r w:rsidR="00F047EC">
        <w:rPr>
          <w:rFonts w:asciiTheme="minorHAnsi" w:hAnsiTheme="minorHAnsi" w:cs="Helvetica"/>
        </w:rPr>
        <w:t xml:space="preserve">(OPCJA) </w:t>
      </w:r>
      <w:r w:rsidR="00BC1B1F">
        <w:rPr>
          <w:rFonts w:asciiTheme="minorHAnsi" w:hAnsiTheme="minorHAnsi" w:cs="Helvetica"/>
        </w:rPr>
        <w:t xml:space="preserve">za </w:t>
      </w:r>
      <w:r>
        <w:rPr>
          <w:rFonts w:asciiTheme="minorHAnsi" w:hAnsiTheme="minorHAnsi" w:cs="Helvetica"/>
        </w:rPr>
        <w:t xml:space="preserve">zakres opisany w pkt 1.2, </w:t>
      </w:r>
      <w:r w:rsidRPr="00A06362">
        <w:rPr>
          <w:rFonts w:asciiTheme="minorHAnsi" w:hAnsiTheme="minorHAnsi" w:cs="Helvetica"/>
        </w:rPr>
        <w:t>w całym okresie realizacji Umowy nie prz</w:t>
      </w:r>
      <w:r w:rsidR="00102762">
        <w:rPr>
          <w:rFonts w:asciiTheme="minorHAnsi" w:hAnsiTheme="minorHAnsi" w:cs="Helvetica"/>
        </w:rPr>
        <w:t xml:space="preserve">ekroczy kwoty </w:t>
      </w:r>
      <w:r w:rsidR="00102762" w:rsidRPr="00102762">
        <w:rPr>
          <w:rFonts w:asciiTheme="minorHAnsi" w:hAnsiTheme="minorHAnsi" w:cs="Helvetica"/>
          <w:b/>
        </w:rPr>
        <w:t>90 000</w:t>
      </w:r>
      <w:r w:rsidRPr="00102762">
        <w:rPr>
          <w:rFonts w:asciiTheme="minorHAnsi" w:hAnsiTheme="minorHAnsi" w:cs="Helvetica"/>
          <w:b/>
        </w:rPr>
        <w:t xml:space="preserve"> zł</w:t>
      </w:r>
      <w:r>
        <w:rPr>
          <w:rFonts w:asciiTheme="minorHAnsi" w:hAnsiTheme="minorHAnsi" w:cs="Helvetica"/>
        </w:rPr>
        <w:t xml:space="preserve"> (</w:t>
      </w:r>
      <w:r w:rsidRPr="00A06362">
        <w:rPr>
          <w:rFonts w:asciiTheme="minorHAnsi" w:hAnsiTheme="minorHAnsi" w:cs="Helvetica"/>
        </w:rPr>
        <w:t xml:space="preserve">słownie: </w:t>
      </w:r>
      <w:r>
        <w:rPr>
          <w:rFonts w:asciiTheme="minorHAnsi" w:hAnsiTheme="minorHAnsi" w:cs="Helvetica"/>
        </w:rPr>
        <w:t>dziewięćdziesiąt tysięcy</w:t>
      </w:r>
      <w:r w:rsidRPr="00A06362">
        <w:rPr>
          <w:rFonts w:asciiTheme="minorHAnsi" w:hAnsiTheme="minorHAnsi" w:cs="Helvetica"/>
        </w:rPr>
        <w:t xml:space="preserve"> z</w:t>
      </w:r>
      <w:r>
        <w:rPr>
          <w:rFonts w:asciiTheme="minorHAnsi" w:hAnsiTheme="minorHAnsi" w:cs="Helvetica"/>
        </w:rPr>
        <w:t>łotych) netto.</w:t>
      </w:r>
    </w:p>
    <w:p w14:paraId="3716B2B6" w14:textId="2C9A2BA7" w:rsidR="003A54D6" w:rsidRDefault="003A54D6" w:rsidP="006F7222">
      <w:pPr>
        <w:pStyle w:val="Akapitzlist"/>
        <w:numPr>
          <w:ilvl w:val="0"/>
          <w:numId w:val="56"/>
        </w:numPr>
        <w:jc w:val="both"/>
        <w:rPr>
          <w:rFonts w:asciiTheme="minorHAnsi" w:hAnsiTheme="minorHAnsi" w:cstheme="minorHAnsi"/>
        </w:rPr>
      </w:pPr>
      <w:r>
        <w:rPr>
          <w:rFonts w:asciiTheme="minorHAnsi" w:hAnsiTheme="minorHAnsi" w:cstheme="minorHAnsi"/>
        </w:rPr>
        <w:t xml:space="preserve">Wynagrodzenie w całym okresie realizacji Umowy nie przekroczy łącznie </w:t>
      </w:r>
      <w:r w:rsidR="00F047EC">
        <w:rPr>
          <w:rFonts w:asciiTheme="minorHAnsi" w:hAnsiTheme="minorHAnsi" w:cstheme="minorHAnsi"/>
        </w:rPr>
        <w:t>(pkt 1.1</w:t>
      </w:r>
      <w:r w:rsidR="00591257">
        <w:rPr>
          <w:rFonts w:asciiTheme="minorHAnsi" w:hAnsiTheme="minorHAnsi" w:cstheme="minorHAnsi"/>
        </w:rPr>
        <w:t xml:space="preserve"> </w:t>
      </w:r>
      <w:r w:rsidR="00F047EC">
        <w:rPr>
          <w:rFonts w:asciiTheme="minorHAnsi" w:hAnsiTheme="minorHAnsi" w:cstheme="minorHAnsi"/>
        </w:rPr>
        <w:t>+</w:t>
      </w:r>
      <w:r w:rsidR="00591257">
        <w:rPr>
          <w:rFonts w:asciiTheme="minorHAnsi" w:hAnsiTheme="minorHAnsi" w:cstheme="minorHAnsi"/>
        </w:rPr>
        <w:t xml:space="preserve"> </w:t>
      </w:r>
      <w:r w:rsidR="00F047EC">
        <w:rPr>
          <w:rFonts w:asciiTheme="minorHAnsi" w:hAnsiTheme="minorHAnsi" w:cstheme="minorHAnsi"/>
        </w:rPr>
        <w:t xml:space="preserve">pkt 1.3) </w:t>
      </w:r>
      <w:r>
        <w:rPr>
          <w:rFonts w:asciiTheme="minorHAnsi" w:hAnsiTheme="minorHAnsi" w:cstheme="minorHAnsi"/>
        </w:rPr>
        <w:t>kwoty ……</w:t>
      </w:r>
      <w:r w:rsidR="00591257">
        <w:rPr>
          <w:rFonts w:asciiTheme="minorHAnsi" w:hAnsiTheme="minorHAnsi" w:cstheme="minorHAnsi"/>
        </w:rPr>
        <w:t>……</w:t>
      </w:r>
      <w:r>
        <w:rPr>
          <w:rFonts w:asciiTheme="minorHAnsi" w:hAnsiTheme="minorHAnsi" w:cstheme="minorHAnsi"/>
        </w:rPr>
        <w:t>zł</w:t>
      </w:r>
      <w:r w:rsidR="002E7323">
        <w:rPr>
          <w:rFonts w:asciiTheme="minorHAnsi" w:hAnsiTheme="minorHAnsi" w:cstheme="minorHAnsi"/>
        </w:rPr>
        <w:t xml:space="preserve"> (słownie: …………………………………………………………………………..złotych)  </w:t>
      </w:r>
      <w:r>
        <w:rPr>
          <w:rFonts w:asciiTheme="minorHAnsi" w:hAnsiTheme="minorHAnsi" w:cstheme="minorHAnsi"/>
        </w:rPr>
        <w:t xml:space="preserve"> netto.</w:t>
      </w:r>
    </w:p>
    <w:p w14:paraId="68F6AFF4" w14:textId="77777777" w:rsidR="006F7222" w:rsidRPr="006F7222" w:rsidRDefault="006F7222" w:rsidP="006F7222">
      <w:pPr>
        <w:pStyle w:val="Akapitzlist"/>
        <w:numPr>
          <w:ilvl w:val="0"/>
          <w:numId w:val="56"/>
        </w:numPr>
        <w:jc w:val="both"/>
        <w:rPr>
          <w:rFonts w:asciiTheme="minorHAnsi" w:hAnsiTheme="minorHAnsi" w:cs="Helvetica"/>
        </w:rPr>
      </w:pPr>
      <w:r w:rsidRPr="006F7222">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ADF325" w14:textId="52092E71"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6C3D297"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1347663"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60E4B82" w14:textId="30EB62A7" w:rsidR="00E54ACB" w:rsidRPr="00102762" w:rsidRDefault="00E54ACB" w:rsidP="00102762">
      <w:pPr>
        <w:spacing w:line="276" w:lineRule="auto"/>
        <w:jc w:val="right"/>
        <w:rPr>
          <w:rFonts w:asciiTheme="minorHAnsi" w:hAnsiTheme="minorHAnsi" w:cstheme="minorHAnsi"/>
          <w:sz w:val="22"/>
          <w:szCs w:val="22"/>
        </w:rPr>
      </w:pPr>
      <w:r w:rsidRPr="00942809">
        <w:rPr>
          <w:rFonts w:asciiTheme="minorHAnsi" w:hAnsiTheme="minorHAnsi" w:cstheme="minorHAnsi"/>
          <w:b/>
          <w:color w:val="000000" w:themeColor="text1"/>
          <w:sz w:val="22"/>
          <w:szCs w:val="22"/>
        </w:rPr>
        <w:lastRenderedPageBreak/>
        <w:t>Załącznik nr 2 do Formularza Oferty</w:t>
      </w:r>
    </w:p>
    <w:p w14:paraId="0D737B5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24F8C87"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0CEDB4D"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C0050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14:paraId="338D67C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1DA9087"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52D445B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CAE131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D1E520A"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5F3DFB7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7E4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14:paraId="292A69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3EA6D"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B34DA43"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24AFC96"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14:paraId="61C8B87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E78F6A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19B6F5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0BFE93" w14:textId="33568F23"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16151F">
        <w:rPr>
          <w:rFonts w:asciiTheme="minorHAnsi" w:hAnsiTheme="minorHAnsi" w:cstheme="minorHAnsi"/>
          <w:b/>
        </w:rPr>
        <w:t>1300010013</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E324BCF"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5B86E2FD" w14:textId="77777777" w:rsidTr="00975D94">
        <w:trPr>
          <w:trHeight w:val="1359"/>
          <w:jc w:val="center"/>
        </w:trPr>
        <w:tc>
          <w:tcPr>
            <w:tcW w:w="490" w:type="dxa"/>
            <w:vAlign w:val="center"/>
          </w:tcPr>
          <w:p w14:paraId="55ACDD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3A9BCA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1B7269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A50331D"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1C5CB9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C20012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32D7F4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1DDF8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35AE6684" w14:textId="77777777" w:rsidTr="00975D94">
        <w:trPr>
          <w:trHeight w:hRule="exact" w:val="408"/>
          <w:jc w:val="center"/>
        </w:trPr>
        <w:tc>
          <w:tcPr>
            <w:tcW w:w="490" w:type="dxa"/>
          </w:tcPr>
          <w:p w14:paraId="60BEDB6D"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4F4C46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D20960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627DA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E5840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D0625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FDF6B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20AD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9FF2DB" w14:textId="77777777" w:rsidTr="00975D94">
        <w:trPr>
          <w:trHeight w:hRule="exact" w:val="408"/>
          <w:jc w:val="center"/>
        </w:trPr>
        <w:tc>
          <w:tcPr>
            <w:tcW w:w="490" w:type="dxa"/>
          </w:tcPr>
          <w:p w14:paraId="7E9FB88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5078214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BA1D7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AD6CA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D1658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D4D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7D6AC6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8DB7F8F" w14:textId="77777777" w:rsidTr="00975D94">
        <w:trPr>
          <w:trHeight w:hRule="exact" w:val="408"/>
          <w:jc w:val="center"/>
        </w:trPr>
        <w:tc>
          <w:tcPr>
            <w:tcW w:w="490" w:type="dxa"/>
          </w:tcPr>
          <w:p w14:paraId="2034B1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095AAD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8C8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8567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D5CA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9BBE8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48D308E" w14:textId="77777777" w:rsidTr="00975D94">
        <w:trPr>
          <w:trHeight w:hRule="exact" w:val="408"/>
          <w:jc w:val="center"/>
        </w:trPr>
        <w:tc>
          <w:tcPr>
            <w:tcW w:w="490" w:type="dxa"/>
          </w:tcPr>
          <w:p w14:paraId="57B96B1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7F4E18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102F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1E962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7201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2D9E7F7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587BEEA" w14:textId="77777777" w:rsidTr="00975D94">
        <w:trPr>
          <w:trHeight w:hRule="exact" w:val="408"/>
          <w:jc w:val="center"/>
        </w:trPr>
        <w:tc>
          <w:tcPr>
            <w:tcW w:w="490" w:type="dxa"/>
          </w:tcPr>
          <w:p w14:paraId="278C8B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5C25F2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CC875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155E9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7F338B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8D2AE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3B400E3"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B92AAD4" w14:textId="112B5FB4"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03442C" w14:textId="052F34A3"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F030536" w14:textId="77925B8B"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4CEDF34"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34B060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D80833A" w14:textId="77777777" w:rsidR="00E54ACB" w:rsidRPr="00942809" w:rsidRDefault="00E54ACB" w:rsidP="00093223">
      <w:pPr>
        <w:spacing w:line="276" w:lineRule="auto"/>
        <w:jc w:val="right"/>
        <w:rPr>
          <w:rFonts w:asciiTheme="minorHAnsi" w:hAnsiTheme="minorHAnsi" w:cstheme="minorHAnsi"/>
          <w:b/>
          <w:sz w:val="22"/>
          <w:szCs w:val="22"/>
        </w:rPr>
      </w:pPr>
    </w:p>
    <w:p w14:paraId="763747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B37F4"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2C2E5E70" w14:textId="77777777" w:rsidR="00E54ACB" w:rsidRPr="00942809" w:rsidRDefault="00E54ACB" w:rsidP="00093223">
      <w:pPr>
        <w:spacing w:line="276" w:lineRule="auto"/>
        <w:jc w:val="right"/>
        <w:rPr>
          <w:rFonts w:asciiTheme="minorHAnsi" w:hAnsiTheme="minorHAnsi" w:cstheme="minorHAnsi"/>
          <w:b/>
          <w:sz w:val="22"/>
          <w:szCs w:val="22"/>
        </w:rPr>
      </w:pPr>
    </w:p>
    <w:p w14:paraId="09E9BD84" w14:textId="77777777" w:rsidR="00E54ACB" w:rsidRPr="00942809" w:rsidRDefault="00E54ACB" w:rsidP="00093223">
      <w:pPr>
        <w:spacing w:line="276" w:lineRule="auto"/>
        <w:jc w:val="right"/>
        <w:rPr>
          <w:rFonts w:asciiTheme="minorHAnsi" w:hAnsiTheme="minorHAnsi" w:cstheme="minorHAnsi"/>
          <w:b/>
          <w:sz w:val="22"/>
          <w:szCs w:val="22"/>
        </w:rPr>
      </w:pPr>
    </w:p>
    <w:p w14:paraId="671827B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A1752BD"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14:paraId="2BCDF6CD"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1781DDA8"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6C213EEF"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2784CE9" w14:textId="77777777" w:rsidR="00E54ACB" w:rsidRPr="00942809" w:rsidRDefault="00E54ACB" w:rsidP="00093223">
      <w:pPr>
        <w:spacing w:line="276" w:lineRule="auto"/>
        <w:rPr>
          <w:rFonts w:asciiTheme="minorHAnsi" w:hAnsiTheme="minorHAnsi" w:cstheme="minorHAnsi"/>
          <w:sz w:val="22"/>
          <w:szCs w:val="22"/>
        </w:rPr>
      </w:pPr>
    </w:p>
    <w:p w14:paraId="6C2B6AAC"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58A83521"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0B1B83" w14:textId="040563D8"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16151F">
        <w:rPr>
          <w:rFonts w:asciiTheme="minorHAnsi" w:hAnsiTheme="minorHAnsi" w:cstheme="minorHAnsi"/>
          <w:b/>
        </w:rPr>
        <w:t>1300010013</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6D2B5956" w14:textId="77777777"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330F35E6" w14:textId="042DD2B4"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w:t>
      </w:r>
      <w:r w:rsidR="00FA7910">
        <w:rPr>
          <w:rFonts w:asciiTheme="minorHAnsi" w:hAnsiTheme="minorHAnsi" w:cstheme="minorHAnsi"/>
          <w:sz w:val="22"/>
          <w:szCs w:val="22"/>
        </w:rPr>
        <w:br/>
      </w:r>
      <w:r w:rsidRPr="00942809">
        <w:rPr>
          <w:rFonts w:asciiTheme="minorHAnsi" w:hAnsiTheme="minorHAnsi" w:cstheme="minorHAnsi"/>
          <w:sz w:val="22"/>
          <w:szCs w:val="22"/>
        </w:rPr>
        <w:t xml:space="preserve">z zachowaniem ciągłości ubezpieczenia, której termin ważności będzie obejmował okres obowiązywania trwania Umowy </w:t>
      </w:r>
      <w:r w:rsidR="00D6390F">
        <w:rPr>
          <w:rFonts w:asciiTheme="minorHAnsi" w:hAnsiTheme="minorHAnsi" w:cstheme="minorHAnsi"/>
          <w:sz w:val="22"/>
          <w:szCs w:val="22"/>
        </w:rPr>
        <w:t>.</w:t>
      </w:r>
    </w:p>
    <w:p w14:paraId="6993838E" w14:textId="77777777"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942809" w:rsidRDefault="00E54ACB" w:rsidP="00093223">
      <w:pPr>
        <w:spacing w:after="60" w:line="276" w:lineRule="auto"/>
        <w:rPr>
          <w:rFonts w:asciiTheme="minorHAnsi" w:hAnsiTheme="minorHAnsi" w:cstheme="minorHAnsi"/>
          <w:snapToGrid w:val="0"/>
          <w:sz w:val="22"/>
          <w:szCs w:val="22"/>
        </w:rPr>
      </w:pPr>
    </w:p>
    <w:p w14:paraId="15AC28D4" w14:textId="77777777" w:rsidR="00E54ACB" w:rsidRPr="00942809" w:rsidRDefault="00E54ACB" w:rsidP="00093223">
      <w:pPr>
        <w:spacing w:after="60" w:line="276" w:lineRule="auto"/>
        <w:rPr>
          <w:rFonts w:asciiTheme="minorHAnsi" w:hAnsiTheme="minorHAnsi" w:cstheme="minorHAnsi"/>
          <w:snapToGrid w:val="0"/>
          <w:sz w:val="22"/>
          <w:szCs w:val="22"/>
        </w:rPr>
      </w:pPr>
    </w:p>
    <w:p w14:paraId="08A6F7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86EE31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10AE909" w14:textId="77777777" w:rsidR="00E54ACB" w:rsidRPr="00942809" w:rsidRDefault="00E54ACB" w:rsidP="00093223">
      <w:pPr>
        <w:spacing w:line="276" w:lineRule="auto"/>
        <w:jc w:val="right"/>
        <w:rPr>
          <w:rFonts w:asciiTheme="minorHAnsi" w:hAnsiTheme="minorHAnsi" w:cstheme="minorHAnsi"/>
          <w:b/>
          <w:sz w:val="22"/>
          <w:szCs w:val="22"/>
        </w:rPr>
      </w:pPr>
    </w:p>
    <w:p w14:paraId="3A9AC587" w14:textId="77777777" w:rsidR="00E54ACB" w:rsidRPr="00942809" w:rsidRDefault="00E54ACB" w:rsidP="00093223">
      <w:pPr>
        <w:spacing w:line="276" w:lineRule="auto"/>
        <w:jc w:val="right"/>
        <w:rPr>
          <w:rFonts w:asciiTheme="minorHAnsi" w:hAnsiTheme="minorHAnsi" w:cstheme="minorHAnsi"/>
          <w:b/>
          <w:sz w:val="22"/>
          <w:szCs w:val="22"/>
        </w:rPr>
      </w:pPr>
    </w:p>
    <w:p w14:paraId="5E989BEA" w14:textId="77777777" w:rsidR="00E54ACB" w:rsidRPr="00942809" w:rsidRDefault="00E54ACB" w:rsidP="00093223">
      <w:pPr>
        <w:spacing w:line="276" w:lineRule="auto"/>
        <w:jc w:val="right"/>
        <w:rPr>
          <w:rFonts w:asciiTheme="minorHAnsi" w:hAnsiTheme="minorHAnsi" w:cstheme="minorHAnsi"/>
          <w:b/>
          <w:sz w:val="22"/>
          <w:szCs w:val="22"/>
        </w:rPr>
      </w:pPr>
    </w:p>
    <w:p w14:paraId="1FA251FA" w14:textId="77777777" w:rsidR="00E54ACB" w:rsidRPr="00942809" w:rsidRDefault="00E54ACB" w:rsidP="00093223">
      <w:pPr>
        <w:spacing w:line="276" w:lineRule="auto"/>
        <w:jc w:val="right"/>
        <w:rPr>
          <w:rFonts w:asciiTheme="minorHAnsi" w:hAnsiTheme="minorHAnsi" w:cstheme="minorHAnsi"/>
          <w:b/>
          <w:sz w:val="22"/>
          <w:szCs w:val="22"/>
        </w:rPr>
      </w:pPr>
    </w:p>
    <w:p w14:paraId="312FA1D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B615E0D" w14:textId="77777777" w:rsidR="00E54ACB" w:rsidRPr="00942809" w:rsidRDefault="00E54ACB" w:rsidP="00093223">
      <w:pPr>
        <w:spacing w:line="276" w:lineRule="auto"/>
        <w:jc w:val="right"/>
        <w:rPr>
          <w:rFonts w:asciiTheme="minorHAnsi" w:hAnsiTheme="minorHAnsi" w:cstheme="minorHAnsi"/>
          <w:b/>
          <w:sz w:val="22"/>
          <w:szCs w:val="22"/>
        </w:rPr>
      </w:pPr>
    </w:p>
    <w:p w14:paraId="3161C6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D0BC6D" w14:textId="697EB61B"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14:paraId="0EFABCAE" w14:textId="7501F2F9" w:rsidR="00E54ACB"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6D32C92" w14:textId="4048A8BD" w:rsidR="00D6390F" w:rsidRDefault="00D6390F" w:rsidP="00093223">
      <w:pPr>
        <w:spacing w:line="276" w:lineRule="auto"/>
        <w:jc w:val="right"/>
        <w:rPr>
          <w:rFonts w:asciiTheme="minorHAnsi" w:hAnsiTheme="minorHAnsi" w:cstheme="minorHAnsi"/>
          <w:b/>
          <w:sz w:val="22"/>
          <w:szCs w:val="22"/>
        </w:rPr>
      </w:pPr>
    </w:p>
    <w:p w14:paraId="3E7E2C2F" w14:textId="15C64320"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5B81B02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14:paraId="19506473" w14:textId="77777777" w:rsidR="00E54ACB" w:rsidRPr="00942809" w:rsidRDefault="00E54ACB" w:rsidP="00093223">
      <w:pPr>
        <w:spacing w:line="276" w:lineRule="auto"/>
        <w:jc w:val="right"/>
        <w:rPr>
          <w:rFonts w:asciiTheme="minorHAnsi" w:hAnsiTheme="minorHAnsi" w:cstheme="minorHAnsi"/>
          <w:b/>
          <w:sz w:val="22"/>
          <w:szCs w:val="22"/>
        </w:rPr>
      </w:pPr>
    </w:p>
    <w:p w14:paraId="3D379CB7" w14:textId="77777777" w:rsidR="00E54ACB" w:rsidRPr="00942809" w:rsidRDefault="00E54ACB" w:rsidP="00093223">
      <w:pPr>
        <w:spacing w:line="276" w:lineRule="auto"/>
        <w:jc w:val="right"/>
        <w:rPr>
          <w:rFonts w:asciiTheme="minorHAnsi" w:hAnsiTheme="minorHAnsi" w:cstheme="minorHAnsi"/>
          <w:b/>
          <w:sz w:val="22"/>
          <w:szCs w:val="22"/>
        </w:rPr>
      </w:pPr>
    </w:p>
    <w:p w14:paraId="1983F3D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35FD4E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7726EF"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C1DA5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864B61D" w14:textId="2B7ED10B"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16151F">
        <w:rPr>
          <w:rFonts w:asciiTheme="minorHAnsi" w:hAnsiTheme="minorHAnsi" w:cstheme="minorHAnsi"/>
          <w:b/>
        </w:rPr>
        <w:t>1300010013</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AAB50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093FE42A" w14:textId="77777777" w:rsidR="00E54ACB" w:rsidRPr="00942809" w:rsidRDefault="00E54ACB" w:rsidP="00093223">
      <w:pPr>
        <w:spacing w:line="276" w:lineRule="auto"/>
        <w:rPr>
          <w:rFonts w:asciiTheme="minorHAnsi" w:hAnsiTheme="minorHAnsi" w:cstheme="minorHAnsi"/>
          <w:sz w:val="22"/>
          <w:szCs w:val="22"/>
        </w:rPr>
      </w:pPr>
    </w:p>
    <w:p w14:paraId="7320C5E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B55BE1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336A1341" w14:textId="77777777" w:rsidR="00E54ACB" w:rsidRPr="00942809" w:rsidRDefault="00E54ACB" w:rsidP="00093223">
      <w:pPr>
        <w:spacing w:line="276" w:lineRule="auto"/>
        <w:jc w:val="center"/>
        <w:rPr>
          <w:rFonts w:asciiTheme="minorHAnsi" w:hAnsiTheme="minorHAnsi" w:cstheme="minorHAnsi"/>
          <w:sz w:val="22"/>
          <w:szCs w:val="22"/>
        </w:rPr>
      </w:pPr>
    </w:p>
    <w:p w14:paraId="07718679" w14:textId="77777777" w:rsidR="00E54ACB" w:rsidRPr="00942809" w:rsidRDefault="00E54ACB" w:rsidP="00093223">
      <w:pPr>
        <w:spacing w:line="276" w:lineRule="auto"/>
        <w:jc w:val="right"/>
        <w:rPr>
          <w:rFonts w:asciiTheme="minorHAnsi" w:hAnsiTheme="minorHAnsi" w:cstheme="minorHAnsi"/>
          <w:sz w:val="22"/>
          <w:szCs w:val="22"/>
        </w:rPr>
      </w:pPr>
    </w:p>
    <w:p w14:paraId="29408BF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942809" w:rsidRDefault="00E54ACB" w:rsidP="00093223">
      <w:pPr>
        <w:spacing w:line="276" w:lineRule="auto"/>
        <w:jc w:val="both"/>
        <w:rPr>
          <w:rFonts w:asciiTheme="minorHAnsi" w:hAnsiTheme="minorHAnsi" w:cstheme="minorHAnsi"/>
          <w:sz w:val="22"/>
          <w:szCs w:val="22"/>
        </w:rPr>
      </w:pPr>
    </w:p>
    <w:p w14:paraId="30B0D990" w14:textId="77777777" w:rsidR="00E54ACB" w:rsidRPr="00942809" w:rsidRDefault="00E54ACB" w:rsidP="00093223">
      <w:pPr>
        <w:spacing w:line="276" w:lineRule="auto"/>
        <w:jc w:val="both"/>
        <w:rPr>
          <w:rFonts w:asciiTheme="minorHAnsi" w:hAnsiTheme="minorHAnsi" w:cstheme="minorHAnsi"/>
          <w:sz w:val="22"/>
          <w:szCs w:val="22"/>
        </w:rPr>
      </w:pPr>
    </w:p>
    <w:p w14:paraId="0B973BE3" w14:textId="77777777" w:rsidR="00E54ACB" w:rsidRPr="00942809" w:rsidRDefault="00E54ACB" w:rsidP="00093223">
      <w:pPr>
        <w:spacing w:line="276" w:lineRule="auto"/>
        <w:jc w:val="right"/>
        <w:rPr>
          <w:rFonts w:asciiTheme="minorHAnsi" w:hAnsiTheme="minorHAnsi" w:cstheme="minorHAnsi"/>
          <w:sz w:val="22"/>
          <w:szCs w:val="22"/>
        </w:rPr>
      </w:pPr>
    </w:p>
    <w:p w14:paraId="43E12D6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096F21A" w14:textId="77777777" w:rsidR="00E54ACB" w:rsidRPr="00942809" w:rsidRDefault="00E54ACB" w:rsidP="00093223">
      <w:pPr>
        <w:spacing w:line="276" w:lineRule="auto"/>
        <w:jc w:val="right"/>
        <w:rPr>
          <w:rFonts w:asciiTheme="minorHAnsi" w:hAnsiTheme="minorHAnsi" w:cstheme="minorHAnsi"/>
          <w:b/>
          <w:sz w:val="22"/>
          <w:szCs w:val="22"/>
        </w:rPr>
      </w:pPr>
    </w:p>
    <w:p w14:paraId="29D29FB2" w14:textId="77777777" w:rsidR="00E54ACB" w:rsidRPr="00942809" w:rsidRDefault="00E54ACB" w:rsidP="00093223">
      <w:pPr>
        <w:spacing w:line="276" w:lineRule="auto"/>
        <w:jc w:val="right"/>
        <w:rPr>
          <w:rFonts w:asciiTheme="minorHAnsi" w:hAnsiTheme="minorHAnsi" w:cstheme="minorHAnsi"/>
          <w:b/>
          <w:sz w:val="22"/>
          <w:szCs w:val="22"/>
        </w:rPr>
      </w:pPr>
    </w:p>
    <w:p w14:paraId="104537C0" w14:textId="77777777" w:rsidR="00E54ACB" w:rsidRPr="00942809" w:rsidRDefault="00E54ACB" w:rsidP="00093223">
      <w:pPr>
        <w:spacing w:line="276" w:lineRule="auto"/>
        <w:jc w:val="right"/>
        <w:rPr>
          <w:rFonts w:asciiTheme="minorHAnsi" w:hAnsiTheme="minorHAnsi" w:cstheme="minorHAnsi"/>
          <w:b/>
          <w:sz w:val="22"/>
          <w:szCs w:val="22"/>
        </w:rPr>
      </w:pPr>
    </w:p>
    <w:p w14:paraId="4A786A2F" w14:textId="77777777" w:rsidR="00E54ACB" w:rsidRPr="00942809" w:rsidRDefault="00E54ACB" w:rsidP="00093223">
      <w:pPr>
        <w:spacing w:line="276" w:lineRule="auto"/>
        <w:jc w:val="right"/>
        <w:rPr>
          <w:rFonts w:asciiTheme="minorHAnsi" w:hAnsiTheme="minorHAnsi" w:cstheme="minorHAnsi"/>
          <w:b/>
          <w:sz w:val="22"/>
          <w:szCs w:val="22"/>
        </w:rPr>
      </w:pPr>
    </w:p>
    <w:p w14:paraId="088E78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CA1331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F30D59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14:paraId="7F7DCC9A" w14:textId="77777777" w:rsidR="00E54ACB" w:rsidRPr="00942809" w:rsidRDefault="00E54ACB" w:rsidP="00093223">
      <w:pPr>
        <w:spacing w:line="276" w:lineRule="auto"/>
        <w:jc w:val="right"/>
        <w:rPr>
          <w:rFonts w:asciiTheme="minorHAnsi" w:hAnsiTheme="minorHAnsi" w:cstheme="minorHAnsi"/>
          <w:b/>
          <w:sz w:val="22"/>
          <w:szCs w:val="22"/>
        </w:rPr>
      </w:pPr>
    </w:p>
    <w:p w14:paraId="181F213D" w14:textId="77777777" w:rsidR="00E54ACB" w:rsidRPr="00942809"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16D1D9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942809" w:rsidRDefault="00E54ACB" w:rsidP="00093223">
      <w:pPr>
        <w:spacing w:line="276" w:lineRule="auto"/>
        <w:jc w:val="right"/>
        <w:rPr>
          <w:rFonts w:asciiTheme="minorHAnsi" w:hAnsiTheme="minorHAnsi" w:cstheme="minorHAnsi"/>
          <w:sz w:val="22"/>
          <w:szCs w:val="22"/>
        </w:rPr>
      </w:pPr>
    </w:p>
    <w:p w14:paraId="7F3D6F2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2DED3E2" w14:textId="77777777" w:rsidR="00E54ACB" w:rsidRPr="00942809" w:rsidRDefault="00E54ACB" w:rsidP="00093223">
      <w:pPr>
        <w:spacing w:line="276" w:lineRule="auto"/>
        <w:jc w:val="right"/>
        <w:rPr>
          <w:rFonts w:asciiTheme="minorHAnsi" w:hAnsiTheme="minorHAnsi" w:cstheme="minorHAnsi"/>
          <w:b/>
          <w:sz w:val="22"/>
          <w:szCs w:val="22"/>
        </w:rPr>
      </w:pPr>
    </w:p>
    <w:p w14:paraId="69736A54" w14:textId="77777777" w:rsidR="00E54ACB" w:rsidRPr="00942809" w:rsidRDefault="00E54ACB" w:rsidP="00093223">
      <w:pPr>
        <w:spacing w:line="276" w:lineRule="auto"/>
        <w:jc w:val="right"/>
        <w:rPr>
          <w:rFonts w:asciiTheme="minorHAnsi" w:hAnsiTheme="minorHAnsi" w:cstheme="minorHAnsi"/>
          <w:b/>
          <w:sz w:val="22"/>
          <w:szCs w:val="22"/>
        </w:rPr>
      </w:pPr>
    </w:p>
    <w:p w14:paraId="0BC301A5" w14:textId="77777777" w:rsidR="00E54ACB" w:rsidRPr="00942809" w:rsidRDefault="00E54ACB" w:rsidP="00093223">
      <w:pPr>
        <w:spacing w:line="276" w:lineRule="auto"/>
        <w:jc w:val="right"/>
        <w:rPr>
          <w:rFonts w:asciiTheme="minorHAnsi" w:hAnsiTheme="minorHAnsi" w:cstheme="minorHAnsi"/>
          <w:b/>
          <w:sz w:val="22"/>
          <w:szCs w:val="22"/>
        </w:rPr>
      </w:pPr>
    </w:p>
    <w:p w14:paraId="5322C459" w14:textId="77777777" w:rsidR="00E54ACB" w:rsidRPr="00942809" w:rsidRDefault="00E54ACB" w:rsidP="00093223">
      <w:pPr>
        <w:spacing w:line="276" w:lineRule="auto"/>
        <w:jc w:val="right"/>
        <w:rPr>
          <w:rFonts w:asciiTheme="minorHAnsi" w:hAnsiTheme="minorHAnsi" w:cstheme="minorHAnsi"/>
          <w:b/>
          <w:sz w:val="22"/>
          <w:szCs w:val="22"/>
        </w:rPr>
      </w:pPr>
    </w:p>
    <w:p w14:paraId="77D367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23F8BF"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942809" w:rsidRDefault="00E54ACB" w:rsidP="00093223">
      <w:pPr>
        <w:spacing w:line="276" w:lineRule="auto"/>
        <w:rPr>
          <w:rFonts w:asciiTheme="minorHAnsi" w:hAnsiTheme="minorHAnsi" w:cstheme="minorHAnsi"/>
          <w:sz w:val="22"/>
          <w:szCs w:val="22"/>
        </w:rPr>
      </w:pPr>
    </w:p>
    <w:p w14:paraId="3896C2CB" w14:textId="77777777" w:rsidR="00E54ACB" w:rsidRPr="00942809" w:rsidRDefault="00E54ACB" w:rsidP="00093223">
      <w:pPr>
        <w:spacing w:line="276" w:lineRule="auto"/>
        <w:rPr>
          <w:rFonts w:asciiTheme="minorHAnsi" w:hAnsiTheme="minorHAnsi" w:cstheme="minorHAnsi"/>
          <w:sz w:val="22"/>
          <w:szCs w:val="22"/>
        </w:rPr>
      </w:pPr>
    </w:p>
    <w:p w14:paraId="0ABBB001" w14:textId="77777777" w:rsidR="00E54ACB" w:rsidRPr="00942809" w:rsidRDefault="00E54ACB" w:rsidP="00093223">
      <w:pPr>
        <w:spacing w:line="276" w:lineRule="auto"/>
        <w:rPr>
          <w:rFonts w:asciiTheme="minorHAnsi" w:hAnsiTheme="minorHAnsi" w:cstheme="minorHAnsi"/>
          <w:sz w:val="22"/>
          <w:szCs w:val="22"/>
        </w:rPr>
      </w:pPr>
    </w:p>
    <w:p w14:paraId="5D5BCA10" w14:textId="77777777" w:rsidR="00E54ACB" w:rsidRPr="00942809" w:rsidRDefault="00E54ACB" w:rsidP="00093223">
      <w:pPr>
        <w:spacing w:line="276" w:lineRule="auto"/>
        <w:rPr>
          <w:rFonts w:asciiTheme="minorHAnsi" w:hAnsiTheme="minorHAnsi" w:cstheme="minorHAnsi"/>
          <w:sz w:val="22"/>
          <w:szCs w:val="22"/>
        </w:rPr>
      </w:pPr>
    </w:p>
    <w:p w14:paraId="2563AE6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7C25FF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8BC1E69"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942809"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942809" w:rsidRDefault="00E54ACB" w:rsidP="00093223">
      <w:pPr>
        <w:spacing w:line="276" w:lineRule="auto"/>
        <w:jc w:val="both"/>
        <w:rPr>
          <w:rFonts w:asciiTheme="minorHAnsi" w:hAnsiTheme="minorHAnsi" w:cstheme="minorHAnsi"/>
          <w:sz w:val="22"/>
          <w:szCs w:val="22"/>
        </w:rPr>
      </w:pPr>
    </w:p>
    <w:p w14:paraId="1B88A567" w14:textId="77777777" w:rsidR="00E54ACB" w:rsidRPr="00942809" w:rsidRDefault="00E54ACB" w:rsidP="00093223">
      <w:pPr>
        <w:spacing w:line="276" w:lineRule="auto"/>
        <w:jc w:val="both"/>
        <w:rPr>
          <w:rFonts w:asciiTheme="minorHAnsi" w:hAnsiTheme="minorHAnsi" w:cstheme="minorHAnsi"/>
          <w:sz w:val="22"/>
          <w:szCs w:val="22"/>
        </w:rPr>
      </w:pPr>
    </w:p>
    <w:p w14:paraId="643E32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7442E54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14:paraId="45638B39" w14:textId="77777777" w:rsidR="00E54ACB" w:rsidRPr="00942809" w:rsidRDefault="00E54ACB" w:rsidP="00093223">
      <w:pPr>
        <w:spacing w:line="276" w:lineRule="auto"/>
        <w:jc w:val="both"/>
        <w:rPr>
          <w:rFonts w:asciiTheme="minorHAnsi" w:hAnsiTheme="minorHAnsi" w:cstheme="minorHAnsi"/>
          <w:sz w:val="22"/>
          <w:szCs w:val="22"/>
        </w:rPr>
      </w:pPr>
    </w:p>
    <w:p w14:paraId="16E0D1DE" w14:textId="77777777" w:rsidR="00E54ACB" w:rsidRPr="00942809" w:rsidRDefault="00E54ACB" w:rsidP="00093223">
      <w:pPr>
        <w:spacing w:line="276" w:lineRule="auto"/>
        <w:jc w:val="both"/>
        <w:rPr>
          <w:rFonts w:asciiTheme="minorHAnsi" w:hAnsiTheme="minorHAnsi" w:cstheme="minorHAnsi"/>
          <w:sz w:val="22"/>
          <w:szCs w:val="22"/>
        </w:rPr>
      </w:pPr>
    </w:p>
    <w:p w14:paraId="2CEFF39A"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0C611D7C"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04B4DCE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98BBFB2" w14:textId="49AEDBFF"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16151F">
        <w:rPr>
          <w:rFonts w:asciiTheme="minorHAnsi" w:hAnsiTheme="minorHAnsi" w:cstheme="minorHAnsi"/>
          <w:b/>
        </w:rPr>
        <w:t>1300010013</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7145DC7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027A20A"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B80272F"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908960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8B7C1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D6C1A7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5E596C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6A7E8902" w14:textId="77777777" w:rsidR="00E54ACB" w:rsidRPr="00942809" w:rsidRDefault="00E54ACB" w:rsidP="00093223">
      <w:pPr>
        <w:spacing w:line="276" w:lineRule="auto"/>
        <w:jc w:val="right"/>
        <w:rPr>
          <w:rFonts w:asciiTheme="minorHAnsi" w:hAnsiTheme="minorHAnsi" w:cstheme="minorHAnsi"/>
          <w:sz w:val="22"/>
          <w:szCs w:val="22"/>
        </w:rPr>
      </w:pPr>
    </w:p>
    <w:p w14:paraId="135AFD8E" w14:textId="77777777" w:rsidR="00E54ACB" w:rsidRPr="00942809" w:rsidRDefault="00E54ACB" w:rsidP="00093223">
      <w:pPr>
        <w:spacing w:line="276" w:lineRule="auto"/>
        <w:jc w:val="right"/>
        <w:rPr>
          <w:rFonts w:asciiTheme="minorHAnsi" w:hAnsiTheme="minorHAnsi" w:cstheme="minorHAnsi"/>
          <w:sz w:val="22"/>
          <w:szCs w:val="22"/>
        </w:rPr>
      </w:pPr>
    </w:p>
    <w:p w14:paraId="097C4A89" w14:textId="77777777" w:rsidR="00E54ACB" w:rsidRPr="00942809" w:rsidRDefault="00E54ACB" w:rsidP="00093223">
      <w:pPr>
        <w:spacing w:line="276" w:lineRule="auto"/>
        <w:jc w:val="right"/>
        <w:rPr>
          <w:rFonts w:asciiTheme="minorHAnsi" w:hAnsiTheme="minorHAnsi" w:cstheme="minorHAnsi"/>
          <w:sz w:val="22"/>
          <w:szCs w:val="22"/>
        </w:rPr>
      </w:pPr>
    </w:p>
    <w:p w14:paraId="00440D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DD58612" w14:textId="77777777" w:rsidR="00E54ACB" w:rsidRPr="00942809" w:rsidRDefault="00E54ACB" w:rsidP="00093223">
      <w:pPr>
        <w:spacing w:line="276" w:lineRule="auto"/>
        <w:jc w:val="right"/>
        <w:rPr>
          <w:rFonts w:asciiTheme="minorHAnsi" w:hAnsiTheme="minorHAnsi" w:cstheme="minorHAnsi"/>
          <w:b/>
          <w:sz w:val="22"/>
          <w:szCs w:val="22"/>
        </w:rPr>
      </w:pPr>
    </w:p>
    <w:p w14:paraId="13853AC2" w14:textId="77777777" w:rsidR="00E54ACB" w:rsidRPr="00942809" w:rsidRDefault="00E54ACB" w:rsidP="00093223">
      <w:pPr>
        <w:spacing w:line="276" w:lineRule="auto"/>
        <w:jc w:val="right"/>
        <w:rPr>
          <w:rFonts w:asciiTheme="minorHAnsi" w:hAnsiTheme="minorHAnsi" w:cstheme="minorHAnsi"/>
          <w:b/>
          <w:sz w:val="22"/>
          <w:szCs w:val="22"/>
        </w:rPr>
      </w:pPr>
    </w:p>
    <w:p w14:paraId="792BDAA6" w14:textId="77777777" w:rsidR="00E54ACB" w:rsidRPr="00942809" w:rsidRDefault="00E54ACB" w:rsidP="00093223">
      <w:pPr>
        <w:spacing w:line="276" w:lineRule="auto"/>
        <w:jc w:val="right"/>
        <w:rPr>
          <w:rFonts w:asciiTheme="minorHAnsi" w:hAnsiTheme="minorHAnsi" w:cstheme="minorHAnsi"/>
          <w:b/>
          <w:sz w:val="22"/>
          <w:szCs w:val="22"/>
        </w:rPr>
      </w:pPr>
    </w:p>
    <w:p w14:paraId="226FF8A9" w14:textId="77777777" w:rsidR="00E54ACB" w:rsidRPr="00942809" w:rsidRDefault="00E54ACB" w:rsidP="00093223">
      <w:pPr>
        <w:spacing w:line="276" w:lineRule="auto"/>
        <w:jc w:val="right"/>
        <w:rPr>
          <w:rFonts w:asciiTheme="minorHAnsi" w:hAnsiTheme="minorHAnsi" w:cstheme="minorHAnsi"/>
          <w:b/>
          <w:sz w:val="22"/>
          <w:szCs w:val="22"/>
        </w:rPr>
      </w:pPr>
    </w:p>
    <w:p w14:paraId="3CA323A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99C1A68" w14:textId="77777777" w:rsidR="00E54ACB" w:rsidRPr="00942809" w:rsidRDefault="00E54ACB" w:rsidP="00093223">
      <w:pPr>
        <w:spacing w:line="276" w:lineRule="auto"/>
        <w:jc w:val="right"/>
        <w:rPr>
          <w:rFonts w:asciiTheme="minorHAnsi" w:hAnsiTheme="minorHAnsi" w:cstheme="minorHAnsi"/>
          <w:sz w:val="22"/>
          <w:szCs w:val="22"/>
        </w:rPr>
      </w:pPr>
    </w:p>
    <w:p w14:paraId="54ADE5F7"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2E5C1AEF"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14:paraId="1E821360" w14:textId="77777777" w:rsidR="00E54ACB" w:rsidRPr="00942809" w:rsidRDefault="00E54ACB" w:rsidP="00093223">
      <w:pPr>
        <w:spacing w:line="276" w:lineRule="auto"/>
        <w:rPr>
          <w:rFonts w:asciiTheme="minorHAnsi" w:hAnsiTheme="minorHAnsi" w:cstheme="minorHAnsi"/>
          <w:i/>
          <w:strike/>
          <w:sz w:val="22"/>
          <w:szCs w:val="22"/>
        </w:rPr>
      </w:pPr>
    </w:p>
    <w:p w14:paraId="23E145E9" w14:textId="1E07BEA2" w:rsidR="00E54ACB" w:rsidRPr="00942809" w:rsidRDefault="00E54ACB" w:rsidP="00093223">
      <w:pPr>
        <w:pStyle w:val="Tekstpodstawowy"/>
        <w:spacing w:line="276" w:lineRule="auto"/>
        <w:rPr>
          <w:rFonts w:asciiTheme="minorHAnsi" w:hAnsiTheme="minorHAnsi" w:cstheme="minorHAnsi"/>
          <w:b/>
          <w:bCs/>
          <w:strike/>
          <w:sz w:val="22"/>
          <w:szCs w:val="22"/>
        </w:rPr>
      </w:pPr>
    </w:p>
    <w:p w14:paraId="1443C1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670A99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B2757E2"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F6331E6"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E8F2F5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0616F8E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A56FAC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35E058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7AA6578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CDF408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5C0FB4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E42E61E" w14:textId="77777777" w:rsidTr="00975D94">
        <w:trPr>
          <w:trHeight w:val="135"/>
          <w:jc w:val="center"/>
        </w:trPr>
        <w:tc>
          <w:tcPr>
            <w:tcW w:w="472" w:type="dxa"/>
          </w:tcPr>
          <w:p w14:paraId="507A1F0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805F14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068D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164F94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9BB37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F403279" w14:textId="77777777" w:rsidTr="00975D94">
        <w:trPr>
          <w:trHeight w:val="5663"/>
          <w:jc w:val="center"/>
        </w:trPr>
        <w:tc>
          <w:tcPr>
            <w:tcW w:w="472" w:type="dxa"/>
          </w:tcPr>
          <w:p w14:paraId="5782E74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53EED16D"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0BE5258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0DC96B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98E9D95"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6CDD2186" w14:textId="77777777" w:rsidR="00E54ACB" w:rsidRPr="00942809" w:rsidRDefault="00E54ACB" w:rsidP="00093223">
      <w:pPr>
        <w:spacing w:line="276" w:lineRule="auto"/>
        <w:rPr>
          <w:rFonts w:asciiTheme="minorHAnsi" w:hAnsiTheme="minorHAnsi" w:cstheme="minorHAnsi"/>
          <w:strike/>
          <w:sz w:val="22"/>
          <w:szCs w:val="22"/>
        </w:rPr>
      </w:pPr>
    </w:p>
    <w:p w14:paraId="2F0E93F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D4F974A" w14:textId="77777777" w:rsidR="00E54ACB" w:rsidRPr="00942809" w:rsidRDefault="00E54ACB" w:rsidP="00093223">
      <w:pPr>
        <w:spacing w:line="276" w:lineRule="auto"/>
        <w:jc w:val="right"/>
        <w:rPr>
          <w:rFonts w:asciiTheme="minorHAnsi" w:hAnsiTheme="minorHAnsi" w:cstheme="minorHAnsi"/>
          <w:b/>
          <w:strike/>
          <w:sz w:val="22"/>
          <w:szCs w:val="22"/>
        </w:rPr>
      </w:pPr>
    </w:p>
    <w:p w14:paraId="516BD7EF" w14:textId="77777777" w:rsidR="00E54ACB" w:rsidRPr="00942809" w:rsidRDefault="00E54ACB" w:rsidP="00093223">
      <w:pPr>
        <w:spacing w:line="276" w:lineRule="auto"/>
        <w:jc w:val="right"/>
        <w:rPr>
          <w:rFonts w:asciiTheme="minorHAnsi" w:hAnsiTheme="minorHAnsi" w:cstheme="minorHAnsi"/>
          <w:b/>
          <w:strike/>
          <w:sz w:val="22"/>
          <w:szCs w:val="22"/>
        </w:rPr>
      </w:pPr>
    </w:p>
    <w:p w14:paraId="3147D4CD" w14:textId="77777777" w:rsidR="00E54ACB" w:rsidRPr="00942809" w:rsidRDefault="00E54ACB" w:rsidP="00093223">
      <w:pPr>
        <w:spacing w:line="276" w:lineRule="auto"/>
        <w:jc w:val="right"/>
        <w:rPr>
          <w:rFonts w:asciiTheme="minorHAnsi" w:hAnsiTheme="minorHAnsi" w:cstheme="minorHAnsi"/>
          <w:b/>
          <w:strike/>
          <w:sz w:val="22"/>
          <w:szCs w:val="22"/>
        </w:rPr>
      </w:pPr>
    </w:p>
    <w:p w14:paraId="59F1041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290F77" w14:textId="77777777" w:rsidR="005A6C4E" w:rsidRPr="00942809" w:rsidRDefault="005A6C4E" w:rsidP="00093223">
      <w:pPr>
        <w:spacing w:line="276" w:lineRule="auto"/>
        <w:jc w:val="right"/>
        <w:rPr>
          <w:rFonts w:asciiTheme="minorHAnsi" w:hAnsiTheme="minorHAnsi" w:cstheme="minorHAnsi"/>
          <w:b/>
          <w:strike/>
          <w:sz w:val="22"/>
          <w:szCs w:val="22"/>
        </w:rPr>
      </w:pPr>
    </w:p>
    <w:p w14:paraId="7562DB44" w14:textId="77777777" w:rsidR="002B34EF" w:rsidRDefault="002B34EF" w:rsidP="00093223">
      <w:pPr>
        <w:spacing w:line="276" w:lineRule="auto"/>
        <w:jc w:val="right"/>
        <w:rPr>
          <w:rFonts w:asciiTheme="minorHAnsi" w:hAnsiTheme="minorHAnsi" w:cstheme="minorHAnsi"/>
          <w:b/>
          <w:strike/>
          <w:sz w:val="22"/>
          <w:szCs w:val="22"/>
        </w:rPr>
      </w:pPr>
    </w:p>
    <w:p w14:paraId="5C5630E1" w14:textId="3C99DA92"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14:paraId="719E050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633967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421150D"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4314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025CD781" w14:textId="77777777" w:rsidR="00E54ACB" w:rsidRPr="00942809" w:rsidRDefault="00E54ACB" w:rsidP="00093223">
      <w:pPr>
        <w:spacing w:line="276" w:lineRule="auto"/>
        <w:rPr>
          <w:rFonts w:asciiTheme="minorHAnsi" w:hAnsiTheme="minorHAnsi" w:cstheme="minorHAnsi"/>
          <w:strike/>
          <w:sz w:val="22"/>
          <w:szCs w:val="22"/>
        </w:rPr>
      </w:pPr>
    </w:p>
    <w:p w14:paraId="3EC420B8" w14:textId="77777777" w:rsidR="00E54ACB" w:rsidRPr="00942809" w:rsidRDefault="00E54ACB" w:rsidP="00093223">
      <w:pPr>
        <w:spacing w:line="276" w:lineRule="auto"/>
        <w:rPr>
          <w:rFonts w:asciiTheme="minorHAnsi" w:hAnsiTheme="minorHAnsi" w:cstheme="minorHAnsi"/>
          <w:b/>
          <w:strike/>
          <w:sz w:val="22"/>
          <w:szCs w:val="22"/>
        </w:rPr>
      </w:pPr>
    </w:p>
    <w:p w14:paraId="0527F6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942809" w:rsidRDefault="00E54ACB" w:rsidP="00093223">
      <w:pPr>
        <w:spacing w:line="276" w:lineRule="auto"/>
        <w:rPr>
          <w:rFonts w:asciiTheme="minorHAnsi" w:hAnsiTheme="minorHAnsi" w:cstheme="minorHAnsi"/>
          <w:strike/>
          <w:sz w:val="22"/>
          <w:szCs w:val="22"/>
        </w:rPr>
      </w:pPr>
    </w:p>
    <w:p w14:paraId="1056658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D80B43E" w14:textId="77777777" w:rsidR="00E54ACB" w:rsidRPr="00942809" w:rsidRDefault="00E54ACB" w:rsidP="00093223">
      <w:pPr>
        <w:spacing w:line="276" w:lineRule="auto"/>
        <w:rPr>
          <w:rFonts w:asciiTheme="minorHAnsi" w:hAnsiTheme="minorHAnsi" w:cstheme="minorHAnsi"/>
          <w:strike/>
          <w:sz w:val="22"/>
          <w:szCs w:val="22"/>
          <w:u w:val="single"/>
        </w:rPr>
      </w:pPr>
    </w:p>
    <w:p w14:paraId="2D8F991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8F02C9D"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0EC848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CA46AA1" w14:textId="77777777" w:rsidR="00E54ACB" w:rsidRPr="00942809" w:rsidRDefault="00E54ACB" w:rsidP="00093223">
      <w:pPr>
        <w:spacing w:line="276" w:lineRule="auto"/>
        <w:rPr>
          <w:rFonts w:asciiTheme="minorHAnsi" w:hAnsiTheme="minorHAnsi" w:cstheme="minorHAnsi"/>
          <w:strike/>
          <w:sz w:val="22"/>
          <w:szCs w:val="22"/>
        </w:rPr>
      </w:pPr>
    </w:p>
    <w:p w14:paraId="4A9BA8E9"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0ABC763"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5F848E2" w14:textId="77777777" w:rsidTr="00975D94">
        <w:tc>
          <w:tcPr>
            <w:tcW w:w="610" w:type="dxa"/>
            <w:shd w:val="clear" w:color="auto" w:fill="F3F3F3"/>
          </w:tcPr>
          <w:p w14:paraId="690D0B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47F85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37CC3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6A2EED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3B18E2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DA7B5D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620F7E7" w14:textId="77777777" w:rsidTr="00975D94">
        <w:tc>
          <w:tcPr>
            <w:tcW w:w="610" w:type="dxa"/>
          </w:tcPr>
          <w:p w14:paraId="4110D41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A5C6A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BC2F36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20FF6346"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0902D2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A7E0B82" w14:textId="77777777" w:rsidTr="00975D94">
        <w:tc>
          <w:tcPr>
            <w:tcW w:w="610" w:type="dxa"/>
          </w:tcPr>
          <w:p w14:paraId="29D3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3413CC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8C5EB2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BDADB8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623E7B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B04E9C5" w14:textId="77777777" w:rsidTr="00975D94">
        <w:tc>
          <w:tcPr>
            <w:tcW w:w="610" w:type="dxa"/>
          </w:tcPr>
          <w:p w14:paraId="508C6F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6AC52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BD3506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4C036F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D0885E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3532643" w14:textId="77777777" w:rsidTr="00975D94">
        <w:tc>
          <w:tcPr>
            <w:tcW w:w="610" w:type="dxa"/>
          </w:tcPr>
          <w:p w14:paraId="36890D0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2C56CB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E91BB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BD86CBB"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8D01F72" w14:textId="77777777" w:rsidR="00E54ACB" w:rsidRPr="00942809" w:rsidRDefault="00E54ACB" w:rsidP="00093223">
            <w:pPr>
              <w:spacing w:line="276" w:lineRule="auto"/>
              <w:rPr>
                <w:rFonts w:asciiTheme="minorHAnsi" w:hAnsiTheme="minorHAnsi" w:cstheme="minorHAnsi"/>
                <w:strike/>
                <w:sz w:val="22"/>
                <w:szCs w:val="22"/>
              </w:rPr>
            </w:pPr>
          </w:p>
        </w:tc>
      </w:tr>
    </w:tbl>
    <w:p w14:paraId="57EFCDFA" w14:textId="77777777" w:rsidR="00E54ACB" w:rsidRPr="00942809" w:rsidRDefault="00E54ACB" w:rsidP="00093223">
      <w:pPr>
        <w:spacing w:line="276" w:lineRule="auto"/>
        <w:jc w:val="center"/>
        <w:rPr>
          <w:rFonts w:asciiTheme="minorHAnsi" w:hAnsiTheme="minorHAnsi" w:cstheme="minorHAnsi"/>
          <w:i/>
          <w:strike/>
          <w:sz w:val="22"/>
          <w:szCs w:val="22"/>
        </w:rPr>
      </w:pPr>
    </w:p>
    <w:p w14:paraId="25BDD08E" w14:textId="77777777" w:rsidR="00E54ACB" w:rsidRPr="00942809" w:rsidRDefault="00E54ACB" w:rsidP="00093223">
      <w:pPr>
        <w:spacing w:line="276" w:lineRule="auto"/>
        <w:jc w:val="center"/>
        <w:rPr>
          <w:rFonts w:asciiTheme="minorHAnsi" w:hAnsiTheme="minorHAnsi" w:cstheme="minorHAnsi"/>
          <w:i/>
          <w:strike/>
          <w:sz w:val="22"/>
          <w:szCs w:val="22"/>
        </w:rPr>
      </w:pPr>
    </w:p>
    <w:p w14:paraId="7DF69E2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1EB581" w14:textId="77777777" w:rsidR="00E54ACB" w:rsidRPr="00942809" w:rsidRDefault="00E54ACB" w:rsidP="00093223">
      <w:pPr>
        <w:spacing w:line="276" w:lineRule="auto"/>
        <w:jc w:val="right"/>
        <w:rPr>
          <w:rFonts w:asciiTheme="minorHAnsi" w:hAnsiTheme="minorHAnsi" w:cstheme="minorHAnsi"/>
          <w:b/>
          <w:strike/>
          <w:sz w:val="22"/>
          <w:szCs w:val="22"/>
        </w:rPr>
      </w:pPr>
    </w:p>
    <w:p w14:paraId="2A2606A2" w14:textId="77777777" w:rsidR="00E54ACB" w:rsidRPr="00942809" w:rsidRDefault="00E54ACB" w:rsidP="00093223">
      <w:pPr>
        <w:spacing w:line="276" w:lineRule="auto"/>
        <w:jc w:val="right"/>
        <w:rPr>
          <w:rFonts w:asciiTheme="minorHAnsi" w:hAnsiTheme="minorHAnsi" w:cstheme="minorHAnsi"/>
          <w:b/>
          <w:strike/>
          <w:sz w:val="22"/>
          <w:szCs w:val="22"/>
        </w:rPr>
      </w:pPr>
    </w:p>
    <w:p w14:paraId="03E3117F" w14:textId="77777777" w:rsidR="005A6C4E" w:rsidRPr="00942809" w:rsidRDefault="005A6C4E" w:rsidP="00093223">
      <w:pPr>
        <w:spacing w:line="276" w:lineRule="auto"/>
        <w:jc w:val="right"/>
        <w:rPr>
          <w:rFonts w:asciiTheme="minorHAnsi" w:hAnsiTheme="minorHAnsi" w:cstheme="minorHAnsi"/>
          <w:b/>
          <w:strike/>
          <w:sz w:val="22"/>
          <w:szCs w:val="22"/>
        </w:rPr>
      </w:pPr>
    </w:p>
    <w:p w14:paraId="1EC3D5E2"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D93691" w14:textId="77777777" w:rsidR="00E54ACB" w:rsidRPr="00942809" w:rsidRDefault="00E54ACB" w:rsidP="00093223">
      <w:pPr>
        <w:spacing w:line="276" w:lineRule="auto"/>
        <w:jc w:val="right"/>
        <w:rPr>
          <w:rFonts w:asciiTheme="minorHAnsi" w:hAnsiTheme="minorHAnsi" w:cstheme="minorHAnsi"/>
          <w:b/>
          <w:strike/>
          <w:sz w:val="22"/>
          <w:szCs w:val="22"/>
        </w:rPr>
      </w:pPr>
    </w:p>
    <w:p w14:paraId="1B0F179E" w14:textId="77777777" w:rsidR="00E54ACB" w:rsidRPr="00942809" w:rsidRDefault="00E54ACB" w:rsidP="00093223">
      <w:pPr>
        <w:spacing w:line="276" w:lineRule="auto"/>
        <w:jc w:val="right"/>
        <w:rPr>
          <w:rFonts w:asciiTheme="minorHAnsi" w:hAnsiTheme="minorHAnsi" w:cstheme="minorHAnsi"/>
          <w:b/>
          <w:strike/>
          <w:sz w:val="22"/>
          <w:szCs w:val="22"/>
        </w:rPr>
      </w:pPr>
    </w:p>
    <w:p w14:paraId="6CCC2BC4" w14:textId="77777777" w:rsidR="00E54ACB" w:rsidRPr="00942809" w:rsidRDefault="00E54ACB" w:rsidP="00093223">
      <w:pPr>
        <w:spacing w:line="276" w:lineRule="auto"/>
        <w:jc w:val="center"/>
        <w:rPr>
          <w:rFonts w:asciiTheme="minorHAnsi" w:hAnsiTheme="minorHAnsi" w:cstheme="minorHAnsi"/>
          <w:strike/>
          <w:sz w:val="22"/>
          <w:szCs w:val="22"/>
        </w:rPr>
      </w:pPr>
    </w:p>
    <w:p w14:paraId="6FB7DF62"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01A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1E0985" w14:textId="77777777" w:rsidR="00E54ACB" w:rsidRPr="004924EB" w:rsidRDefault="00E54ACB" w:rsidP="00093223">
      <w:pPr>
        <w:spacing w:line="276" w:lineRule="auto"/>
        <w:jc w:val="right"/>
        <w:rPr>
          <w:rFonts w:asciiTheme="minorHAnsi" w:hAnsiTheme="minorHAnsi" w:cstheme="minorHAnsi"/>
          <w:b/>
          <w:sz w:val="22"/>
          <w:szCs w:val="22"/>
        </w:rPr>
      </w:pPr>
      <w:r w:rsidRPr="004924EB">
        <w:rPr>
          <w:rFonts w:asciiTheme="minorHAnsi" w:hAnsiTheme="minorHAnsi" w:cstheme="minorHAnsi"/>
          <w:b/>
          <w:sz w:val="22"/>
          <w:szCs w:val="22"/>
        </w:rPr>
        <w:lastRenderedPageBreak/>
        <w:t>Załącznik nr 13 do Formularza Oferty</w:t>
      </w:r>
    </w:p>
    <w:p w14:paraId="576028CE" w14:textId="77777777" w:rsidR="00E54ACB" w:rsidRPr="002E7323" w:rsidRDefault="00E54ACB" w:rsidP="00093223">
      <w:pPr>
        <w:pStyle w:val="Nagwek1"/>
        <w:spacing w:line="276" w:lineRule="auto"/>
        <w:rPr>
          <w:rFonts w:asciiTheme="minorHAnsi" w:hAnsiTheme="minorHAnsi" w:cstheme="minorHAnsi"/>
          <w:sz w:val="22"/>
          <w:szCs w:val="22"/>
        </w:rPr>
      </w:pPr>
    </w:p>
    <w:p w14:paraId="1F0A397C" w14:textId="77777777" w:rsidR="00E54ACB" w:rsidRPr="002E7323" w:rsidRDefault="00E54ACB" w:rsidP="00093223">
      <w:pPr>
        <w:pStyle w:val="Nagwek1"/>
        <w:spacing w:line="276" w:lineRule="auto"/>
        <w:rPr>
          <w:rFonts w:asciiTheme="minorHAnsi" w:hAnsiTheme="minorHAnsi" w:cstheme="minorHAnsi"/>
          <w:sz w:val="22"/>
          <w:szCs w:val="22"/>
        </w:rPr>
      </w:pPr>
    </w:p>
    <w:p w14:paraId="664C0AEF"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WYKAZ OSÓB, KTÓRE BĘDĄ UCZESTNICZYĆ W WYKONANIU ZAMÓWIENIA</w:t>
      </w:r>
    </w:p>
    <w:p w14:paraId="0E4C5835"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2E7323" w14:paraId="61C73EDE" w14:textId="77777777" w:rsidTr="00975D94">
        <w:tc>
          <w:tcPr>
            <w:tcW w:w="720" w:type="dxa"/>
          </w:tcPr>
          <w:p w14:paraId="21E09384" w14:textId="77777777" w:rsidR="00E54ACB" w:rsidRPr="004924EB" w:rsidRDefault="00E54ACB" w:rsidP="00093223">
            <w:pPr>
              <w:spacing w:line="276" w:lineRule="auto"/>
              <w:jc w:val="center"/>
              <w:rPr>
                <w:rFonts w:asciiTheme="minorHAnsi" w:hAnsiTheme="minorHAnsi" w:cstheme="minorHAnsi"/>
                <w:b/>
                <w:bCs/>
                <w:sz w:val="22"/>
                <w:szCs w:val="22"/>
              </w:rPr>
            </w:pPr>
          </w:p>
          <w:p w14:paraId="3F87F383"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L.p.</w:t>
            </w:r>
          </w:p>
        </w:tc>
        <w:tc>
          <w:tcPr>
            <w:tcW w:w="2863" w:type="dxa"/>
          </w:tcPr>
          <w:p w14:paraId="5D95CA25" w14:textId="77777777" w:rsidR="00E54ACB" w:rsidRPr="004924EB" w:rsidRDefault="00E54ACB" w:rsidP="00093223">
            <w:pPr>
              <w:spacing w:line="276" w:lineRule="auto"/>
              <w:jc w:val="center"/>
              <w:rPr>
                <w:rFonts w:asciiTheme="minorHAnsi" w:hAnsiTheme="minorHAnsi" w:cstheme="minorHAnsi"/>
                <w:b/>
                <w:bCs/>
                <w:sz w:val="22"/>
                <w:szCs w:val="22"/>
              </w:rPr>
            </w:pPr>
          </w:p>
          <w:p w14:paraId="5678DA50"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Imię i nazwisko</w:t>
            </w:r>
          </w:p>
          <w:p w14:paraId="755C05FA" w14:textId="77777777" w:rsidR="00E54ACB" w:rsidRPr="004924EB" w:rsidRDefault="00E54ACB" w:rsidP="00093223">
            <w:pPr>
              <w:spacing w:line="276" w:lineRule="auto"/>
              <w:jc w:val="center"/>
              <w:rPr>
                <w:rFonts w:asciiTheme="minorHAnsi" w:hAnsiTheme="minorHAnsi" w:cstheme="minorHAnsi"/>
                <w:b/>
                <w:bCs/>
                <w:sz w:val="22"/>
                <w:szCs w:val="22"/>
              </w:rPr>
            </w:pPr>
          </w:p>
        </w:tc>
        <w:tc>
          <w:tcPr>
            <w:tcW w:w="3135" w:type="dxa"/>
          </w:tcPr>
          <w:p w14:paraId="665E3CA2"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848F395"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Zakres wykonywanych  czynności w realizacji  </w:t>
            </w:r>
            <w:r w:rsidRPr="004924EB">
              <w:rPr>
                <w:rFonts w:asciiTheme="minorHAnsi" w:hAnsiTheme="minorHAnsi" w:cstheme="minorHAnsi"/>
                <w:b/>
                <w:bCs/>
                <w:sz w:val="22"/>
                <w:szCs w:val="22"/>
              </w:rPr>
              <w:br/>
              <w:t>zamówienia</w:t>
            </w:r>
          </w:p>
          <w:p w14:paraId="31B58813"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(funkcja)</w:t>
            </w:r>
          </w:p>
        </w:tc>
        <w:tc>
          <w:tcPr>
            <w:tcW w:w="4577" w:type="dxa"/>
          </w:tcPr>
          <w:p w14:paraId="1C321ECA"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9D3F5B6"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Kwalifikacje zawodowe:</w:t>
            </w:r>
          </w:p>
          <w:p w14:paraId="63862826"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rodzaj uprawnień (specjalność),</w:t>
            </w:r>
          </w:p>
          <w:p w14:paraId="2CBF1C43"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data wydania uprawnień</w:t>
            </w:r>
          </w:p>
          <w:p w14:paraId="3AAC03BE" w14:textId="77777777" w:rsidR="00E54ACB" w:rsidRPr="004924EB" w:rsidRDefault="00E54ACB" w:rsidP="00093223">
            <w:pPr>
              <w:spacing w:line="276" w:lineRule="auto"/>
              <w:ind w:left="113" w:hanging="113"/>
              <w:jc w:val="center"/>
              <w:rPr>
                <w:rFonts w:asciiTheme="minorHAnsi" w:hAnsiTheme="minorHAnsi" w:cstheme="minorHAnsi"/>
                <w:sz w:val="22"/>
                <w:szCs w:val="22"/>
                <w:vertAlign w:val="superscript"/>
              </w:rPr>
            </w:pPr>
          </w:p>
        </w:tc>
        <w:tc>
          <w:tcPr>
            <w:tcW w:w="2839" w:type="dxa"/>
          </w:tcPr>
          <w:p w14:paraId="74185BD9" w14:textId="77777777" w:rsidR="00E54ACB" w:rsidRPr="004924EB" w:rsidRDefault="00E54ACB" w:rsidP="00093223">
            <w:pPr>
              <w:spacing w:line="276" w:lineRule="auto"/>
              <w:jc w:val="center"/>
              <w:rPr>
                <w:rFonts w:asciiTheme="minorHAnsi" w:hAnsiTheme="minorHAnsi" w:cstheme="minorHAnsi"/>
                <w:b/>
                <w:bCs/>
                <w:sz w:val="22"/>
                <w:szCs w:val="22"/>
              </w:rPr>
            </w:pPr>
          </w:p>
          <w:p w14:paraId="65888D24"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Informacja </w:t>
            </w:r>
          </w:p>
          <w:p w14:paraId="429B7AEA"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o podstawie     dysponowania osobą</w:t>
            </w:r>
          </w:p>
        </w:tc>
      </w:tr>
      <w:tr w:rsidR="00E54ACB" w:rsidRPr="002E7323" w14:paraId="7682AF55" w14:textId="77777777" w:rsidTr="00975D94">
        <w:trPr>
          <w:trHeight w:val="492"/>
        </w:trPr>
        <w:tc>
          <w:tcPr>
            <w:tcW w:w="720" w:type="dxa"/>
            <w:vAlign w:val="center"/>
          </w:tcPr>
          <w:p w14:paraId="33C3BF03"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1</w:t>
            </w:r>
          </w:p>
        </w:tc>
        <w:tc>
          <w:tcPr>
            <w:tcW w:w="2863" w:type="dxa"/>
          </w:tcPr>
          <w:p w14:paraId="7783B34C" w14:textId="77777777" w:rsidR="00E54ACB" w:rsidRPr="004924EB" w:rsidRDefault="00E54ACB" w:rsidP="00093223">
            <w:pPr>
              <w:spacing w:line="276" w:lineRule="auto"/>
              <w:rPr>
                <w:rFonts w:asciiTheme="minorHAnsi" w:hAnsiTheme="minorHAnsi" w:cstheme="minorHAnsi"/>
                <w:sz w:val="22"/>
                <w:szCs w:val="22"/>
              </w:rPr>
            </w:pPr>
          </w:p>
          <w:p w14:paraId="12826951"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300F01E6"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AC8943E"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0BEBF780"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758119BD" w14:textId="77777777" w:rsidTr="00975D94">
        <w:trPr>
          <w:trHeight w:val="470"/>
        </w:trPr>
        <w:tc>
          <w:tcPr>
            <w:tcW w:w="720" w:type="dxa"/>
            <w:vAlign w:val="center"/>
          </w:tcPr>
          <w:p w14:paraId="0E8D34D0"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2</w:t>
            </w:r>
          </w:p>
        </w:tc>
        <w:tc>
          <w:tcPr>
            <w:tcW w:w="2863" w:type="dxa"/>
          </w:tcPr>
          <w:p w14:paraId="5A2FB673"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73773E07"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0939418"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78A538CD"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3F973367" w14:textId="77777777" w:rsidTr="00975D94">
        <w:trPr>
          <w:trHeight w:val="562"/>
        </w:trPr>
        <w:tc>
          <w:tcPr>
            <w:tcW w:w="720" w:type="dxa"/>
            <w:vAlign w:val="center"/>
          </w:tcPr>
          <w:p w14:paraId="74C55EDE"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3</w:t>
            </w:r>
          </w:p>
        </w:tc>
        <w:tc>
          <w:tcPr>
            <w:tcW w:w="2863" w:type="dxa"/>
          </w:tcPr>
          <w:p w14:paraId="52D56A8D"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60657F75"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30D79C59"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5A95CAF0" w14:textId="77777777" w:rsidR="00E54ACB" w:rsidRPr="004924EB" w:rsidRDefault="00E54ACB" w:rsidP="00093223">
            <w:pPr>
              <w:spacing w:line="276" w:lineRule="auto"/>
              <w:rPr>
                <w:rFonts w:asciiTheme="minorHAnsi" w:hAnsiTheme="minorHAnsi" w:cstheme="minorHAnsi"/>
                <w:sz w:val="22"/>
                <w:szCs w:val="22"/>
              </w:rPr>
            </w:pPr>
          </w:p>
        </w:tc>
      </w:tr>
    </w:tbl>
    <w:p w14:paraId="269BC492" w14:textId="77777777" w:rsidR="00E54ACB" w:rsidRPr="004924EB" w:rsidRDefault="00E54ACB" w:rsidP="00093223">
      <w:pPr>
        <w:spacing w:line="276" w:lineRule="auto"/>
        <w:rPr>
          <w:rFonts w:asciiTheme="minorHAnsi" w:hAnsiTheme="minorHAnsi" w:cstheme="minorHAnsi"/>
          <w:b/>
          <w:bCs/>
          <w:sz w:val="22"/>
          <w:szCs w:val="22"/>
        </w:rPr>
      </w:pPr>
    </w:p>
    <w:p w14:paraId="40D0D9D3" w14:textId="77777777" w:rsidR="00E54ACB" w:rsidRPr="004924EB" w:rsidRDefault="00E54ACB" w:rsidP="00093223">
      <w:pPr>
        <w:spacing w:line="276" w:lineRule="auto"/>
        <w:jc w:val="both"/>
        <w:rPr>
          <w:rFonts w:asciiTheme="minorHAnsi" w:hAnsiTheme="minorHAnsi" w:cstheme="minorHAnsi"/>
          <w:b/>
          <w:bCs/>
          <w:sz w:val="22"/>
          <w:szCs w:val="22"/>
        </w:rPr>
      </w:pPr>
    </w:p>
    <w:p w14:paraId="274143C1" w14:textId="77777777" w:rsidR="00E54ACB" w:rsidRPr="004924EB" w:rsidRDefault="00E54ACB" w:rsidP="00093223">
      <w:pPr>
        <w:spacing w:line="276" w:lineRule="auto"/>
        <w:jc w:val="right"/>
        <w:rPr>
          <w:rFonts w:asciiTheme="minorHAnsi" w:hAnsiTheme="minorHAnsi" w:cstheme="minorHAnsi"/>
          <w:sz w:val="22"/>
          <w:szCs w:val="22"/>
        </w:rPr>
      </w:pPr>
      <w:r w:rsidRPr="004924EB">
        <w:rPr>
          <w:rFonts w:asciiTheme="minorHAnsi" w:hAnsiTheme="minorHAnsi" w:cstheme="minorHAnsi"/>
          <w:sz w:val="22"/>
          <w:szCs w:val="22"/>
        </w:rPr>
        <w:t xml:space="preserve">  (podpis Wykonawcy/pełnomocnika Wykonawcy)</w:t>
      </w:r>
    </w:p>
    <w:p w14:paraId="0DD0FD43" w14:textId="77777777" w:rsidR="00E54ACB" w:rsidRPr="004924EB" w:rsidRDefault="00E54ACB" w:rsidP="00093223">
      <w:pPr>
        <w:spacing w:line="276" w:lineRule="auto"/>
        <w:jc w:val="right"/>
        <w:rPr>
          <w:rFonts w:asciiTheme="minorHAnsi" w:hAnsiTheme="minorHAnsi" w:cstheme="minorHAnsi"/>
          <w:b/>
          <w:sz w:val="22"/>
          <w:szCs w:val="22"/>
        </w:rPr>
      </w:pPr>
    </w:p>
    <w:p w14:paraId="2590A505" w14:textId="77777777" w:rsidR="00E54ACB" w:rsidRPr="004924EB" w:rsidRDefault="00E54ACB" w:rsidP="00093223">
      <w:pPr>
        <w:spacing w:line="276" w:lineRule="auto"/>
        <w:jc w:val="right"/>
        <w:rPr>
          <w:rFonts w:asciiTheme="minorHAnsi" w:hAnsiTheme="minorHAnsi" w:cstheme="minorHAnsi"/>
          <w:b/>
          <w:sz w:val="22"/>
          <w:szCs w:val="22"/>
        </w:rPr>
      </w:pPr>
    </w:p>
    <w:p w14:paraId="391774B4" w14:textId="77777777" w:rsidR="00E54ACB" w:rsidRPr="004924EB" w:rsidRDefault="00E54ACB" w:rsidP="00093223">
      <w:pPr>
        <w:spacing w:line="276" w:lineRule="auto"/>
        <w:jc w:val="right"/>
        <w:rPr>
          <w:rFonts w:asciiTheme="minorHAnsi" w:hAnsiTheme="minorHAnsi" w:cstheme="minorHAnsi"/>
          <w:b/>
          <w:sz w:val="22"/>
          <w:szCs w:val="22"/>
        </w:rPr>
      </w:pPr>
    </w:p>
    <w:p w14:paraId="65AFA7C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166579" w14:textId="77777777" w:rsidR="00E54ACB" w:rsidRPr="00942809" w:rsidRDefault="00E54ACB" w:rsidP="00093223">
      <w:pPr>
        <w:spacing w:line="276" w:lineRule="auto"/>
        <w:rPr>
          <w:rFonts w:asciiTheme="minorHAnsi" w:hAnsiTheme="minorHAnsi" w:cstheme="minorHAnsi"/>
          <w:strike/>
          <w:sz w:val="22"/>
          <w:szCs w:val="22"/>
        </w:rPr>
      </w:pPr>
    </w:p>
    <w:p w14:paraId="083F9AB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B201EF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A502565"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CEBB551" w14:textId="77777777" w:rsidR="00E54ACB" w:rsidRPr="00A2687C" w:rsidRDefault="00E54ACB" w:rsidP="00093223">
      <w:pPr>
        <w:spacing w:line="276" w:lineRule="auto"/>
        <w:jc w:val="right"/>
        <w:rPr>
          <w:rFonts w:asciiTheme="minorHAnsi" w:hAnsiTheme="minorHAnsi" w:cstheme="minorHAnsi"/>
          <w:b/>
          <w:sz w:val="22"/>
          <w:szCs w:val="22"/>
        </w:rPr>
      </w:pPr>
      <w:r w:rsidRPr="00A2687C">
        <w:rPr>
          <w:rFonts w:asciiTheme="minorHAnsi" w:hAnsiTheme="minorHAnsi" w:cstheme="minorHAnsi"/>
          <w:b/>
          <w:sz w:val="22"/>
          <w:szCs w:val="22"/>
        </w:rPr>
        <w:lastRenderedPageBreak/>
        <w:t>Załącznik nr 14 do Formularza Oferty</w:t>
      </w:r>
    </w:p>
    <w:p w14:paraId="5997C169" w14:textId="77777777" w:rsidR="00E54ACB" w:rsidRPr="00A2687C" w:rsidRDefault="00E54ACB" w:rsidP="00093223">
      <w:pPr>
        <w:spacing w:line="276" w:lineRule="auto"/>
        <w:jc w:val="right"/>
        <w:rPr>
          <w:rFonts w:asciiTheme="minorHAnsi" w:hAnsiTheme="minorHAnsi" w:cstheme="minorHAnsi"/>
          <w:b/>
          <w:sz w:val="22"/>
          <w:szCs w:val="22"/>
        </w:rPr>
      </w:pPr>
    </w:p>
    <w:p w14:paraId="183C2EE2" w14:textId="77777777" w:rsidR="00C213DF" w:rsidRPr="00A2687C" w:rsidRDefault="00C213DF" w:rsidP="00093223">
      <w:pPr>
        <w:spacing w:line="276" w:lineRule="auto"/>
        <w:jc w:val="right"/>
        <w:rPr>
          <w:rFonts w:asciiTheme="minorHAnsi" w:hAnsiTheme="minorHAnsi" w:cstheme="minorHAnsi"/>
          <w:b/>
          <w:sz w:val="22"/>
          <w:szCs w:val="22"/>
        </w:rPr>
      </w:pPr>
    </w:p>
    <w:p w14:paraId="15BA83AD" w14:textId="77777777" w:rsidR="00E54ACB" w:rsidRPr="00A2687C" w:rsidRDefault="00E54ACB" w:rsidP="00093223">
      <w:pPr>
        <w:pStyle w:val="Nagwek"/>
        <w:spacing w:before="240"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OŚWIADCZENIE WYKONAWCY O ODBYCIU WIZJI LOKALNEJ</w:t>
      </w:r>
    </w:p>
    <w:p w14:paraId="2F5A3B72"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3A755B6"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5900407" w14:textId="77777777" w:rsidR="00E54ACB" w:rsidRPr="00A2687C" w:rsidRDefault="00E54ACB" w:rsidP="00093223">
      <w:pPr>
        <w:spacing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Oświadczam(y), że</w:t>
      </w:r>
    </w:p>
    <w:p w14:paraId="70F7635F" w14:textId="77777777" w:rsidR="00E54ACB" w:rsidRPr="00A2687C" w:rsidRDefault="00E54ACB" w:rsidP="00093223">
      <w:pPr>
        <w:spacing w:line="276" w:lineRule="auto"/>
        <w:rPr>
          <w:rFonts w:asciiTheme="minorHAnsi" w:hAnsiTheme="minorHAnsi" w:cstheme="minorHAnsi"/>
          <w:sz w:val="22"/>
          <w:szCs w:val="22"/>
        </w:rPr>
      </w:pPr>
    </w:p>
    <w:p w14:paraId="5DAC23C1"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t>dokonaliśmy wizji lokalnej, zapoznaliśmy się z warunkami postępowania</w:t>
      </w:r>
    </w:p>
    <w:p w14:paraId="2FE480DA" w14:textId="77777777" w:rsidR="00E54ACB" w:rsidRPr="00A2687C" w:rsidRDefault="00E54ACB" w:rsidP="00093223">
      <w:pPr>
        <w:spacing w:line="276" w:lineRule="auto"/>
        <w:jc w:val="center"/>
        <w:rPr>
          <w:rFonts w:asciiTheme="minorHAnsi" w:hAnsiTheme="minorHAnsi" w:cstheme="minorHAnsi"/>
          <w:b/>
          <w:sz w:val="22"/>
          <w:szCs w:val="22"/>
        </w:rPr>
      </w:pPr>
      <w:r w:rsidRPr="00A2687C">
        <w:rPr>
          <w:rFonts w:asciiTheme="minorHAnsi" w:hAnsiTheme="minorHAnsi" w:cstheme="minorHAnsi"/>
          <w:b/>
          <w:sz w:val="22"/>
          <w:szCs w:val="22"/>
        </w:rPr>
        <w:t xml:space="preserve">nr sygn. </w:t>
      </w:r>
    </w:p>
    <w:p w14:paraId="6C2FE796" w14:textId="66754EF7" w:rsidR="00E54ACB" w:rsidRPr="00A2687C" w:rsidRDefault="00E54ACB" w:rsidP="00093223">
      <w:pPr>
        <w:pStyle w:val="Akapitzlist"/>
        <w:tabs>
          <w:tab w:val="left" w:pos="0"/>
        </w:tabs>
        <w:spacing w:before="120" w:after="0"/>
        <w:ind w:left="0"/>
        <w:jc w:val="center"/>
        <w:rPr>
          <w:rFonts w:asciiTheme="minorHAnsi" w:hAnsiTheme="minorHAnsi" w:cstheme="minorHAnsi"/>
          <w:b/>
        </w:rPr>
      </w:pPr>
      <w:r w:rsidRPr="00A2687C">
        <w:rPr>
          <w:rFonts w:asciiTheme="minorHAnsi" w:hAnsiTheme="minorHAnsi" w:cstheme="minorHAnsi"/>
          <w:bCs/>
        </w:rPr>
        <w:t xml:space="preserve"> „</w:t>
      </w:r>
      <w:r w:rsidR="00035FC8" w:rsidRPr="007C47AF">
        <w:rPr>
          <w:rFonts w:asciiTheme="minorHAnsi" w:hAnsiTheme="minorHAnsi" w:cstheme="minorHAnsi"/>
          <w:b/>
        </w:rPr>
        <w:t>NZ/4100/</w:t>
      </w:r>
      <w:r w:rsidR="00035FC8" w:rsidRPr="00185A05">
        <w:t xml:space="preserve"> </w:t>
      </w:r>
      <w:r w:rsidR="0016151F">
        <w:rPr>
          <w:rFonts w:asciiTheme="minorHAnsi" w:hAnsiTheme="minorHAnsi" w:cstheme="minorHAnsi"/>
          <w:b/>
        </w:rPr>
        <w:t>1300010013</w:t>
      </w:r>
      <w:r w:rsidR="00035FC8" w:rsidRPr="007C47AF">
        <w:rPr>
          <w:rFonts w:asciiTheme="minorHAnsi" w:hAnsiTheme="minorHAnsi" w:cstheme="minorHAnsi"/>
          <w:b/>
        </w:rPr>
        <w:t>/</w:t>
      </w:r>
      <w:r w:rsidR="00035FC8">
        <w:rPr>
          <w:rFonts w:asciiTheme="minorHAnsi" w:hAnsiTheme="minorHAnsi" w:cstheme="minorHAnsi"/>
          <w:b/>
        </w:rPr>
        <w:t>20</w:t>
      </w:r>
      <w:r w:rsidRPr="00A2687C">
        <w:rPr>
          <w:rFonts w:asciiTheme="minorHAnsi" w:hAnsiTheme="minorHAnsi" w:cstheme="minorHAnsi"/>
          <w:bCs/>
        </w:rPr>
        <w:t>”</w:t>
      </w:r>
    </w:p>
    <w:p w14:paraId="04D44EC5"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br/>
        <w:t>o udzielenie zamówienia i przyjmujemy je bez zastrzeżeń.</w:t>
      </w:r>
    </w:p>
    <w:p w14:paraId="5FDE96FC"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79531CF5"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048AD3ED"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5CF0D462" w14:textId="77777777" w:rsidR="00E54ACB" w:rsidRPr="00A2687C" w:rsidRDefault="00E54ACB" w:rsidP="00093223">
      <w:pPr>
        <w:spacing w:line="276" w:lineRule="auto"/>
        <w:jc w:val="right"/>
        <w:rPr>
          <w:rFonts w:asciiTheme="minorHAnsi" w:hAnsiTheme="minorHAnsi" w:cstheme="minorHAnsi"/>
          <w:b/>
          <w:sz w:val="22"/>
          <w:szCs w:val="22"/>
        </w:rPr>
      </w:pPr>
    </w:p>
    <w:p w14:paraId="1E1090AA" w14:textId="77777777" w:rsidR="00E54ACB" w:rsidRPr="00A2687C" w:rsidRDefault="00E54ACB" w:rsidP="00093223">
      <w:pPr>
        <w:spacing w:line="276" w:lineRule="auto"/>
        <w:jc w:val="right"/>
        <w:rPr>
          <w:rFonts w:asciiTheme="minorHAnsi" w:hAnsiTheme="minorHAnsi" w:cstheme="minorHAnsi"/>
          <w:b/>
          <w:sz w:val="22"/>
          <w:szCs w:val="22"/>
        </w:rPr>
      </w:pPr>
    </w:p>
    <w:p w14:paraId="6B62D0E5" w14:textId="77777777" w:rsidR="00E54ACB" w:rsidRPr="00A2687C" w:rsidRDefault="00E54ACB" w:rsidP="00093223">
      <w:pPr>
        <w:spacing w:line="276" w:lineRule="auto"/>
        <w:jc w:val="right"/>
        <w:rPr>
          <w:rFonts w:asciiTheme="minorHAnsi" w:hAnsiTheme="minorHAnsi" w:cstheme="minorHAnsi"/>
          <w:b/>
          <w:sz w:val="22"/>
          <w:szCs w:val="22"/>
        </w:rPr>
      </w:pPr>
    </w:p>
    <w:p w14:paraId="48F4BF87"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70646BE4" w14:textId="77777777" w:rsidR="00E54ACB" w:rsidRPr="00A2687C" w:rsidRDefault="00E54ACB" w:rsidP="00093223">
      <w:pPr>
        <w:spacing w:line="276" w:lineRule="auto"/>
        <w:jc w:val="center"/>
        <w:rPr>
          <w:rFonts w:asciiTheme="minorHAnsi" w:hAnsiTheme="minorHAnsi" w:cstheme="minorHAnsi"/>
          <w:sz w:val="22"/>
          <w:szCs w:val="22"/>
        </w:rPr>
      </w:pPr>
    </w:p>
    <w:p w14:paraId="578BFF7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0D458F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579472FB" w14:textId="77777777"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14:paraId="57DF58BC"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23DC54F3"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02B9D89" w14:textId="77777777"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lastRenderedPageBreak/>
        <w:t xml:space="preserve">Załącznik nr 16 </w:t>
      </w:r>
      <w:r w:rsidRPr="00942809">
        <w:rPr>
          <w:rFonts w:asciiTheme="minorHAnsi" w:hAnsiTheme="minorHAnsi" w:cstheme="minorHAnsi"/>
          <w:b/>
        </w:rPr>
        <w:t>do Formularza Oferty</w:t>
      </w:r>
    </w:p>
    <w:p w14:paraId="2E5C0CD3"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56B3B89B" w14:textId="6EEBB02C"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K</w:t>
      </w:r>
      <w:r w:rsidR="00E54ACB" w:rsidRPr="00942809">
        <w:rPr>
          <w:rFonts w:asciiTheme="minorHAnsi" w:hAnsiTheme="minorHAnsi" w:cstheme="minorHAnsi"/>
        </w:rPr>
        <w:t>opia poświadczonych za zgodność z oryginałem sprawozdań finansowych (bilansu, rachunku zysków i strat oraz rachunku z przepływów pieniężnych) za ostatnie dwa lata bilansowe, tj. za rok 201</w:t>
      </w:r>
      <w:r w:rsidR="00747F17" w:rsidRPr="00942809">
        <w:rPr>
          <w:rFonts w:asciiTheme="minorHAnsi" w:hAnsiTheme="minorHAnsi" w:cstheme="minorHAnsi"/>
        </w:rPr>
        <w:t>8</w:t>
      </w:r>
      <w:r w:rsidR="00046950" w:rsidRPr="00942809">
        <w:rPr>
          <w:rFonts w:asciiTheme="minorHAnsi" w:hAnsiTheme="minorHAnsi" w:cstheme="minorHAnsi"/>
        </w:rPr>
        <w:t xml:space="preserve"> i </w:t>
      </w:r>
      <w:r w:rsidR="00E54ACB" w:rsidRPr="00942809">
        <w:rPr>
          <w:rFonts w:asciiTheme="minorHAnsi" w:hAnsiTheme="minorHAnsi" w:cstheme="minorHAnsi"/>
        </w:rPr>
        <w:t>201</w:t>
      </w:r>
      <w:r w:rsidR="00747F17" w:rsidRPr="00942809">
        <w:rPr>
          <w:rFonts w:asciiTheme="minorHAnsi" w:hAnsiTheme="minorHAnsi" w:cstheme="minorHAnsi"/>
        </w:rPr>
        <w:t>9</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47BDF357" w14:textId="77777777" w:rsidR="00E54ACB" w:rsidRPr="00942809" w:rsidRDefault="00E54ACB" w:rsidP="00093223">
      <w:pPr>
        <w:spacing w:line="276" w:lineRule="auto"/>
        <w:jc w:val="right"/>
        <w:rPr>
          <w:rFonts w:asciiTheme="minorHAnsi" w:hAnsiTheme="minorHAnsi" w:cstheme="minorHAnsi"/>
          <w:b/>
          <w:sz w:val="22"/>
          <w:szCs w:val="22"/>
        </w:rPr>
      </w:pPr>
    </w:p>
    <w:p w14:paraId="5D2D33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0CBA37"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14:paraId="45509BCF" w14:textId="77777777" w:rsidR="00E54ACB" w:rsidRPr="00942809" w:rsidRDefault="00E54ACB" w:rsidP="00093223">
      <w:pPr>
        <w:spacing w:line="276" w:lineRule="auto"/>
        <w:jc w:val="right"/>
        <w:rPr>
          <w:rFonts w:asciiTheme="minorHAnsi" w:hAnsiTheme="minorHAnsi" w:cstheme="minorHAnsi"/>
          <w:b/>
          <w:sz w:val="22"/>
          <w:szCs w:val="22"/>
        </w:rPr>
      </w:pPr>
    </w:p>
    <w:p w14:paraId="40762725" w14:textId="77777777" w:rsidR="00E54ACB" w:rsidRPr="00942809" w:rsidRDefault="00E54ACB" w:rsidP="00093223">
      <w:pPr>
        <w:spacing w:line="276" w:lineRule="auto"/>
        <w:jc w:val="center"/>
        <w:rPr>
          <w:rFonts w:asciiTheme="minorHAnsi" w:hAnsiTheme="minorHAnsi" w:cstheme="minorHAnsi"/>
          <w:b/>
          <w:sz w:val="22"/>
          <w:szCs w:val="22"/>
        </w:rPr>
      </w:pPr>
    </w:p>
    <w:p w14:paraId="0FC8933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CC406C9" w14:textId="77777777" w:rsidR="00E54ACB" w:rsidRPr="00942809" w:rsidRDefault="00E54ACB" w:rsidP="00093223">
      <w:pPr>
        <w:spacing w:line="276" w:lineRule="auto"/>
        <w:jc w:val="center"/>
        <w:rPr>
          <w:rFonts w:asciiTheme="minorHAnsi" w:hAnsiTheme="minorHAnsi" w:cstheme="minorHAnsi"/>
          <w:b/>
          <w:sz w:val="22"/>
          <w:szCs w:val="22"/>
        </w:rPr>
      </w:pPr>
    </w:p>
    <w:p w14:paraId="27451F25" w14:textId="77777777" w:rsidR="00E54ACB" w:rsidRPr="00942809" w:rsidRDefault="00E54ACB" w:rsidP="00093223">
      <w:pPr>
        <w:spacing w:line="276" w:lineRule="auto"/>
        <w:rPr>
          <w:rFonts w:asciiTheme="minorHAnsi" w:hAnsiTheme="minorHAnsi" w:cstheme="minorHAnsi"/>
          <w:sz w:val="22"/>
          <w:szCs w:val="22"/>
        </w:rPr>
      </w:pPr>
    </w:p>
    <w:p w14:paraId="21C884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829904" w14:textId="27081CCD"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A2687C" w:rsidRPr="00185A05">
        <w:t xml:space="preserve"> </w:t>
      </w:r>
      <w:r w:rsidR="0016151F">
        <w:rPr>
          <w:rFonts w:asciiTheme="minorHAnsi" w:hAnsiTheme="minorHAnsi" w:cstheme="minorHAnsi"/>
          <w:b/>
          <w:sz w:val="22"/>
          <w:szCs w:val="22"/>
        </w:rPr>
        <w:t>1300010013</w:t>
      </w:r>
      <w:r w:rsidR="00A2687C" w:rsidRPr="007C47AF">
        <w:rPr>
          <w:rFonts w:asciiTheme="minorHAnsi" w:hAnsiTheme="minorHAnsi" w:cstheme="minorHAnsi"/>
          <w:b/>
          <w:sz w:val="22"/>
          <w:szCs w:val="22"/>
        </w:rPr>
        <w:t>/</w:t>
      </w:r>
      <w:r w:rsidR="00A2687C">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14:paraId="4134E54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54D935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C1943D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604BAE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526D5F9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8F9A92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2CDA3F71" w14:textId="705729A2"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4BC08D7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942809" w:rsidRDefault="00E54ACB" w:rsidP="00093223">
      <w:pPr>
        <w:spacing w:line="276" w:lineRule="auto"/>
        <w:jc w:val="both"/>
        <w:rPr>
          <w:rFonts w:asciiTheme="minorHAnsi" w:hAnsiTheme="minorHAnsi" w:cstheme="minorHAnsi"/>
          <w:sz w:val="22"/>
          <w:szCs w:val="22"/>
        </w:rPr>
      </w:pPr>
    </w:p>
    <w:p w14:paraId="5E72E7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91F84B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933D0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3C06B24" w14:textId="77777777" w:rsidR="00E54ACB" w:rsidRPr="00942809" w:rsidRDefault="00E54ACB" w:rsidP="00093223">
      <w:pPr>
        <w:spacing w:line="276" w:lineRule="auto"/>
        <w:jc w:val="both"/>
        <w:rPr>
          <w:rFonts w:asciiTheme="minorHAnsi" w:hAnsiTheme="minorHAnsi" w:cstheme="minorHAnsi"/>
          <w:sz w:val="22"/>
          <w:szCs w:val="22"/>
        </w:rPr>
      </w:pPr>
    </w:p>
    <w:p w14:paraId="67DB32A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F33CE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7B1D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942809" w:rsidRDefault="00E54ACB" w:rsidP="00093223">
      <w:pPr>
        <w:spacing w:line="276" w:lineRule="auto"/>
        <w:jc w:val="both"/>
        <w:rPr>
          <w:rFonts w:asciiTheme="minorHAnsi" w:hAnsiTheme="minorHAnsi" w:cstheme="minorHAnsi"/>
          <w:sz w:val="22"/>
          <w:szCs w:val="22"/>
        </w:rPr>
      </w:pPr>
    </w:p>
    <w:p w14:paraId="7A2A51C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48FA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512CF0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D9E2241" w14:textId="77777777" w:rsidR="00E54ACB" w:rsidRPr="00942809" w:rsidRDefault="00E54ACB" w:rsidP="00093223">
      <w:pPr>
        <w:spacing w:line="276" w:lineRule="auto"/>
        <w:jc w:val="both"/>
        <w:rPr>
          <w:rFonts w:asciiTheme="minorHAnsi" w:hAnsiTheme="minorHAnsi" w:cstheme="minorHAnsi"/>
          <w:sz w:val="22"/>
          <w:szCs w:val="22"/>
        </w:rPr>
      </w:pPr>
    </w:p>
    <w:p w14:paraId="4694ED1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A5908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4A0C74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470A671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75224EF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03D84D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131D539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1D9A6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75B86E1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64C6B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829451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4B28B8"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865CD4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1480B347" w14:textId="77777777" w:rsidR="00E54ACB" w:rsidRPr="00942809" w:rsidRDefault="00E54ACB" w:rsidP="00093223">
      <w:pPr>
        <w:spacing w:line="276" w:lineRule="auto"/>
        <w:rPr>
          <w:rFonts w:asciiTheme="minorHAnsi" w:hAnsiTheme="minorHAnsi" w:cstheme="minorHAnsi"/>
          <w:sz w:val="22"/>
          <w:szCs w:val="22"/>
        </w:rPr>
      </w:pPr>
    </w:p>
    <w:p w14:paraId="286A61CB" w14:textId="77777777" w:rsidR="00E54ACB" w:rsidRPr="00942809" w:rsidRDefault="00E54ACB" w:rsidP="00093223">
      <w:pPr>
        <w:spacing w:line="276" w:lineRule="auto"/>
        <w:rPr>
          <w:rFonts w:asciiTheme="minorHAnsi" w:hAnsiTheme="minorHAnsi" w:cstheme="minorHAnsi"/>
          <w:sz w:val="22"/>
          <w:szCs w:val="22"/>
        </w:rPr>
      </w:pPr>
    </w:p>
    <w:p w14:paraId="143668A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659F2EA" w14:textId="77777777" w:rsidR="00E54ACB" w:rsidRPr="00942809" w:rsidRDefault="00E54ACB" w:rsidP="00093223">
      <w:pPr>
        <w:spacing w:line="276" w:lineRule="auto"/>
        <w:jc w:val="both"/>
        <w:rPr>
          <w:rFonts w:asciiTheme="minorHAnsi" w:hAnsiTheme="minorHAnsi" w:cstheme="minorHAnsi"/>
          <w:sz w:val="22"/>
          <w:szCs w:val="22"/>
        </w:rPr>
      </w:pPr>
    </w:p>
    <w:p w14:paraId="43C8B47A" w14:textId="77777777" w:rsidR="00E54ACB" w:rsidRPr="00942809" w:rsidRDefault="00E54ACB" w:rsidP="00093223">
      <w:pPr>
        <w:spacing w:line="276" w:lineRule="auto"/>
        <w:jc w:val="both"/>
        <w:rPr>
          <w:rFonts w:asciiTheme="minorHAnsi" w:hAnsiTheme="minorHAnsi" w:cstheme="minorHAnsi"/>
          <w:sz w:val="22"/>
          <w:szCs w:val="22"/>
        </w:rPr>
      </w:pPr>
    </w:p>
    <w:p w14:paraId="05C092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7BC2F7C" w14:textId="3B06ABED"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FE694F" w14:textId="5F88C72B" w:rsidR="008E61C7" w:rsidRDefault="008E61C7" w:rsidP="00093223">
      <w:pPr>
        <w:spacing w:line="276" w:lineRule="auto"/>
        <w:jc w:val="both"/>
        <w:rPr>
          <w:rFonts w:asciiTheme="minorHAnsi" w:hAnsiTheme="minorHAnsi" w:cstheme="minorHAnsi"/>
          <w:sz w:val="22"/>
          <w:szCs w:val="22"/>
        </w:rPr>
      </w:pPr>
    </w:p>
    <w:p w14:paraId="1D4DAB5E" w14:textId="27230294" w:rsidR="008E61C7" w:rsidRDefault="008E61C7" w:rsidP="00093223">
      <w:pPr>
        <w:spacing w:line="276" w:lineRule="auto"/>
        <w:jc w:val="both"/>
        <w:rPr>
          <w:rFonts w:asciiTheme="minorHAnsi" w:hAnsiTheme="minorHAnsi" w:cstheme="minorHAnsi"/>
          <w:sz w:val="22"/>
          <w:szCs w:val="22"/>
        </w:rPr>
      </w:pPr>
    </w:p>
    <w:p w14:paraId="0526BE50" w14:textId="430F31E3"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43823BC3" w14:textId="1EB8F261" w:rsidR="008E61C7" w:rsidRDefault="008E61C7" w:rsidP="008E61C7">
      <w:pPr>
        <w:jc w:val="right"/>
        <w:rPr>
          <w:rFonts w:ascii="Franklin Gothic Book" w:hAnsi="Franklin Gothic Book" w:cs="Tahoma"/>
          <w:sz w:val="24"/>
        </w:rPr>
      </w:pPr>
      <w:r w:rsidRPr="008E61C7">
        <w:rPr>
          <w:rFonts w:asciiTheme="minorHAnsi" w:hAnsiTheme="minorHAnsi" w:cstheme="minorHAnsi"/>
          <w:b/>
          <w:sz w:val="22"/>
          <w:szCs w:val="22"/>
        </w:rPr>
        <w:lastRenderedPageBreak/>
        <w:t>Załącznik nr 19 do formularza oferty</w:t>
      </w:r>
    </w:p>
    <w:p w14:paraId="79E39ADD" w14:textId="256EF0C3" w:rsidR="008E61C7" w:rsidRDefault="008E61C7" w:rsidP="008E61C7">
      <w:pPr>
        <w:spacing w:line="360" w:lineRule="auto"/>
        <w:jc w:val="center"/>
        <w:rPr>
          <w:rFonts w:ascii="Arial" w:hAnsi="Arial" w:cs="Arial"/>
          <w:b/>
        </w:rPr>
      </w:pPr>
    </w:p>
    <w:p w14:paraId="2C171F3D" w14:textId="77777777" w:rsidR="00F84FFF" w:rsidRDefault="00F84FFF" w:rsidP="008E61C7">
      <w:pPr>
        <w:spacing w:line="360" w:lineRule="auto"/>
        <w:jc w:val="center"/>
        <w:rPr>
          <w:rFonts w:ascii="Arial" w:hAnsi="Arial" w:cs="Arial"/>
          <w:b/>
        </w:rPr>
      </w:pPr>
    </w:p>
    <w:p w14:paraId="662C87E3" w14:textId="13B8E031"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67D7791" w14:textId="77777777" w:rsidR="00F84FFF" w:rsidRDefault="00F84FFF" w:rsidP="008E61C7">
      <w:pPr>
        <w:spacing w:line="360" w:lineRule="auto"/>
        <w:jc w:val="center"/>
        <w:rPr>
          <w:rFonts w:ascii="Arial" w:hAnsi="Arial" w:cs="Arial"/>
          <w:b/>
          <w:lang w:bidi="lo-LA"/>
        </w:rPr>
      </w:pPr>
    </w:p>
    <w:p w14:paraId="1313519B" w14:textId="77777777" w:rsidR="008E61C7" w:rsidRPr="00657407" w:rsidRDefault="008E61C7" w:rsidP="008E61C7">
      <w:pPr>
        <w:spacing w:line="360" w:lineRule="auto"/>
        <w:jc w:val="center"/>
        <w:rPr>
          <w:rFonts w:ascii="Arial" w:hAnsi="Arial" w:cs="Arial"/>
          <w:b/>
          <w:lang w:bidi="lo-LA"/>
        </w:rPr>
      </w:pPr>
    </w:p>
    <w:p w14:paraId="5565F897" w14:textId="1ED72FA0"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43FE8CA0"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2F260D62" w14:textId="77777777" w:rsidR="008E61C7" w:rsidRDefault="008E61C7" w:rsidP="008E61C7">
      <w:pPr>
        <w:pStyle w:val="Akapitzlist"/>
        <w:spacing w:before="80" w:after="80"/>
        <w:ind w:left="0"/>
        <w:jc w:val="both"/>
        <w:rPr>
          <w:rFonts w:cs="Arial"/>
          <w:lang w:bidi="lo-LA"/>
        </w:rPr>
      </w:pPr>
    </w:p>
    <w:p w14:paraId="1765B2D0" w14:textId="153F6D53"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 umowy cywilno – prawne;….…....; osób samozatrudniających się:</w:t>
      </w:r>
      <w:r>
        <w:rPr>
          <w:rFonts w:cs="Arial"/>
          <w:lang w:bidi="lo-LA"/>
        </w:rPr>
        <w:t xml:space="preserve"> </w:t>
      </w:r>
      <w:r w:rsidRPr="00D502D1">
        <w:rPr>
          <w:rFonts w:cs="Arial"/>
          <w:lang w:bidi="lo-LA"/>
        </w:rPr>
        <w:t>…………………..</w:t>
      </w:r>
    </w:p>
    <w:p w14:paraId="3D51D55B" w14:textId="77777777" w:rsidR="00817C32" w:rsidRPr="00D502D1" w:rsidRDefault="00817C32" w:rsidP="008E61C7">
      <w:pPr>
        <w:pStyle w:val="Akapitzlist"/>
        <w:spacing w:before="80" w:after="80"/>
        <w:ind w:left="0"/>
        <w:jc w:val="both"/>
        <w:rPr>
          <w:rFonts w:cs="Arial"/>
          <w:lang w:bidi="lo-LA"/>
        </w:rPr>
      </w:pPr>
    </w:p>
    <w:p w14:paraId="3389A37D" w14:textId="1D6558FA"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4134237"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4251C8A7"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817C32" w14:paraId="556880BF"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568B8B21"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4265505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43C92F1E"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18216D3D"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25A6D960"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251FF315"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5BD4259"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8A72261"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EDEB91C"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617020CA"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6460FAB7" w14:textId="77777777" w:rsidTr="00CE5862">
        <w:tc>
          <w:tcPr>
            <w:tcW w:w="269" w:type="pct"/>
            <w:tcBorders>
              <w:top w:val="single" w:sz="4" w:space="0" w:color="auto"/>
              <w:left w:val="single" w:sz="4" w:space="0" w:color="auto"/>
              <w:bottom w:val="single" w:sz="4" w:space="0" w:color="auto"/>
              <w:right w:val="single" w:sz="4" w:space="0" w:color="auto"/>
            </w:tcBorders>
          </w:tcPr>
          <w:p w14:paraId="0CEDF23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F73217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D7D6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94BF70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2500F1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07D41E8D" w14:textId="77777777" w:rsidTr="00CE5862">
        <w:tc>
          <w:tcPr>
            <w:tcW w:w="269" w:type="pct"/>
            <w:tcBorders>
              <w:top w:val="single" w:sz="4" w:space="0" w:color="auto"/>
              <w:left w:val="single" w:sz="4" w:space="0" w:color="auto"/>
              <w:bottom w:val="single" w:sz="4" w:space="0" w:color="auto"/>
              <w:right w:val="single" w:sz="4" w:space="0" w:color="auto"/>
            </w:tcBorders>
          </w:tcPr>
          <w:p w14:paraId="777F32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5B766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EC4D6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F632B5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A833D51"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61355575" w14:textId="77777777" w:rsidTr="00CE5862">
        <w:tc>
          <w:tcPr>
            <w:tcW w:w="269" w:type="pct"/>
            <w:tcBorders>
              <w:top w:val="single" w:sz="4" w:space="0" w:color="auto"/>
              <w:left w:val="single" w:sz="4" w:space="0" w:color="auto"/>
              <w:bottom w:val="single" w:sz="4" w:space="0" w:color="auto"/>
              <w:right w:val="single" w:sz="4" w:space="0" w:color="auto"/>
            </w:tcBorders>
          </w:tcPr>
          <w:p w14:paraId="6FA4BD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0E3187"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18ED63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BC00F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A7D3A6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785DD5E3" w14:textId="77777777" w:rsidTr="00CE5862">
        <w:tc>
          <w:tcPr>
            <w:tcW w:w="269" w:type="pct"/>
            <w:tcBorders>
              <w:top w:val="single" w:sz="4" w:space="0" w:color="auto"/>
              <w:left w:val="single" w:sz="4" w:space="0" w:color="auto"/>
              <w:bottom w:val="single" w:sz="4" w:space="0" w:color="auto"/>
              <w:right w:val="single" w:sz="4" w:space="0" w:color="auto"/>
            </w:tcBorders>
          </w:tcPr>
          <w:p w14:paraId="561C488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616AFB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F5FEF6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70EA5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D9BE1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02F34642" w14:textId="77777777" w:rsidTr="00CE5862">
        <w:tc>
          <w:tcPr>
            <w:tcW w:w="269" w:type="pct"/>
            <w:tcBorders>
              <w:top w:val="single" w:sz="4" w:space="0" w:color="auto"/>
              <w:left w:val="single" w:sz="4" w:space="0" w:color="auto"/>
              <w:bottom w:val="single" w:sz="4" w:space="0" w:color="auto"/>
              <w:right w:val="single" w:sz="4" w:space="0" w:color="auto"/>
            </w:tcBorders>
          </w:tcPr>
          <w:p w14:paraId="42E350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58FC79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7E9061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19A40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59F7FB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05C01A21" w14:textId="77777777" w:rsidTr="00CE5862">
        <w:tc>
          <w:tcPr>
            <w:tcW w:w="269" w:type="pct"/>
            <w:tcBorders>
              <w:top w:val="single" w:sz="4" w:space="0" w:color="auto"/>
              <w:left w:val="single" w:sz="4" w:space="0" w:color="auto"/>
              <w:bottom w:val="single" w:sz="4" w:space="0" w:color="auto"/>
              <w:right w:val="single" w:sz="4" w:space="0" w:color="auto"/>
            </w:tcBorders>
          </w:tcPr>
          <w:p w14:paraId="49DAFD0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712B134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1C903C3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62587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BE8318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1F819B89" w14:textId="77777777" w:rsidTr="00CE5862">
        <w:tc>
          <w:tcPr>
            <w:tcW w:w="269" w:type="pct"/>
            <w:tcBorders>
              <w:top w:val="single" w:sz="4" w:space="0" w:color="auto"/>
              <w:left w:val="single" w:sz="4" w:space="0" w:color="auto"/>
              <w:bottom w:val="single" w:sz="4" w:space="0" w:color="auto"/>
              <w:right w:val="single" w:sz="4" w:space="0" w:color="auto"/>
            </w:tcBorders>
          </w:tcPr>
          <w:p w14:paraId="35B705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95D00D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FF4F87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BC8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77646A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701AF1B8"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4A389DF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7910628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4A164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E9C8C2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6B9C72E"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0895F2E1" w14:textId="77777777" w:rsidTr="00CE5862">
        <w:tc>
          <w:tcPr>
            <w:tcW w:w="269" w:type="pct"/>
            <w:tcBorders>
              <w:top w:val="single" w:sz="4" w:space="0" w:color="auto"/>
              <w:left w:val="single" w:sz="4" w:space="0" w:color="auto"/>
              <w:right w:val="single" w:sz="4" w:space="0" w:color="auto"/>
            </w:tcBorders>
          </w:tcPr>
          <w:p w14:paraId="54B821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6D79C5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65C4B758" w14:textId="77777777" w:rsidTr="00CE5862">
        <w:tc>
          <w:tcPr>
            <w:tcW w:w="269" w:type="pct"/>
            <w:vMerge w:val="restart"/>
            <w:tcBorders>
              <w:left w:val="single" w:sz="4" w:space="0" w:color="auto"/>
              <w:right w:val="single" w:sz="4" w:space="0" w:color="auto"/>
            </w:tcBorders>
          </w:tcPr>
          <w:p w14:paraId="7B934E7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363C4A"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4B3D5E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221AB6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0BA4A6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6CC3CEE4" w14:textId="77777777" w:rsidTr="00CE5862">
        <w:tc>
          <w:tcPr>
            <w:tcW w:w="269" w:type="pct"/>
            <w:vMerge/>
            <w:tcBorders>
              <w:left w:val="single" w:sz="4" w:space="0" w:color="auto"/>
              <w:right w:val="single" w:sz="4" w:space="0" w:color="auto"/>
            </w:tcBorders>
          </w:tcPr>
          <w:p w14:paraId="46BA93B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EC1D122"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C80F6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A82E3F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A716F3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4CA57282" w14:textId="77777777" w:rsidTr="00CE5862">
        <w:tc>
          <w:tcPr>
            <w:tcW w:w="269" w:type="pct"/>
            <w:vMerge/>
            <w:tcBorders>
              <w:left w:val="single" w:sz="4" w:space="0" w:color="auto"/>
              <w:right w:val="single" w:sz="4" w:space="0" w:color="auto"/>
            </w:tcBorders>
          </w:tcPr>
          <w:p w14:paraId="2EE4F93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13A6F1B"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9C51F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A52558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3A9300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8C85DF4" w14:textId="77777777" w:rsidTr="00CE5862">
        <w:tc>
          <w:tcPr>
            <w:tcW w:w="269" w:type="pct"/>
            <w:vMerge/>
            <w:tcBorders>
              <w:left w:val="single" w:sz="4" w:space="0" w:color="auto"/>
              <w:bottom w:val="single" w:sz="4" w:space="0" w:color="auto"/>
              <w:right w:val="single" w:sz="4" w:space="0" w:color="auto"/>
            </w:tcBorders>
          </w:tcPr>
          <w:p w14:paraId="0226D4E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13B37"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5E097C6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F680F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7BD6B4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DDCBF3C" w14:textId="77777777" w:rsidTr="00CE5862">
        <w:tc>
          <w:tcPr>
            <w:tcW w:w="269" w:type="pct"/>
            <w:tcBorders>
              <w:top w:val="single" w:sz="4" w:space="0" w:color="auto"/>
              <w:left w:val="single" w:sz="4" w:space="0" w:color="auto"/>
              <w:bottom w:val="single" w:sz="4" w:space="0" w:color="auto"/>
              <w:right w:val="single" w:sz="4" w:space="0" w:color="auto"/>
            </w:tcBorders>
          </w:tcPr>
          <w:p w14:paraId="09C91C1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347EF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9C3B9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B295B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2276F1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33886633" w14:textId="77777777" w:rsidTr="00CE5862">
        <w:tc>
          <w:tcPr>
            <w:tcW w:w="269" w:type="pct"/>
            <w:tcBorders>
              <w:top w:val="single" w:sz="4" w:space="0" w:color="auto"/>
              <w:left w:val="single" w:sz="4" w:space="0" w:color="auto"/>
              <w:bottom w:val="single" w:sz="4" w:space="0" w:color="auto"/>
              <w:right w:val="single" w:sz="4" w:space="0" w:color="auto"/>
            </w:tcBorders>
          </w:tcPr>
          <w:p w14:paraId="08A135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2B8A19F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11F98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89DCA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871DF1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0B57D38D" w14:textId="77777777" w:rsidTr="00CE5862">
        <w:tc>
          <w:tcPr>
            <w:tcW w:w="269" w:type="pct"/>
            <w:tcBorders>
              <w:top w:val="single" w:sz="4" w:space="0" w:color="auto"/>
              <w:left w:val="single" w:sz="4" w:space="0" w:color="auto"/>
              <w:bottom w:val="single" w:sz="4" w:space="0" w:color="auto"/>
              <w:right w:val="single" w:sz="4" w:space="0" w:color="auto"/>
            </w:tcBorders>
          </w:tcPr>
          <w:p w14:paraId="12C57B2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D11A19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7005D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9C5AC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543A9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24F8A7F8" w14:textId="77777777" w:rsidTr="00CE5862">
        <w:tc>
          <w:tcPr>
            <w:tcW w:w="269" w:type="pct"/>
            <w:tcBorders>
              <w:top w:val="single" w:sz="4" w:space="0" w:color="auto"/>
              <w:left w:val="single" w:sz="4" w:space="0" w:color="auto"/>
              <w:bottom w:val="single" w:sz="4" w:space="0" w:color="auto"/>
              <w:right w:val="single" w:sz="4" w:space="0" w:color="auto"/>
            </w:tcBorders>
          </w:tcPr>
          <w:p w14:paraId="435B79E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76056C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5EEE60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8FBF9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5951FF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6DD72DAE" w14:textId="77777777" w:rsidTr="00CE5862">
        <w:tc>
          <w:tcPr>
            <w:tcW w:w="269" w:type="pct"/>
            <w:tcBorders>
              <w:top w:val="single" w:sz="4" w:space="0" w:color="auto"/>
              <w:left w:val="single" w:sz="4" w:space="0" w:color="auto"/>
              <w:bottom w:val="single" w:sz="4" w:space="0" w:color="auto"/>
              <w:right w:val="single" w:sz="4" w:space="0" w:color="auto"/>
            </w:tcBorders>
          </w:tcPr>
          <w:p w14:paraId="7250890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6A559F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0780CD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891D7A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E0B981C"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04278B50" w14:textId="77777777" w:rsidTr="00CE5862">
        <w:tc>
          <w:tcPr>
            <w:tcW w:w="269" w:type="pct"/>
            <w:tcBorders>
              <w:top w:val="single" w:sz="4" w:space="0" w:color="auto"/>
              <w:left w:val="single" w:sz="4" w:space="0" w:color="auto"/>
              <w:bottom w:val="single" w:sz="4" w:space="0" w:color="auto"/>
              <w:right w:val="single" w:sz="4" w:space="0" w:color="auto"/>
            </w:tcBorders>
          </w:tcPr>
          <w:p w14:paraId="73005F4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054E6C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754A809D" w14:textId="77777777" w:rsidTr="00CE5862">
        <w:tc>
          <w:tcPr>
            <w:tcW w:w="269" w:type="pct"/>
            <w:vMerge w:val="restart"/>
            <w:tcBorders>
              <w:top w:val="single" w:sz="4" w:space="0" w:color="auto"/>
              <w:left w:val="single" w:sz="4" w:space="0" w:color="auto"/>
              <w:right w:val="single" w:sz="4" w:space="0" w:color="auto"/>
            </w:tcBorders>
          </w:tcPr>
          <w:p w14:paraId="7C1836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7E1876D"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21528C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70C94AE1"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02304651" w14:textId="77777777" w:rsidTr="00CE5862">
        <w:tc>
          <w:tcPr>
            <w:tcW w:w="269" w:type="pct"/>
            <w:vMerge/>
            <w:tcBorders>
              <w:left w:val="single" w:sz="4" w:space="0" w:color="auto"/>
              <w:right w:val="single" w:sz="4" w:space="0" w:color="auto"/>
            </w:tcBorders>
          </w:tcPr>
          <w:p w14:paraId="4634F00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7E868FF"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A10EA8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60252D3"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F525C64" w14:textId="77777777" w:rsidTr="00CE5862">
        <w:tc>
          <w:tcPr>
            <w:tcW w:w="269" w:type="pct"/>
            <w:vMerge/>
            <w:tcBorders>
              <w:left w:val="single" w:sz="4" w:space="0" w:color="auto"/>
              <w:right w:val="single" w:sz="4" w:space="0" w:color="auto"/>
            </w:tcBorders>
          </w:tcPr>
          <w:p w14:paraId="110646D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8D8E03B"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31F096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08B8A9A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6BD39D7" w14:textId="77777777" w:rsidTr="00CE5862">
        <w:tc>
          <w:tcPr>
            <w:tcW w:w="269" w:type="pct"/>
            <w:tcBorders>
              <w:left w:val="single" w:sz="4" w:space="0" w:color="auto"/>
              <w:right w:val="single" w:sz="4" w:space="0" w:color="auto"/>
            </w:tcBorders>
          </w:tcPr>
          <w:p w14:paraId="05AF3C8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EB2A6F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73D356A1" w14:textId="77777777" w:rsidTr="00CE5862">
        <w:tc>
          <w:tcPr>
            <w:tcW w:w="269" w:type="pct"/>
            <w:tcBorders>
              <w:top w:val="single" w:sz="4" w:space="0" w:color="auto"/>
              <w:left w:val="single" w:sz="4" w:space="0" w:color="auto"/>
              <w:bottom w:val="single" w:sz="4" w:space="0" w:color="auto"/>
              <w:right w:val="single" w:sz="4" w:space="0" w:color="auto"/>
            </w:tcBorders>
          </w:tcPr>
          <w:p w14:paraId="74609F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C98821"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37830D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4F622D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A436B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77FA678A" w14:textId="77777777" w:rsidTr="00CE5862">
        <w:tc>
          <w:tcPr>
            <w:tcW w:w="269" w:type="pct"/>
            <w:tcBorders>
              <w:top w:val="single" w:sz="4" w:space="0" w:color="auto"/>
              <w:left w:val="single" w:sz="4" w:space="0" w:color="auto"/>
              <w:bottom w:val="single" w:sz="4" w:space="0" w:color="auto"/>
              <w:right w:val="single" w:sz="4" w:space="0" w:color="auto"/>
            </w:tcBorders>
          </w:tcPr>
          <w:p w14:paraId="0DAF44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7D12C17"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E9531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9E3EC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DAA50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2488E110" w14:textId="77777777" w:rsidR="008E61C7" w:rsidRDefault="008E61C7" w:rsidP="008E61C7">
      <w:pPr>
        <w:rPr>
          <w:rFonts w:asciiTheme="minorHAnsi" w:hAnsiTheme="minorHAnsi" w:cstheme="minorHAnsi"/>
          <w:szCs w:val="20"/>
        </w:rPr>
      </w:pPr>
    </w:p>
    <w:p w14:paraId="6256B866" w14:textId="4340B5BD"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33ED1066"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817C32" w14:paraId="1B0E04F1" w14:textId="77777777" w:rsidTr="00817C32">
        <w:trPr>
          <w:trHeight w:val="501"/>
        </w:trPr>
        <w:tc>
          <w:tcPr>
            <w:tcW w:w="3334" w:type="pct"/>
          </w:tcPr>
          <w:p w14:paraId="289AEFC0"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5AEC524B"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371DF445"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1330B98F"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4F4B6928"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1398C620" w14:textId="77777777" w:rsidTr="00817C32">
        <w:tc>
          <w:tcPr>
            <w:tcW w:w="3334" w:type="pct"/>
          </w:tcPr>
          <w:p w14:paraId="03E04A2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4E88666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1CE0AE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8865A8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54BAF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1B2E5D5" w14:textId="77777777" w:rsidTr="00817C32">
        <w:tc>
          <w:tcPr>
            <w:tcW w:w="3334" w:type="pct"/>
          </w:tcPr>
          <w:p w14:paraId="66F5806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734CEE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970201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0D8B818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BF3C3F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585138C" w14:textId="77777777" w:rsidTr="00817C32">
        <w:tc>
          <w:tcPr>
            <w:tcW w:w="3334" w:type="pct"/>
          </w:tcPr>
          <w:p w14:paraId="1727C7D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6C2A441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C822C8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8F2DD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821D8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780F7DA6" w14:textId="77777777" w:rsidTr="00817C32">
        <w:tc>
          <w:tcPr>
            <w:tcW w:w="3334" w:type="pct"/>
          </w:tcPr>
          <w:p w14:paraId="5D4B94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378D37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3F90BE9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EECE40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0F592D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7AFDB08" w14:textId="77777777" w:rsidTr="00817C32">
        <w:trPr>
          <w:trHeight w:val="533"/>
        </w:trPr>
        <w:tc>
          <w:tcPr>
            <w:tcW w:w="3334" w:type="pct"/>
          </w:tcPr>
          <w:p w14:paraId="05543BF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0B8C897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9821F7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FFE5A3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BD7FA7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7BE3600" w14:textId="77777777" w:rsidTr="00817C32">
        <w:trPr>
          <w:trHeight w:val="295"/>
        </w:trPr>
        <w:tc>
          <w:tcPr>
            <w:tcW w:w="3334" w:type="pct"/>
          </w:tcPr>
          <w:p w14:paraId="00727FC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439D90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EB58FA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653AE2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34D4E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4B0B2C35" w14:textId="77777777" w:rsidTr="00817C32">
        <w:trPr>
          <w:trHeight w:val="245"/>
        </w:trPr>
        <w:tc>
          <w:tcPr>
            <w:tcW w:w="3334" w:type="pct"/>
          </w:tcPr>
          <w:p w14:paraId="172A635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5030A8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5B209A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4A28B33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1671234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0D62EE6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76195B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65B8E68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017044C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7A5794F2" w14:textId="77777777" w:rsidR="008E61C7" w:rsidRDefault="008E61C7" w:rsidP="008E61C7">
      <w:pPr>
        <w:jc w:val="both"/>
        <w:rPr>
          <w:rFonts w:asciiTheme="minorHAnsi" w:hAnsiTheme="minorHAnsi" w:cstheme="minorHAnsi"/>
          <w:i/>
          <w:szCs w:val="20"/>
        </w:rPr>
      </w:pPr>
    </w:p>
    <w:p w14:paraId="06ABC3A7" w14:textId="18DD3C1B"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4D35ED97"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18A95BF7" w14:textId="5ACB883A"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51AC6C88"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3439BF04" w14:textId="720C01C2"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64F0FFD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2661BD5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0EA997FD" w14:textId="113EFC61"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1B386F2C" w14:textId="03FC45B9"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000B8687" w14:textId="77777777" w:rsidR="008E61C7" w:rsidRPr="00657407" w:rsidRDefault="008E61C7" w:rsidP="008E61C7">
      <w:pPr>
        <w:spacing w:line="360" w:lineRule="auto"/>
        <w:ind w:left="3540" w:firstLine="708"/>
        <w:contextualSpacing/>
        <w:rPr>
          <w:rFonts w:cs="Calibri"/>
          <w:color w:val="000000"/>
          <w:sz w:val="18"/>
          <w:szCs w:val="18"/>
        </w:rPr>
      </w:pPr>
    </w:p>
    <w:p w14:paraId="2B14490E"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44436498"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6876F222"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790B05F7" w14:textId="77777777" w:rsidR="008E61C7" w:rsidRPr="00942809" w:rsidRDefault="008E61C7" w:rsidP="00093223">
      <w:pPr>
        <w:spacing w:line="276" w:lineRule="auto"/>
        <w:jc w:val="both"/>
        <w:rPr>
          <w:rFonts w:asciiTheme="minorHAnsi" w:hAnsiTheme="minorHAnsi" w:cstheme="minorHAnsi"/>
          <w:sz w:val="22"/>
          <w:szCs w:val="22"/>
        </w:rPr>
      </w:pPr>
    </w:p>
    <w:p w14:paraId="1976943F" w14:textId="77777777" w:rsidR="00E54ACB" w:rsidRPr="00942809" w:rsidRDefault="00E54ACB" w:rsidP="00093223">
      <w:pPr>
        <w:spacing w:line="276" w:lineRule="auto"/>
        <w:jc w:val="center"/>
        <w:rPr>
          <w:rFonts w:asciiTheme="minorHAnsi" w:hAnsiTheme="minorHAnsi" w:cstheme="minorHAnsi"/>
          <w:sz w:val="22"/>
          <w:szCs w:val="22"/>
        </w:rPr>
      </w:pPr>
    </w:p>
    <w:p w14:paraId="7521F373"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2857651" w14:textId="7F4DB9E6" w:rsidR="00AD2C0E" w:rsidRPr="00942809" w:rsidRDefault="00A2687C" w:rsidP="00F56594">
      <w:pPr>
        <w:spacing w:after="160"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687E06" w:rsidRPr="00144DBB" w14:paraId="2251ADAA" w14:textId="77777777" w:rsidTr="00634D5E">
        <w:trPr>
          <w:gridAfter w:val="1"/>
          <w:wAfter w:w="339" w:type="dxa"/>
        </w:trPr>
        <w:tc>
          <w:tcPr>
            <w:tcW w:w="9771" w:type="dxa"/>
            <w:shd w:val="clear" w:color="auto" w:fill="FBD4B4" w:themeFill="accent6" w:themeFillTint="66"/>
          </w:tcPr>
          <w:p w14:paraId="0929C405" w14:textId="6D6E2BED"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8"/>
          </w:p>
        </w:tc>
      </w:tr>
      <w:tr w:rsidR="00504EC6" w:rsidRPr="00144DBB" w14:paraId="02F05827" w14:textId="77777777" w:rsidTr="00634D5E">
        <w:tblPrEx>
          <w:shd w:val="clear" w:color="auto" w:fill="D9D9D9" w:themeFill="background1" w:themeFillShade="D9"/>
        </w:tblPrEx>
        <w:trPr>
          <w:trHeight w:val="249"/>
        </w:trPr>
        <w:tc>
          <w:tcPr>
            <w:tcW w:w="10110" w:type="dxa"/>
            <w:gridSpan w:val="2"/>
            <w:shd w:val="clear" w:color="auto" w:fill="D9D9D9" w:themeFill="background1" w:themeFillShade="D9"/>
          </w:tcPr>
          <w:p w14:paraId="06298C19" w14:textId="699D6D5E"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29"/>
          </w:p>
        </w:tc>
      </w:tr>
    </w:tbl>
    <w:p w14:paraId="07301BA6" w14:textId="358024BA" w:rsidR="00631CBA" w:rsidRDefault="000477D8" w:rsidP="000477D8">
      <w:pPr>
        <w:spacing w:line="276" w:lineRule="auto"/>
        <w:jc w:val="both"/>
        <w:rPr>
          <w:rFonts w:asciiTheme="minorHAnsi" w:hAnsiTheme="minorHAnsi" w:cstheme="minorHAnsi"/>
          <w:b/>
          <w:bCs/>
          <w:sz w:val="22"/>
          <w:szCs w:val="22"/>
        </w:rPr>
      </w:pPr>
      <w:r w:rsidRPr="000477D8">
        <w:rPr>
          <w:rFonts w:asciiTheme="minorHAnsi" w:hAnsiTheme="minorHAnsi" w:cstheme="minorHAnsi"/>
          <w:b/>
          <w:bCs/>
          <w:sz w:val="22"/>
          <w:szCs w:val="22"/>
        </w:rPr>
        <w:t>Sprawowanie nadzoru technicznego nad składowiskiem odpadów paleniskowych „Pióry”</w:t>
      </w:r>
      <w:r>
        <w:rPr>
          <w:rFonts w:asciiTheme="minorHAnsi" w:hAnsiTheme="minorHAnsi" w:cstheme="minorHAnsi"/>
          <w:b/>
          <w:bCs/>
          <w:sz w:val="22"/>
          <w:szCs w:val="22"/>
        </w:rPr>
        <w:t xml:space="preserve"> </w:t>
      </w:r>
      <w:r w:rsidRPr="000477D8">
        <w:rPr>
          <w:rFonts w:asciiTheme="minorHAnsi" w:hAnsiTheme="minorHAnsi" w:cstheme="minorHAnsi"/>
          <w:b/>
          <w:bCs/>
          <w:sz w:val="22"/>
          <w:szCs w:val="22"/>
        </w:rPr>
        <w:t>i magazynem „Tursko” w latach 2021-2023</w:t>
      </w:r>
      <w:r>
        <w:rPr>
          <w:rFonts w:asciiTheme="minorHAnsi" w:hAnsiTheme="minorHAnsi" w:cstheme="minorHAnsi"/>
          <w:b/>
          <w:bCs/>
          <w:sz w:val="22"/>
          <w:szCs w:val="22"/>
        </w:rPr>
        <w:t>.</w:t>
      </w:r>
    </w:p>
    <w:p w14:paraId="4994925E" w14:textId="178C94AB" w:rsidR="005E01C1" w:rsidRPr="00144DBB"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676C6F2" w14:textId="683222B3" w:rsidR="00144DBB" w:rsidRPr="00144DBB" w:rsidRDefault="00CE445E" w:rsidP="00093223">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71700000-5 </w:t>
      </w:r>
      <w:r>
        <w:rPr>
          <w:rFonts w:asciiTheme="minorHAnsi" w:hAnsiTheme="minorHAnsi" w:cstheme="minorHAnsi"/>
          <w:color w:val="000000" w:themeColor="text1"/>
          <w:sz w:val="22"/>
          <w:szCs w:val="22"/>
        </w:rPr>
        <w:tab/>
        <w:t>Usługi nadzoru i kontroli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0F1B964C" w14:textId="77777777" w:rsidTr="000C2257">
        <w:trPr>
          <w:trHeight w:val="249"/>
        </w:trPr>
        <w:tc>
          <w:tcPr>
            <w:tcW w:w="10110" w:type="dxa"/>
            <w:shd w:val="clear" w:color="auto" w:fill="D9D9D9" w:themeFill="background1" w:themeFillShade="D9"/>
          </w:tcPr>
          <w:p w14:paraId="6DE541D6" w14:textId="247658CB"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14:paraId="02C95CDD" w14:textId="4B05F4CB" w:rsidR="004E7A67" w:rsidRPr="00F55FD4" w:rsidRDefault="00016F41"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Wykonanie</w:t>
      </w:r>
      <w:r w:rsidR="004E7A67" w:rsidRPr="00F55FD4">
        <w:rPr>
          <w:rFonts w:asciiTheme="minorHAnsi" w:eastAsiaTheme="minorHAnsi" w:hAnsiTheme="minorHAnsi" w:cs="Calibri"/>
          <w:color w:val="000000"/>
        </w:rPr>
        <w:t xml:space="preserve"> przeglądu składowiska</w:t>
      </w:r>
      <w:r w:rsidR="004E7A67">
        <w:rPr>
          <w:rFonts w:asciiTheme="minorHAnsi" w:eastAsiaTheme="minorHAnsi" w:hAnsiTheme="minorHAnsi" w:cs="Calibri"/>
          <w:color w:val="000000"/>
        </w:rPr>
        <w:t xml:space="preserve"> „Pióry” i magazynu</w:t>
      </w:r>
      <w:r w:rsidR="004E7A67" w:rsidRPr="00F55FD4">
        <w:rPr>
          <w:rFonts w:asciiTheme="minorHAnsi" w:eastAsiaTheme="minorHAnsi" w:hAnsiTheme="minorHAnsi" w:cs="Calibri"/>
          <w:color w:val="000000"/>
        </w:rPr>
        <w:t xml:space="preserve"> </w:t>
      </w:r>
      <w:r w:rsidR="004E7A67">
        <w:rPr>
          <w:rFonts w:asciiTheme="minorHAnsi" w:eastAsiaTheme="minorHAnsi" w:hAnsiTheme="minorHAnsi" w:cs="Calibri"/>
          <w:color w:val="000000"/>
        </w:rPr>
        <w:t xml:space="preserve">„Tursko” </w:t>
      </w:r>
      <w:r w:rsidR="0092266C">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raz w miesiącu</w:t>
      </w:r>
      <w:r w:rsidR="0092266C">
        <w:rPr>
          <w:rFonts w:asciiTheme="minorHAnsi" w:eastAsiaTheme="minorHAnsi" w:hAnsiTheme="minorHAnsi" w:cs="Calibri"/>
          <w:color w:val="000000"/>
        </w:rPr>
        <w:t>.</w:t>
      </w:r>
      <w:r w:rsidR="005B4B93">
        <w:rPr>
          <w:rFonts w:asciiTheme="minorHAnsi" w:eastAsiaTheme="minorHAnsi" w:hAnsiTheme="minorHAnsi" w:cs="Calibri"/>
          <w:color w:val="000000"/>
        </w:rPr>
        <w:t xml:space="preserve"> </w:t>
      </w:r>
    </w:p>
    <w:p w14:paraId="01FC3AC5" w14:textId="77777777"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odnotowanie w dzienniku eksploatacji składowiska wraz z wytycznymi dla Kierownika Składowiska,</w:t>
      </w:r>
    </w:p>
    <w:p w14:paraId="446738B0" w14:textId="77777777"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przygotowanie dla Zamawiającego sprawozdania z przeglądu zawierającego:</w:t>
      </w:r>
    </w:p>
    <w:p w14:paraId="46F68D5A" w14:textId="6E110961"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ocenę stanu technicznego i warunki bezpiecznej eksploatacji,</w:t>
      </w:r>
    </w:p>
    <w:p w14:paraId="7B998A96" w14:textId="396825D3"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wnioski i zalecenia.</w:t>
      </w:r>
    </w:p>
    <w:p w14:paraId="5B8D0CC8" w14:textId="35260835" w:rsidR="00BA6AEF" w:rsidRPr="00BA6AEF" w:rsidRDefault="004E7A67" w:rsidP="00B81AAF">
      <w:pPr>
        <w:pStyle w:val="Akapitzlist"/>
        <w:numPr>
          <w:ilvl w:val="0"/>
          <w:numId w:val="70"/>
        </w:numPr>
        <w:autoSpaceDE w:val="0"/>
        <w:autoSpaceDN w:val="0"/>
        <w:adjustRightInd w:val="0"/>
        <w:spacing w:after="0" w:line="240" w:lineRule="auto"/>
        <w:jc w:val="both"/>
        <w:rPr>
          <w:rFonts w:asciiTheme="minorHAnsi" w:hAnsiTheme="minorHAnsi" w:cs="Arial"/>
        </w:rPr>
      </w:pPr>
      <w:r w:rsidRPr="00F55FD4">
        <w:rPr>
          <w:rFonts w:asciiTheme="minorHAnsi" w:eastAsiaTheme="minorHAnsi" w:hAnsiTheme="minorHAnsi" w:cs="Calibri"/>
          <w:color w:val="000000"/>
        </w:rPr>
        <w:t xml:space="preserve">Wykonanie analizy i interpretacja wyników pomiarów piezometrycznych, poziomów wody w kwaterze, wydatków z drenaży, obserwacji osiadań reperów dostarczonych przez </w:t>
      </w:r>
      <w:r w:rsidRPr="00F55FD4">
        <w:rPr>
          <w:rFonts w:asciiTheme="minorHAnsi" w:eastAsiaTheme="minorHAnsi" w:hAnsiTheme="minorHAnsi" w:cs="Calibri"/>
        </w:rPr>
        <w:t xml:space="preserve">Zamawiającego </w:t>
      </w:r>
      <w:r w:rsidRPr="00F55FD4">
        <w:rPr>
          <w:rFonts w:asciiTheme="minorHAnsi" w:hAnsiTheme="minorHAnsi"/>
        </w:rPr>
        <w:t xml:space="preserve">i przedstawienie sprawozdania </w:t>
      </w:r>
      <w:r w:rsidRPr="00F55FD4">
        <w:rPr>
          <w:rFonts w:asciiTheme="minorHAnsi" w:eastAsiaTheme="minorHAnsi" w:hAnsiTheme="minorHAnsi" w:cs="Calibri"/>
        </w:rPr>
        <w:t>- dwa razy w roku</w:t>
      </w:r>
      <w:r w:rsidR="00F15BA4">
        <w:rPr>
          <w:rFonts w:asciiTheme="minorHAnsi" w:eastAsiaTheme="minorHAnsi" w:hAnsiTheme="minorHAnsi" w:cs="Calibri"/>
        </w:rPr>
        <w:t xml:space="preserve"> (na koniec czerwca i grudnia danego roku).</w:t>
      </w:r>
      <w:r w:rsidRPr="00F55FD4">
        <w:rPr>
          <w:rFonts w:asciiTheme="minorHAnsi" w:eastAsiaTheme="minorHAnsi" w:hAnsiTheme="minorHAnsi" w:cs="Calibri"/>
        </w:rPr>
        <w:t xml:space="preserve"> </w:t>
      </w:r>
    </w:p>
    <w:p w14:paraId="4C6694FA" w14:textId="002AAB12" w:rsidR="004E7A67" w:rsidRPr="00BA6AEF" w:rsidRDefault="004E7A67" w:rsidP="00B81AAF">
      <w:pPr>
        <w:pStyle w:val="Akapitzlist"/>
        <w:numPr>
          <w:ilvl w:val="1"/>
          <w:numId w:val="70"/>
        </w:numPr>
        <w:autoSpaceDE w:val="0"/>
        <w:autoSpaceDN w:val="0"/>
        <w:adjustRightInd w:val="0"/>
        <w:spacing w:after="0" w:line="240" w:lineRule="auto"/>
        <w:jc w:val="both"/>
        <w:rPr>
          <w:rFonts w:asciiTheme="minorHAnsi" w:hAnsiTheme="minorHAnsi" w:cs="Arial"/>
        </w:rPr>
      </w:pPr>
      <w:r w:rsidRPr="00BA6AEF">
        <w:rPr>
          <w:rFonts w:asciiTheme="minorHAnsi" w:eastAsiaTheme="minorHAnsi" w:hAnsiTheme="minorHAnsi" w:cs="Calibri"/>
        </w:rPr>
        <w:t xml:space="preserve">Sprawozdanie </w:t>
      </w:r>
      <w:r w:rsidR="00BA6AEF" w:rsidRPr="00BA6AEF">
        <w:rPr>
          <w:rFonts w:asciiTheme="minorHAnsi" w:eastAsiaTheme="minorHAnsi" w:hAnsiTheme="minorHAnsi" w:cs="Calibri"/>
        </w:rPr>
        <w:t xml:space="preserve">powinno </w:t>
      </w:r>
      <w:r w:rsidRPr="00BA6AEF">
        <w:rPr>
          <w:rFonts w:asciiTheme="minorHAnsi" w:hAnsiTheme="minorHAnsi" w:cs="Arial"/>
        </w:rPr>
        <w:t>zawierać:</w:t>
      </w:r>
    </w:p>
    <w:p w14:paraId="188E63E5" w14:textId="323B21A8" w:rsidR="004E7A67" w:rsidRDefault="00BA6AEF" w:rsidP="00B81AAF">
      <w:pPr>
        <w:pStyle w:val="Akapitzlist"/>
        <w:numPr>
          <w:ilvl w:val="2"/>
          <w:numId w:val="70"/>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004E7A67" w:rsidRPr="00F55FD4">
        <w:rPr>
          <w:rFonts w:asciiTheme="minorHAnsi" w:hAnsiTheme="minorHAnsi" w:cs="Arial"/>
        </w:rPr>
        <w:t>zestawienie i analiz</w:t>
      </w:r>
      <w:r w:rsidR="003268EE">
        <w:rPr>
          <w:rFonts w:asciiTheme="minorHAnsi" w:hAnsiTheme="minorHAnsi" w:cs="Arial"/>
        </w:rPr>
        <w:t>ę</w:t>
      </w:r>
      <w:r w:rsidR="004E7A67" w:rsidRPr="00F55FD4">
        <w:rPr>
          <w:rFonts w:asciiTheme="minorHAnsi" w:hAnsiTheme="minorHAnsi" w:cs="Arial"/>
        </w:rPr>
        <w:t xml:space="preserve"> pomiarów i obserwacji</w:t>
      </w:r>
      <w:r w:rsidR="003268EE">
        <w:rPr>
          <w:rFonts w:asciiTheme="minorHAnsi" w:hAnsiTheme="minorHAnsi" w:cs="Arial"/>
        </w:rPr>
        <w:t xml:space="preserve"> opisanych w p. </w:t>
      </w:r>
      <w:r w:rsidR="00EC73FE">
        <w:rPr>
          <w:rFonts w:asciiTheme="minorHAnsi" w:hAnsiTheme="minorHAnsi" w:cs="Arial"/>
        </w:rPr>
        <w:t>2</w:t>
      </w:r>
      <w:r w:rsidR="004E7A67" w:rsidRPr="00F55FD4">
        <w:rPr>
          <w:rFonts w:asciiTheme="minorHAnsi" w:hAnsiTheme="minorHAnsi" w:cs="Arial"/>
        </w:rPr>
        <w:t>,</w:t>
      </w:r>
    </w:p>
    <w:p w14:paraId="3DAF3303" w14:textId="6F3F9F35" w:rsidR="004E7A67" w:rsidRPr="00BA6AEF" w:rsidRDefault="00BA6AEF" w:rsidP="00B81AAF">
      <w:pPr>
        <w:pStyle w:val="Akapitzlist"/>
        <w:numPr>
          <w:ilvl w:val="2"/>
          <w:numId w:val="70"/>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004E7A67" w:rsidRPr="00BA6AEF">
        <w:rPr>
          <w:rFonts w:asciiTheme="minorHAnsi" w:hAnsiTheme="minorHAnsi" w:cs="Arial"/>
        </w:rPr>
        <w:t>wnioski i zalecenia,</w:t>
      </w:r>
    </w:p>
    <w:p w14:paraId="3C49A5B8" w14:textId="72D003B6" w:rsidR="004E7A67" w:rsidRPr="005D7C90"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Wykonanie pomiarów inklinometrycznych (6 szt.) </w:t>
      </w:r>
      <w:r w:rsidR="008334CD">
        <w:rPr>
          <w:rFonts w:asciiTheme="minorHAnsi" w:eastAsiaTheme="minorHAnsi" w:hAnsiTheme="minorHAnsi" w:cs="Calibri"/>
          <w:color w:val="000000"/>
        </w:rPr>
        <w:t xml:space="preserve">na składowisku „Pióry” </w:t>
      </w:r>
      <w:r w:rsidRPr="00F55FD4">
        <w:rPr>
          <w:rFonts w:asciiTheme="minorHAnsi" w:eastAsiaTheme="minorHAnsi" w:hAnsiTheme="minorHAnsi" w:cs="Calibri"/>
          <w:color w:val="000000"/>
        </w:rPr>
        <w:t>wraz z ich interpretacją – dwa razy w roku</w:t>
      </w:r>
      <w:r w:rsidR="005D7C90">
        <w:rPr>
          <w:rFonts w:asciiTheme="minorHAnsi" w:eastAsiaTheme="minorHAnsi" w:hAnsiTheme="minorHAnsi" w:cs="Calibri"/>
          <w:color w:val="000000"/>
        </w:rPr>
        <w:t xml:space="preserve"> </w:t>
      </w:r>
      <w:r w:rsidR="005D7C90">
        <w:rPr>
          <w:rFonts w:asciiTheme="minorHAnsi" w:eastAsiaTheme="minorHAnsi" w:hAnsiTheme="minorHAnsi" w:cs="Calibri"/>
        </w:rPr>
        <w:t>(na koniec kwietnia i października danego roku).</w:t>
      </w:r>
    </w:p>
    <w:p w14:paraId="706762ED" w14:textId="75E78C3E"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 terminie wskazanym przez Zamawiającego, wykonanie </w:t>
      </w:r>
      <w:r w:rsidR="00860F66">
        <w:rPr>
          <w:rFonts w:asciiTheme="minorHAnsi" w:eastAsiaTheme="minorHAnsi" w:hAnsiTheme="minorHAnsi" w:cs="Calibri"/>
          <w:color w:val="000000"/>
        </w:rPr>
        <w:t xml:space="preserve">corocznych </w:t>
      </w:r>
      <w:r w:rsidRPr="00F55FD4">
        <w:rPr>
          <w:rFonts w:asciiTheme="minorHAnsi" w:eastAsiaTheme="minorHAnsi" w:hAnsiTheme="minorHAnsi" w:cs="Calibri"/>
          <w:color w:val="000000"/>
        </w:rPr>
        <w:t>przegląd</w:t>
      </w:r>
      <w:r w:rsidR="00345C4B">
        <w:rPr>
          <w:rFonts w:asciiTheme="minorHAnsi" w:eastAsiaTheme="minorHAnsi" w:hAnsiTheme="minorHAnsi" w:cs="Calibri"/>
          <w:color w:val="000000"/>
        </w:rPr>
        <w:t>ów</w:t>
      </w:r>
      <w:r w:rsidRPr="00F55FD4">
        <w:rPr>
          <w:rFonts w:asciiTheme="minorHAnsi" w:eastAsiaTheme="minorHAnsi" w:hAnsiTheme="minorHAnsi" w:cs="Calibri"/>
          <w:color w:val="000000"/>
        </w:rPr>
        <w:t xml:space="preserve"> i sporządzenie:</w:t>
      </w:r>
    </w:p>
    <w:p w14:paraId="494B0B31" w14:textId="0AA4D6ED" w:rsidR="004E7A67" w:rsidRPr="00F55FD4" w:rsidRDefault="00345C4B"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protokołów</w:t>
      </w:r>
      <w:r w:rsidR="004E7A67" w:rsidRPr="00F55FD4">
        <w:rPr>
          <w:rFonts w:asciiTheme="minorHAnsi" w:eastAsiaTheme="minorHAnsi" w:hAnsiTheme="minorHAnsi" w:cs="Calibri"/>
          <w:color w:val="000000"/>
        </w:rPr>
        <w:t xml:space="preserve"> z kontroli okresowej rocznej stanu technicznego obiektu budowlanego:</w:t>
      </w:r>
    </w:p>
    <w:p w14:paraId="5EF9429F"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składowiska „Pióry”,</w:t>
      </w:r>
    </w:p>
    <w:p w14:paraId="1B7DB637"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zbiornika buforowego,</w:t>
      </w:r>
    </w:p>
    <w:p w14:paraId="40C41766"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magazynu „Tursko”</w:t>
      </w:r>
    </w:p>
    <w:p w14:paraId="378A3B73" w14:textId="10392EC2" w:rsidR="004E7A67"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 celu realizacji przeglądów wymagane są nieograniczone uprawnienia do pełnienia samodzielnych funkcji</w:t>
      </w:r>
      <w:r w:rsidR="007704B1">
        <w:rPr>
          <w:rFonts w:asciiTheme="minorHAnsi" w:eastAsiaTheme="minorHAnsi" w:hAnsiTheme="minorHAnsi" w:cs="Calibri"/>
          <w:color w:val="000000"/>
        </w:rPr>
        <w:t xml:space="preserve"> </w:t>
      </w:r>
      <w:r w:rsidRPr="007704B1">
        <w:rPr>
          <w:rFonts w:asciiTheme="minorHAnsi" w:eastAsiaTheme="minorHAnsi" w:hAnsiTheme="minorHAnsi" w:cs="Calibri"/>
          <w:color w:val="000000"/>
        </w:rPr>
        <w:t>w budownictwie, w branżach:</w:t>
      </w:r>
    </w:p>
    <w:p w14:paraId="4D176D17" w14:textId="67DF8518" w:rsidR="004E7A67"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konstrukcyjno-budowlanej (w tym do wykonywania przeglądów obiektów hydrotechnicznych),</w:t>
      </w:r>
    </w:p>
    <w:p w14:paraId="16C0DBAE" w14:textId="03D48A94" w:rsidR="004E7A67"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instalacyjnej,</w:t>
      </w:r>
    </w:p>
    <w:p w14:paraId="7FB87142" w14:textId="3485CC8A" w:rsidR="004E7A67" w:rsidRPr="00345C4B"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elektrycznej.</w:t>
      </w:r>
    </w:p>
    <w:p w14:paraId="61DDE304" w14:textId="7643D754" w:rsidR="004E7A67" w:rsidRPr="00F55FD4" w:rsidRDefault="007E557E"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 terminach wskazanych przez Zamawiającego, u</w:t>
      </w:r>
      <w:r w:rsidR="004E7A67" w:rsidRPr="00F55FD4">
        <w:rPr>
          <w:rFonts w:asciiTheme="minorHAnsi" w:eastAsiaTheme="minorHAnsi" w:hAnsiTheme="minorHAnsi" w:cs="Calibri"/>
          <w:color w:val="000000"/>
        </w:rPr>
        <w:t xml:space="preserve">dział w okresowych </w:t>
      </w:r>
      <w:r w:rsidR="00CB47F8" w:rsidRPr="00F55FD4">
        <w:rPr>
          <w:rFonts w:asciiTheme="minorHAnsi" w:eastAsiaTheme="minorHAnsi" w:hAnsiTheme="minorHAnsi" w:cs="Calibri"/>
          <w:color w:val="000000"/>
        </w:rPr>
        <w:t>komisyjnych</w:t>
      </w:r>
      <w:r w:rsidR="00C14D74">
        <w:rPr>
          <w:rFonts w:asciiTheme="minorHAnsi" w:eastAsiaTheme="minorHAnsi" w:hAnsiTheme="minorHAnsi" w:cs="Calibri"/>
          <w:color w:val="000000"/>
        </w:rPr>
        <w:t xml:space="preserve"> przeglądach (</w:t>
      </w:r>
      <w:r w:rsidR="00CB47F8">
        <w:rPr>
          <w:rFonts w:asciiTheme="minorHAnsi" w:eastAsiaTheme="minorHAnsi" w:hAnsiTheme="minorHAnsi" w:cs="Calibri"/>
          <w:color w:val="000000"/>
        </w:rPr>
        <w:t xml:space="preserve">„Wiosna” i „Jesień”) </w:t>
      </w:r>
      <w:r w:rsidR="004E7A67" w:rsidRPr="00F55FD4">
        <w:rPr>
          <w:rFonts w:asciiTheme="minorHAnsi" w:eastAsiaTheme="minorHAnsi" w:hAnsiTheme="minorHAnsi" w:cs="Calibri"/>
          <w:color w:val="000000"/>
        </w:rPr>
        <w:t>techniczn</w:t>
      </w:r>
      <w:r w:rsidR="00CB47F8">
        <w:rPr>
          <w:rFonts w:asciiTheme="minorHAnsi" w:eastAsiaTheme="minorHAnsi" w:hAnsiTheme="minorHAnsi" w:cs="Calibri"/>
          <w:color w:val="000000"/>
        </w:rPr>
        <w:t>ych</w:t>
      </w:r>
      <w:r w:rsidR="004E7A67" w:rsidRPr="00F55FD4">
        <w:rPr>
          <w:rFonts w:asciiTheme="minorHAnsi" w:eastAsiaTheme="minorHAnsi" w:hAnsiTheme="minorHAnsi" w:cs="Calibri"/>
          <w:color w:val="000000"/>
        </w:rPr>
        <w:t xml:space="preserve"> składowiska „Pióry” i magazynu „Tursko”.</w:t>
      </w:r>
    </w:p>
    <w:p w14:paraId="185AFBFA"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Po uzgodnieniu z Zamawiającym (OPCJE):</w:t>
      </w:r>
    </w:p>
    <w:p w14:paraId="75817265" w14:textId="4CC9B7B8"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badań geotechnicznych polowych i laboratoryjnych niezbędnych do oceny stateczności</w:t>
      </w:r>
    </w:p>
    <w:p w14:paraId="020E7EF6" w14:textId="77777777" w:rsidR="004E7A67" w:rsidRPr="00F55FD4" w:rsidRDefault="004E7A67" w:rsidP="004E7A67">
      <w:pPr>
        <w:autoSpaceDE w:val="0"/>
        <w:autoSpaceDN w:val="0"/>
        <w:adjustRightInd w:val="0"/>
        <w:ind w:left="851"/>
        <w:jc w:val="both"/>
        <w:rPr>
          <w:rFonts w:asciiTheme="minorHAnsi" w:eastAsiaTheme="minorHAnsi" w:hAnsiTheme="minorHAnsi" w:cs="Calibri"/>
          <w:color w:val="000000"/>
          <w:sz w:val="22"/>
          <w:szCs w:val="22"/>
          <w:lang w:eastAsia="en-US"/>
        </w:rPr>
      </w:pPr>
      <w:r w:rsidRPr="00F55FD4">
        <w:rPr>
          <w:rFonts w:asciiTheme="minorHAnsi" w:eastAsiaTheme="minorHAnsi" w:hAnsiTheme="minorHAnsi" w:cs="Calibri"/>
          <w:color w:val="000000"/>
          <w:sz w:val="22"/>
          <w:szCs w:val="22"/>
          <w:lang w:eastAsia="en-US"/>
        </w:rPr>
        <w:t>obwałowań zewnętrznych składowiska:</w:t>
      </w:r>
    </w:p>
    <w:p w14:paraId="012956FF" w14:textId="0F176859"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Wiercenie z poziomu</w:t>
      </w:r>
      <w:r w:rsidR="00FB1C02">
        <w:rPr>
          <w:rFonts w:asciiTheme="minorHAnsi" w:eastAsiaTheme="minorHAnsi" w:hAnsiTheme="minorHAnsi" w:cs="Calibri"/>
          <w:color w:val="000000"/>
        </w:rPr>
        <w:t xml:space="preserve"> terenu do głębokości max. 25 m.</w:t>
      </w:r>
    </w:p>
    <w:p w14:paraId="29FB2DE3"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 Pobór próbek NNS próbnikiem Shelby.</w:t>
      </w:r>
    </w:p>
    <w:p w14:paraId="241C1F40" w14:textId="0832C0C5"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Sondowanie CPTU lub DMT z poziomu terenu do głębokości max 25 m.</w:t>
      </w:r>
    </w:p>
    <w:p w14:paraId="65E78D03" w14:textId="39DD7255"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Sondowanie SCPTU z poziomu terenu do głębokości max. 25 m.</w:t>
      </w:r>
    </w:p>
    <w:p w14:paraId="7F199B78" w14:textId="50970A20"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Badanie laboratoryjne próbek:</w:t>
      </w:r>
    </w:p>
    <w:p w14:paraId="146E37FE" w14:textId="0237D524"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wilgotność naturalna,</w:t>
      </w:r>
    </w:p>
    <w:p w14:paraId="6366C63D" w14:textId="1CB1AAC1" w:rsidR="004E7A67" w:rsidRPr="00F55FD4" w:rsidRDefault="004E7A67"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granice Attenberga (wL oraz wp)</w:t>
      </w:r>
      <w:r w:rsidR="00FB1C02">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w:t>
      </w:r>
    </w:p>
    <w:p w14:paraId="78D0107C" w14:textId="1E3916D4"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uziarnienie – analiza sitowa,</w:t>
      </w:r>
    </w:p>
    <w:p w14:paraId="61156EB0" w14:textId="5F0EDAA0" w:rsidR="004E7A67" w:rsidRPr="00F55FD4" w:rsidRDefault="004E7A67"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uzia</w:t>
      </w:r>
      <w:r w:rsidR="00FB1C02">
        <w:rPr>
          <w:rFonts w:asciiTheme="minorHAnsi" w:eastAsiaTheme="minorHAnsi" w:hAnsiTheme="minorHAnsi" w:cs="Calibri"/>
          <w:color w:val="000000"/>
        </w:rPr>
        <w:t>rnienie – analiza areometryczna,</w:t>
      </w:r>
    </w:p>
    <w:p w14:paraId="0E4449B4" w14:textId="097A311F"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zawartość części organicznych.</w:t>
      </w:r>
    </w:p>
    <w:p w14:paraId="6CCC4A37" w14:textId="35A9905E"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Sprawdzenie stateczności obwałowania zewnętrznego</w:t>
      </w:r>
      <w:r w:rsidR="00E02F2A">
        <w:rPr>
          <w:rFonts w:asciiTheme="minorHAnsi" w:eastAsiaTheme="minorHAnsi" w:hAnsiTheme="minorHAnsi" w:cs="Calibri"/>
          <w:color w:val="000000"/>
        </w:rPr>
        <w:t xml:space="preserve"> oraz opracowanie sprawozdania</w:t>
      </w:r>
      <w:r w:rsidRPr="00F55FD4">
        <w:rPr>
          <w:rFonts w:asciiTheme="minorHAnsi" w:eastAsiaTheme="minorHAnsi" w:hAnsiTheme="minorHAnsi" w:cs="Calibri"/>
          <w:color w:val="000000"/>
        </w:rPr>
        <w:t>.</w:t>
      </w:r>
    </w:p>
    <w:p w14:paraId="74481949" w14:textId="04E2509E" w:rsidR="004E7A67"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lastRenderedPageBreak/>
        <w:t xml:space="preserve">Montaż piezometru wykonanego z rury piezometrycznej </w:t>
      </w:r>
      <w:r w:rsidR="00876B6D">
        <w:rPr>
          <w:rFonts w:asciiTheme="minorHAnsi" w:eastAsiaTheme="minorHAnsi" w:hAnsiTheme="minorHAnsi" w:cs="Calibri"/>
          <w:color w:val="000000"/>
        </w:rPr>
        <w:t xml:space="preserve">fi </w:t>
      </w:r>
      <w:r w:rsidR="00B019C3">
        <w:rPr>
          <w:rFonts w:asciiTheme="minorHAnsi" w:eastAsiaTheme="minorHAnsi" w:hAnsiTheme="minorHAnsi" w:cs="Calibri"/>
          <w:color w:val="000000"/>
        </w:rPr>
        <w:t>50 mm z PCV, umożliwiającą</w:t>
      </w:r>
      <w:r w:rsidRPr="00F55FD4">
        <w:rPr>
          <w:rFonts w:asciiTheme="minorHAnsi" w:eastAsiaTheme="minorHAnsi" w:hAnsiTheme="minorHAnsi" w:cs="Calibri"/>
          <w:color w:val="000000"/>
        </w:rPr>
        <w:t xml:space="preserve"> wykonywanie pomiarów tradycyjnym próbnikiem hydrogeologicznym (świstawką). Zabezpieczenie piezometru stalową</w:t>
      </w:r>
      <w:r w:rsidR="00B019C3">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zamykaną głowicą</w:t>
      </w:r>
      <w:r w:rsidR="00B019C3">
        <w:rPr>
          <w:rFonts w:asciiTheme="minorHAnsi" w:eastAsiaTheme="minorHAnsi" w:hAnsiTheme="minorHAnsi" w:cs="Calibri"/>
          <w:color w:val="000000"/>
        </w:rPr>
        <w:t>,</w:t>
      </w:r>
      <w:r w:rsidR="00235C39">
        <w:rPr>
          <w:rFonts w:asciiTheme="minorHAnsi" w:eastAsiaTheme="minorHAnsi" w:hAnsiTheme="minorHAnsi" w:cs="Calibri"/>
          <w:color w:val="000000"/>
        </w:rPr>
        <w:t xml:space="preserve"> do wys. min. 50 cm nad poziomem terenu.</w:t>
      </w:r>
    </w:p>
    <w:p w14:paraId="4EB06CBF" w14:textId="4AFD2971" w:rsidR="000E725C" w:rsidRDefault="007266D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0E725C" w:rsidRPr="007266DD">
        <w:rPr>
          <w:rFonts w:asciiTheme="minorHAnsi" w:eastAsiaTheme="minorHAnsi" w:hAnsiTheme="minorHAnsi" w:cs="Calibri"/>
          <w:color w:val="000000"/>
        </w:rPr>
        <w:t>Montaż  piezometrów do głębokości 4 m.</w:t>
      </w:r>
    </w:p>
    <w:p w14:paraId="6CFD6D98" w14:textId="5C314F44" w:rsidR="000E725C" w:rsidRDefault="007266D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B019C3" w:rsidRPr="007266DD">
        <w:rPr>
          <w:rFonts w:asciiTheme="minorHAnsi" w:eastAsiaTheme="minorHAnsi" w:hAnsiTheme="minorHAnsi" w:cs="Calibri"/>
          <w:color w:val="000000"/>
        </w:rPr>
        <w:t>Montaż  piezometrów, z</w:t>
      </w:r>
      <w:r w:rsidR="000E725C" w:rsidRPr="007266DD">
        <w:rPr>
          <w:rFonts w:asciiTheme="minorHAnsi" w:eastAsiaTheme="minorHAnsi" w:hAnsiTheme="minorHAnsi" w:cs="Calibri"/>
          <w:color w:val="000000"/>
        </w:rPr>
        <w:t>a każdy m</w:t>
      </w:r>
      <w:r w:rsidR="00DD7E37">
        <w:rPr>
          <w:rFonts w:asciiTheme="minorHAnsi" w:eastAsiaTheme="minorHAnsi" w:hAnsiTheme="minorHAnsi" w:cs="Calibri"/>
          <w:color w:val="000000"/>
        </w:rPr>
        <w:t xml:space="preserve">etr, </w:t>
      </w:r>
      <w:r w:rsidR="000E725C" w:rsidRPr="007266DD">
        <w:rPr>
          <w:rFonts w:asciiTheme="minorHAnsi" w:eastAsiaTheme="minorHAnsi" w:hAnsiTheme="minorHAnsi" w:cs="Calibri"/>
          <w:color w:val="000000"/>
        </w:rPr>
        <w:t>powyżej 4 m.</w:t>
      </w:r>
    </w:p>
    <w:p w14:paraId="7041C114" w14:textId="77777777" w:rsidR="00E02F2A" w:rsidRPr="00F55FD4" w:rsidRDefault="00E02F2A"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W sytuacjach awaryjnych przyjazd w ciągu 24 godzin od zgłoszenia takiej potrzeby przez Zamawiającego. </w:t>
      </w:r>
    </w:p>
    <w:p w14:paraId="0CFF08B9" w14:textId="19D6EA90"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Wszystkie opracowania wykonane zostaną w wersji papierowej </w:t>
      </w:r>
      <w:r w:rsidR="00876B6D">
        <w:rPr>
          <w:rFonts w:asciiTheme="minorHAnsi" w:eastAsiaTheme="minorHAnsi" w:hAnsiTheme="minorHAnsi" w:cs="Calibri"/>
          <w:color w:val="000000"/>
        </w:rPr>
        <w:t xml:space="preserve">(1 egz.) </w:t>
      </w:r>
      <w:r w:rsidRPr="00F55FD4">
        <w:rPr>
          <w:rFonts w:asciiTheme="minorHAnsi" w:eastAsiaTheme="minorHAnsi" w:hAnsiTheme="minorHAnsi" w:cs="Calibri"/>
          <w:color w:val="000000"/>
        </w:rPr>
        <w:t xml:space="preserve">oraz elektronicznej (edytowalna </w:t>
      </w:r>
      <w:r w:rsidR="00C14D74">
        <w:rPr>
          <w:rFonts w:asciiTheme="minorHAnsi" w:eastAsiaTheme="minorHAnsi" w:hAnsiTheme="minorHAnsi" w:cs="Calibri"/>
          <w:color w:val="000000"/>
        </w:rPr>
        <w:t>„</w:t>
      </w:r>
      <w:r w:rsidR="00C14D74">
        <w:rPr>
          <w:rFonts w:asciiTheme="minorHAnsi" w:eastAsiaTheme="minorHAnsi" w:hAnsiTheme="minorHAnsi" w:cs="Calibri"/>
          <w:color w:val="000000"/>
        </w:rPr>
        <w:br/>
      </w:r>
      <w:r w:rsidRPr="00F55FD4">
        <w:rPr>
          <w:rFonts w:asciiTheme="minorHAnsi" w:eastAsiaTheme="minorHAnsi" w:hAnsiTheme="minorHAnsi" w:cs="Calibri"/>
          <w:color w:val="000000"/>
        </w:rPr>
        <w:t>+ PDF).</w:t>
      </w:r>
    </w:p>
    <w:p w14:paraId="2EFE56C8"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Wszystkie materiały i sprzęt do wykonania umowy zapewnia Wykonawca.</w:t>
      </w:r>
    </w:p>
    <w:p w14:paraId="6E540B9F"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prac zgodnie z przepisami obowiązującymi w elektrowni oraz po opracowaniu i uzgodnieniu</w:t>
      </w:r>
    </w:p>
    <w:p w14:paraId="294ED237" w14:textId="6D254BC2" w:rsidR="004E7A67" w:rsidRDefault="004E7A67" w:rsidP="004E7A67">
      <w:pPr>
        <w:pStyle w:val="Akapitzlist"/>
        <w:autoSpaceDE w:val="0"/>
        <w:autoSpaceDN w:val="0"/>
        <w:adjustRightInd w:val="0"/>
        <w:ind w:left="360"/>
        <w:jc w:val="both"/>
        <w:rPr>
          <w:rFonts w:asciiTheme="minorHAnsi" w:eastAsiaTheme="minorHAnsi" w:hAnsiTheme="minorHAnsi" w:cs="Calibri"/>
          <w:color w:val="000000"/>
        </w:rPr>
      </w:pPr>
      <w:r w:rsidRPr="00F55FD4">
        <w:rPr>
          <w:rFonts w:asciiTheme="minorHAnsi" w:eastAsiaTheme="minorHAnsi" w:hAnsiTheme="minorHAnsi" w:cs="Calibri"/>
          <w:color w:val="000000"/>
        </w:rPr>
        <w:t>instrukcji organizacji robót.</w:t>
      </w:r>
    </w:p>
    <w:p w14:paraId="0C1E54CA" w14:textId="4EACB3DE" w:rsidR="0076730B" w:rsidRPr="00D54F78" w:rsidRDefault="00D54F78" w:rsidP="00B81AAF">
      <w:pPr>
        <w:pStyle w:val="Akapitzlist"/>
        <w:numPr>
          <w:ilvl w:val="0"/>
          <w:numId w:val="70"/>
        </w:numPr>
        <w:autoSpaceDE w:val="0"/>
        <w:autoSpaceDN w:val="0"/>
        <w:adjustRightInd w:val="0"/>
        <w:spacing w:after="0" w:line="240" w:lineRule="auto"/>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144DBB" w14:paraId="6DF37F4F" w14:textId="77777777" w:rsidTr="000E6410">
        <w:trPr>
          <w:trHeight w:val="249"/>
        </w:trPr>
        <w:tc>
          <w:tcPr>
            <w:tcW w:w="10110" w:type="dxa"/>
            <w:shd w:val="clear" w:color="auto" w:fill="D9D9D9" w:themeFill="background1" w:themeFillShade="D9"/>
          </w:tcPr>
          <w:p w14:paraId="389958E1" w14:textId="4E0980A6" w:rsidR="000E6410" w:rsidRPr="00144DBB" w:rsidRDefault="000E641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1" w:name="_Toc54953933"/>
            <w:r w:rsidRPr="00144DBB">
              <w:rPr>
                <w:rFonts w:asciiTheme="minorHAnsi" w:hAnsiTheme="minorHAnsi" w:cstheme="minorHAnsi"/>
                <w:sz w:val="22"/>
                <w:szCs w:val="22"/>
                <w:lang w:val="pl-PL"/>
              </w:rPr>
              <w:t>KARY UMOWNE</w:t>
            </w:r>
            <w:bookmarkEnd w:id="31"/>
          </w:p>
        </w:tc>
      </w:tr>
    </w:tbl>
    <w:p w14:paraId="5C3AA41C" w14:textId="185CD3E9"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r w:rsidR="00EF22FF" w:rsidRPr="00144DBB">
        <w:rPr>
          <w:rFonts w:asciiTheme="minorHAnsi" w:hAnsiTheme="minorHAnsi" w:cstheme="minorHAnsi"/>
          <w:sz w:val="22"/>
          <w:szCs w:val="22"/>
        </w:rPr>
        <w:t>.</w:t>
      </w:r>
    </w:p>
    <w:p w14:paraId="50B6B1FE" w14:textId="77777777"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0BD745BA" w14:textId="6CDAA288"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w:t>
      </w:r>
      <w:r w:rsidR="00EF22FF" w:rsidRPr="00144DBB">
        <w:rPr>
          <w:rFonts w:asciiTheme="minorHAnsi" w:hAnsiTheme="minorHAnsi" w:cstheme="minorHAnsi"/>
          <w:sz w:val="22"/>
          <w:szCs w:val="22"/>
        </w:rPr>
        <w:t xml:space="preserve">100 </w:t>
      </w:r>
      <w:r w:rsidRPr="00144DBB">
        <w:rPr>
          <w:rFonts w:asciiTheme="minorHAnsi" w:hAnsiTheme="minorHAnsi" w:cstheme="minorHAnsi"/>
          <w:sz w:val="22"/>
          <w:szCs w:val="22"/>
        </w:rPr>
        <w:t xml:space="preserve">%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4F6D2EC8" w14:textId="77777777" w:rsidTr="004D017C">
        <w:trPr>
          <w:trHeight w:val="249"/>
        </w:trPr>
        <w:tc>
          <w:tcPr>
            <w:tcW w:w="10110" w:type="dxa"/>
            <w:shd w:val="clear" w:color="auto" w:fill="D9D9D9" w:themeFill="background1" w:themeFillShade="D9"/>
          </w:tcPr>
          <w:p w14:paraId="66F4910B" w14:textId="03205DBF" w:rsidR="00153EB0" w:rsidRPr="00144DBB" w:rsidRDefault="00153EB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2" w:name="_Toc54953934"/>
            <w:r w:rsidRPr="00144DBB">
              <w:rPr>
                <w:rFonts w:asciiTheme="minorHAnsi" w:hAnsiTheme="minorHAnsi" w:cstheme="minorHAnsi"/>
                <w:sz w:val="22"/>
                <w:szCs w:val="22"/>
                <w:lang w:val="pl-PL"/>
              </w:rPr>
              <w:t>ORGANIZACJA ZAMÓWIENIA</w:t>
            </w:r>
            <w:bookmarkEnd w:id="32"/>
          </w:p>
        </w:tc>
      </w:tr>
    </w:tbl>
    <w:p w14:paraId="34C4E453" w14:textId="7D27F3C4"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2F7E63B3" w14:textId="77777777" w:rsidR="00190C28" w:rsidRPr="00144DBB" w:rsidRDefault="00190C2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B7818B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95933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E2B84DD"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AA09462"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380F5BA" w14:textId="1AEC8697" w:rsidR="00D5370E" w:rsidRPr="006D3F8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6D19DB7" w14:textId="77777777" w:rsidTr="004D017C">
        <w:trPr>
          <w:trHeight w:val="249"/>
        </w:trPr>
        <w:tc>
          <w:tcPr>
            <w:tcW w:w="10110" w:type="dxa"/>
            <w:shd w:val="clear" w:color="auto" w:fill="D9D9D9" w:themeFill="background1" w:themeFillShade="D9"/>
          </w:tcPr>
          <w:p w14:paraId="3F0F3E30" w14:textId="38E30F8E" w:rsidR="00FB452E" w:rsidRPr="00144DBB" w:rsidRDefault="00FB452E"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3" w:name="_Toc54953935"/>
            <w:r w:rsidRPr="00144DBB">
              <w:rPr>
                <w:rFonts w:asciiTheme="minorHAnsi" w:hAnsiTheme="minorHAnsi" w:cstheme="minorHAnsi"/>
                <w:sz w:val="22"/>
                <w:szCs w:val="22"/>
                <w:lang w:val="pl-PL"/>
              </w:rPr>
              <w:t>RAPORTY I ODBIORY</w:t>
            </w:r>
            <w:bookmarkEnd w:id="33"/>
          </w:p>
        </w:tc>
      </w:tr>
    </w:tbl>
    <w:p w14:paraId="7079BA31" w14:textId="2B1569F4" w:rsidR="005D1DA8" w:rsidRPr="00144DBB" w:rsidRDefault="005D1DA8" w:rsidP="00ED2A31">
      <w:pPr>
        <w:pStyle w:val="Akapitzlist"/>
        <w:numPr>
          <w:ilvl w:val="0"/>
          <w:numId w:val="57"/>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069928A2" w14:textId="77777777" w:rsidTr="00F8757D">
        <w:trPr>
          <w:trHeight w:val="340"/>
        </w:trPr>
        <w:tc>
          <w:tcPr>
            <w:tcW w:w="851" w:type="dxa"/>
            <w:vAlign w:val="center"/>
          </w:tcPr>
          <w:p w14:paraId="08E8E6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69CDA109"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10A7D833"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121DCEA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C8DCA5E"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5ECCA590" w14:textId="77777777" w:rsidTr="00F8757D">
        <w:trPr>
          <w:trHeight w:val="340"/>
        </w:trPr>
        <w:tc>
          <w:tcPr>
            <w:tcW w:w="851" w:type="dxa"/>
            <w:vAlign w:val="center"/>
          </w:tcPr>
          <w:p w14:paraId="3CB86FF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AAC61E0"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2338D9E"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2025776C" w14:textId="77777777" w:rsidTr="00F8757D">
        <w:trPr>
          <w:trHeight w:val="340"/>
        </w:trPr>
        <w:tc>
          <w:tcPr>
            <w:tcW w:w="851" w:type="dxa"/>
            <w:vAlign w:val="center"/>
          </w:tcPr>
          <w:p w14:paraId="6BF863DF"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144DBB" w:rsidRDefault="00F8757D" w:rsidP="00093223">
            <w:pPr>
              <w:spacing w:line="276" w:lineRule="auto"/>
              <w:contextualSpacing/>
              <w:jc w:val="center"/>
              <w:rPr>
                <w:rFonts w:asciiTheme="minorHAnsi" w:hAnsiTheme="minorHAnsi" w:cstheme="minorHAnsi"/>
                <w:szCs w:val="22"/>
              </w:rPr>
            </w:pPr>
          </w:p>
          <w:p w14:paraId="0D4D2C03" w14:textId="5B033512"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49E18A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23450258" w14:textId="77777777" w:rsidTr="00F8757D">
        <w:trPr>
          <w:trHeight w:val="340"/>
        </w:trPr>
        <w:tc>
          <w:tcPr>
            <w:tcW w:w="851" w:type="dxa"/>
            <w:vAlign w:val="center"/>
          </w:tcPr>
          <w:p w14:paraId="58632427"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144DBB" w:rsidRDefault="00F8757D" w:rsidP="00093223">
            <w:pPr>
              <w:spacing w:line="276" w:lineRule="auto"/>
              <w:contextualSpacing/>
              <w:jc w:val="center"/>
              <w:rPr>
                <w:rFonts w:asciiTheme="minorHAnsi" w:hAnsiTheme="minorHAnsi" w:cstheme="minorHAnsi"/>
                <w:szCs w:val="22"/>
              </w:rPr>
            </w:pPr>
          </w:p>
          <w:p w14:paraId="1FF7F1AC" w14:textId="46EBFD51"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5FF03E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430EAB64" w14:textId="77777777" w:rsidTr="00F8757D">
        <w:trPr>
          <w:trHeight w:val="340"/>
        </w:trPr>
        <w:tc>
          <w:tcPr>
            <w:tcW w:w="851" w:type="dxa"/>
            <w:vAlign w:val="center"/>
          </w:tcPr>
          <w:p w14:paraId="2977AC8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144DBB" w:rsidRDefault="00F8757D" w:rsidP="00093223">
            <w:pPr>
              <w:spacing w:line="276" w:lineRule="auto"/>
              <w:contextualSpacing/>
              <w:jc w:val="center"/>
              <w:rPr>
                <w:rFonts w:asciiTheme="minorHAnsi" w:hAnsiTheme="minorHAnsi" w:cstheme="minorHAnsi"/>
                <w:szCs w:val="22"/>
              </w:rPr>
            </w:pPr>
          </w:p>
          <w:p w14:paraId="4C6557BB" w14:textId="3A015605"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6E38FC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3B5B10D5" w14:textId="77777777" w:rsidTr="00F8757D">
        <w:trPr>
          <w:trHeight w:val="340"/>
        </w:trPr>
        <w:tc>
          <w:tcPr>
            <w:tcW w:w="851" w:type="dxa"/>
            <w:vAlign w:val="center"/>
          </w:tcPr>
          <w:p w14:paraId="24D1F1B9"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48B341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8757D" w:rsidRPr="00144DBB" w14:paraId="5CCED4CD" w14:textId="77777777" w:rsidTr="00F8757D">
        <w:trPr>
          <w:trHeight w:val="340"/>
        </w:trPr>
        <w:tc>
          <w:tcPr>
            <w:tcW w:w="851" w:type="dxa"/>
            <w:vAlign w:val="center"/>
          </w:tcPr>
          <w:p w14:paraId="2FA17C1E"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4D33F1C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8757D" w:rsidRPr="00144DBB" w14:paraId="3F64DDC2" w14:textId="77777777" w:rsidTr="00F8757D">
        <w:trPr>
          <w:trHeight w:val="340"/>
        </w:trPr>
        <w:tc>
          <w:tcPr>
            <w:tcW w:w="851" w:type="dxa"/>
            <w:vAlign w:val="center"/>
          </w:tcPr>
          <w:p w14:paraId="05C6AC3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79BA69C2" w14:textId="330187F0"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7826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81B4BED" w14:textId="77777777" w:rsidTr="00F8757D">
        <w:trPr>
          <w:trHeight w:val="340"/>
        </w:trPr>
        <w:tc>
          <w:tcPr>
            <w:tcW w:w="851" w:type="dxa"/>
            <w:vAlign w:val="center"/>
          </w:tcPr>
          <w:p w14:paraId="1B9C2DD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144DBB" w:rsidRDefault="00F8757D" w:rsidP="00DD53DC">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FC4D968" w14:textId="05A0D0DB"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DD539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55A4799" w14:textId="77777777" w:rsidTr="00F8757D">
        <w:trPr>
          <w:trHeight w:val="340"/>
        </w:trPr>
        <w:tc>
          <w:tcPr>
            <w:tcW w:w="851" w:type="dxa"/>
            <w:vAlign w:val="center"/>
          </w:tcPr>
          <w:p w14:paraId="2A3CAA5A"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48561436"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76B95B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8757D" w:rsidRPr="00144DBB" w14:paraId="70AB3B2F" w14:textId="77777777" w:rsidTr="00F8757D">
        <w:trPr>
          <w:trHeight w:val="340"/>
        </w:trPr>
        <w:tc>
          <w:tcPr>
            <w:tcW w:w="851" w:type="dxa"/>
            <w:vAlign w:val="center"/>
          </w:tcPr>
          <w:p w14:paraId="6379771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51914594" w14:textId="207B5131" w:rsidR="00F8757D" w:rsidRPr="00144DBB" w:rsidRDefault="00D907EA"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83F23FA" w14:textId="77777777" w:rsidTr="00F8757D">
        <w:trPr>
          <w:trHeight w:val="340"/>
        </w:trPr>
        <w:tc>
          <w:tcPr>
            <w:tcW w:w="851" w:type="dxa"/>
            <w:vAlign w:val="center"/>
          </w:tcPr>
          <w:p w14:paraId="740A6E2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C1D748" w14:textId="329FB8D9"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E6C9F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7785F0D" w14:textId="77777777" w:rsidTr="00F8757D">
        <w:trPr>
          <w:trHeight w:val="340"/>
        </w:trPr>
        <w:tc>
          <w:tcPr>
            <w:tcW w:w="851" w:type="dxa"/>
            <w:vAlign w:val="center"/>
          </w:tcPr>
          <w:p w14:paraId="59541D76"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097B3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6D794E8" w14:textId="3947F71B" w:rsidR="00F8757D" w:rsidRPr="00144DBB" w:rsidRDefault="00F8757D" w:rsidP="006D3F8B">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sidR="006D3F8B">
              <w:rPr>
                <w:rFonts w:asciiTheme="minorHAnsi" w:hAnsiTheme="minorHAnsi" w:cstheme="minorHAnsi"/>
                <w:szCs w:val="22"/>
              </w:rPr>
              <w:t>6</w:t>
            </w:r>
            <w:r w:rsidRPr="00144DBB">
              <w:rPr>
                <w:rFonts w:asciiTheme="minorHAnsi" w:hAnsiTheme="minorHAnsi" w:cstheme="minorHAnsi"/>
                <w:szCs w:val="22"/>
              </w:rPr>
              <w:t xml:space="preserve"> do IOBP</w:t>
            </w:r>
          </w:p>
        </w:tc>
      </w:tr>
      <w:tr w:rsidR="00F8757D" w:rsidRPr="00144DBB" w14:paraId="278ED88B" w14:textId="77777777" w:rsidTr="00F8757D">
        <w:trPr>
          <w:trHeight w:val="340"/>
        </w:trPr>
        <w:tc>
          <w:tcPr>
            <w:tcW w:w="851" w:type="dxa"/>
            <w:vAlign w:val="center"/>
          </w:tcPr>
          <w:p w14:paraId="2FE3363D"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48385E4" w14:textId="74C352BB" w:rsidR="00F8757D" w:rsidRPr="00144DBB" w:rsidRDefault="002741EC"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589E652" w14:textId="77777777" w:rsidTr="00F8757D">
        <w:trPr>
          <w:trHeight w:val="340"/>
        </w:trPr>
        <w:tc>
          <w:tcPr>
            <w:tcW w:w="851" w:type="dxa"/>
            <w:vAlign w:val="center"/>
          </w:tcPr>
          <w:p w14:paraId="2E1606F1"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E15191B" w14:textId="77777777" w:rsidR="00F8757D" w:rsidRPr="00144DBB" w:rsidRDefault="00F8757D" w:rsidP="00DD53DC">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2A70D436" w14:textId="77777777" w:rsidR="00F8757D" w:rsidRPr="00144DBB" w:rsidRDefault="00F8757D" w:rsidP="00DD53DC">
            <w:pPr>
              <w:spacing w:line="276" w:lineRule="auto"/>
              <w:ind w:left="284" w:hanging="250"/>
              <w:contextualSpacing/>
              <w:rPr>
                <w:rFonts w:asciiTheme="minorHAnsi" w:hAnsiTheme="minorHAnsi" w:cstheme="minorHAnsi"/>
                <w:b/>
                <w:i/>
                <w:szCs w:val="22"/>
              </w:rPr>
            </w:pPr>
          </w:p>
        </w:tc>
      </w:tr>
      <w:tr w:rsidR="00F8757D" w:rsidRPr="00144DBB" w14:paraId="782B5338" w14:textId="77777777" w:rsidTr="00F8757D">
        <w:trPr>
          <w:trHeight w:val="340"/>
        </w:trPr>
        <w:tc>
          <w:tcPr>
            <w:tcW w:w="851" w:type="dxa"/>
            <w:vAlign w:val="center"/>
          </w:tcPr>
          <w:p w14:paraId="5655B5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2ADA25EE" w14:textId="44E70213" w:rsidR="00F8757D" w:rsidRPr="00144DBB" w:rsidRDefault="00FB2340"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EDD5AF"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B771BC9" w14:textId="77777777" w:rsidTr="00F8757D">
        <w:trPr>
          <w:trHeight w:val="340"/>
        </w:trPr>
        <w:tc>
          <w:tcPr>
            <w:tcW w:w="851" w:type="dxa"/>
            <w:vAlign w:val="center"/>
          </w:tcPr>
          <w:p w14:paraId="31247179"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584B67B7" w14:textId="4022B389"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FD6B8A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E453998" w14:textId="77777777" w:rsidTr="00F8757D">
        <w:trPr>
          <w:trHeight w:val="340"/>
        </w:trPr>
        <w:tc>
          <w:tcPr>
            <w:tcW w:w="851" w:type="dxa"/>
            <w:vAlign w:val="center"/>
          </w:tcPr>
          <w:p w14:paraId="3371D98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4CC582CE" w14:textId="16009636"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 (</w:t>
            </w:r>
            <w:r w:rsidR="00F8757D" w:rsidRPr="00144DBB">
              <w:rPr>
                <w:rFonts w:asciiTheme="minorHAnsi" w:hAnsiTheme="minorHAnsi" w:cstheme="minorHAnsi"/>
                <w:szCs w:val="22"/>
              </w:rPr>
              <w:t>stan zastany )</w:t>
            </w:r>
          </w:p>
        </w:tc>
        <w:tc>
          <w:tcPr>
            <w:tcW w:w="1134" w:type="dxa"/>
            <w:vAlign w:val="center"/>
          </w:tcPr>
          <w:p w14:paraId="5037F2C0" w14:textId="7A7E7888" w:rsidR="00F8757D" w:rsidRPr="00144DBB" w:rsidDel="001C5765" w:rsidRDefault="00FB2340"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61F1865" w14:textId="77777777" w:rsidTr="00F8757D">
        <w:trPr>
          <w:trHeight w:val="340"/>
        </w:trPr>
        <w:tc>
          <w:tcPr>
            <w:tcW w:w="851" w:type="dxa"/>
            <w:vAlign w:val="center"/>
          </w:tcPr>
          <w:p w14:paraId="40BF712F"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5E5DCDF1" w14:textId="69C491AD"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FB2752F" w14:textId="2EC258CF"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4675B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5619694" w14:textId="77777777" w:rsidTr="00F8757D">
        <w:trPr>
          <w:trHeight w:val="340"/>
        </w:trPr>
        <w:tc>
          <w:tcPr>
            <w:tcW w:w="851" w:type="dxa"/>
            <w:vAlign w:val="center"/>
          </w:tcPr>
          <w:p w14:paraId="71F79A87"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1A02BAC" w14:textId="295553FA"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8B82BC4" w14:textId="4ED2650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73E69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6A98310" w14:textId="77777777" w:rsidTr="00F8757D">
        <w:trPr>
          <w:trHeight w:val="340"/>
        </w:trPr>
        <w:tc>
          <w:tcPr>
            <w:tcW w:w="851" w:type="dxa"/>
            <w:vAlign w:val="center"/>
          </w:tcPr>
          <w:p w14:paraId="6BDA8B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4B97526A" w14:textId="0D45690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7417EC8"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76EA756" w14:textId="77777777" w:rsidTr="00F8757D">
        <w:trPr>
          <w:trHeight w:val="340"/>
        </w:trPr>
        <w:tc>
          <w:tcPr>
            <w:tcW w:w="851" w:type="dxa"/>
            <w:vAlign w:val="center"/>
          </w:tcPr>
          <w:p w14:paraId="6015F6C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1C0BD418" w14:textId="242A7E8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CD44BD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98AC7F3" w14:textId="77777777" w:rsidTr="00F8757D">
        <w:trPr>
          <w:trHeight w:val="340"/>
        </w:trPr>
        <w:tc>
          <w:tcPr>
            <w:tcW w:w="851" w:type="dxa"/>
            <w:vAlign w:val="center"/>
          </w:tcPr>
          <w:p w14:paraId="7B167078"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4BD1A44" w14:textId="29AADFB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5A5827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186C4565" w14:textId="77777777" w:rsidTr="00F8757D">
        <w:trPr>
          <w:trHeight w:val="340"/>
        </w:trPr>
        <w:tc>
          <w:tcPr>
            <w:tcW w:w="851" w:type="dxa"/>
            <w:vAlign w:val="center"/>
          </w:tcPr>
          <w:p w14:paraId="0C25A274"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1A53C939" w14:textId="206FFA5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378AE22" w14:textId="77777777" w:rsidTr="00F8757D">
        <w:trPr>
          <w:trHeight w:val="340"/>
        </w:trPr>
        <w:tc>
          <w:tcPr>
            <w:tcW w:w="851" w:type="dxa"/>
            <w:vAlign w:val="center"/>
          </w:tcPr>
          <w:p w14:paraId="0CAEE9A5"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460A07"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72FB7306"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38A6C509" w14:textId="77777777" w:rsidTr="00F8757D">
        <w:trPr>
          <w:trHeight w:val="340"/>
        </w:trPr>
        <w:tc>
          <w:tcPr>
            <w:tcW w:w="851" w:type="dxa"/>
            <w:vAlign w:val="center"/>
          </w:tcPr>
          <w:p w14:paraId="37BD190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Zestawienie materiałów podstawowych użytych do prac, z podaniem gatunku </w:t>
            </w:r>
            <w:r w:rsidRPr="00144DBB">
              <w:rPr>
                <w:rFonts w:asciiTheme="minorHAnsi" w:hAnsiTheme="minorHAnsi" w:cstheme="minorHAnsi"/>
                <w:szCs w:val="22"/>
              </w:rPr>
              <w:lastRenderedPageBreak/>
              <w:t>materiałów, numeru wytopu, zastosowania oraz numeru atestu/ów</w:t>
            </w:r>
          </w:p>
        </w:tc>
        <w:tc>
          <w:tcPr>
            <w:tcW w:w="1134" w:type="dxa"/>
            <w:vAlign w:val="center"/>
          </w:tcPr>
          <w:p w14:paraId="2E04BA6F" w14:textId="4983598A"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lastRenderedPageBreak/>
              <w:t>-</w:t>
            </w:r>
          </w:p>
        </w:tc>
        <w:tc>
          <w:tcPr>
            <w:tcW w:w="4111" w:type="dxa"/>
            <w:vAlign w:val="center"/>
          </w:tcPr>
          <w:p w14:paraId="067103A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CD874BA" w14:textId="77777777" w:rsidTr="00F8757D">
        <w:trPr>
          <w:trHeight w:val="340"/>
        </w:trPr>
        <w:tc>
          <w:tcPr>
            <w:tcW w:w="851" w:type="dxa"/>
            <w:vAlign w:val="center"/>
          </w:tcPr>
          <w:p w14:paraId="70E1C52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144DBB" w:rsidRDefault="00D457D7" w:rsidP="00093223">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0C52F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D04E515" w14:textId="77777777" w:rsidTr="00F8757D">
        <w:trPr>
          <w:trHeight w:val="341"/>
        </w:trPr>
        <w:tc>
          <w:tcPr>
            <w:tcW w:w="851" w:type="dxa"/>
            <w:vAlign w:val="center"/>
          </w:tcPr>
          <w:p w14:paraId="0702BB9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CD55CA0" w14:textId="06E9FD8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504F4B3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D70912E" w14:textId="77777777" w:rsidTr="00F8757D">
        <w:trPr>
          <w:trHeight w:val="340"/>
        </w:trPr>
        <w:tc>
          <w:tcPr>
            <w:tcW w:w="851" w:type="dxa"/>
            <w:vAlign w:val="center"/>
          </w:tcPr>
          <w:p w14:paraId="0FD50C4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1BAE69E8" w14:textId="59AFA863"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219C2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39CF5F4" w14:textId="77777777" w:rsidTr="00F8757D">
        <w:trPr>
          <w:trHeight w:val="340"/>
        </w:trPr>
        <w:tc>
          <w:tcPr>
            <w:tcW w:w="851" w:type="dxa"/>
            <w:vAlign w:val="center"/>
          </w:tcPr>
          <w:p w14:paraId="427E8C12"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3F42755B"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E2436EE" w14:textId="77777777" w:rsidTr="00F8757D">
        <w:trPr>
          <w:trHeight w:val="340"/>
        </w:trPr>
        <w:tc>
          <w:tcPr>
            <w:tcW w:w="851" w:type="dxa"/>
            <w:vAlign w:val="center"/>
          </w:tcPr>
          <w:p w14:paraId="67947FE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ECDF45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4C1E82C" w14:textId="77777777" w:rsidTr="00F8757D">
        <w:trPr>
          <w:trHeight w:val="340"/>
        </w:trPr>
        <w:tc>
          <w:tcPr>
            <w:tcW w:w="851" w:type="dxa"/>
            <w:vAlign w:val="center"/>
          </w:tcPr>
          <w:p w14:paraId="3E5C033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5CBABB5" w14:textId="077FCD3C"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1870B1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260D34B" w14:textId="77777777" w:rsidTr="00F8757D">
        <w:trPr>
          <w:trHeight w:val="340"/>
        </w:trPr>
        <w:tc>
          <w:tcPr>
            <w:tcW w:w="851" w:type="dxa"/>
            <w:vAlign w:val="center"/>
          </w:tcPr>
          <w:p w14:paraId="1DF49FE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06D1C5F" w14:textId="61CD8654"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E64E9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9A1F8A5" w14:textId="77777777" w:rsidTr="00F8757D">
        <w:trPr>
          <w:trHeight w:val="340"/>
        </w:trPr>
        <w:tc>
          <w:tcPr>
            <w:tcW w:w="851" w:type="dxa"/>
            <w:vAlign w:val="center"/>
          </w:tcPr>
          <w:p w14:paraId="579683B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FA0188A"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19E35D7" w14:textId="77777777" w:rsidTr="00F8757D">
        <w:trPr>
          <w:trHeight w:val="340"/>
        </w:trPr>
        <w:tc>
          <w:tcPr>
            <w:tcW w:w="851" w:type="dxa"/>
            <w:vAlign w:val="center"/>
          </w:tcPr>
          <w:p w14:paraId="15CCAD9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w:t>
            </w:r>
            <w:r w:rsidR="00D457D7" w:rsidRPr="00144DBB">
              <w:rPr>
                <w:rFonts w:asciiTheme="minorHAnsi" w:hAnsiTheme="minorHAnsi" w:cstheme="minorHAnsi"/>
                <w:szCs w:val="22"/>
              </w:rPr>
              <w:t xml:space="preserve"> częściowego/ inspektorskiego (</w:t>
            </w:r>
            <w:r w:rsidRPr="00144DBB">
              <w:rPr>
                <w:rFonts w:asciiTheme="minorHAnsi" w:hAnsiTheme="minorHAnsi" w:cstheme="minorHAnsi"/>
                <w:szCs w:val="22"/>
              </w:rPr>
              <w:t>uzgodniony przez strony i zatwierdzony)</w:t>
            </w:r>
          </w:p>
        </w:tc>
        <w:tc>
          <w:tcPr>
            <w:tcW w:w="1134" w:type="dxa"/>
            <w:vAlign w:val="center"/>
          </w:tcPr>
          <w:p w14:paraId="772C0247" w14:textId="73106A5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E605B5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1B1AE644" w14:textId="77777777" w:rsidTr="00F8757D">
        <w:trPr>
          <w:trHeight w:val="340"/>
        </w:trPr>
        <w:tc>
          <w:tcPr>
            <w:tcW w:w="851" w:type="dxa"/>
            <w:vAlign w:val="center"/>
          </w:tcPr>
          <w:p w14:paraId="2D8422F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12F6A4B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647E72CB" w14:textId="77777777" w:rsidTr="00F8757D">
        <w:trPr>
          <w:trHeight w:val="340"/>
        </w:trPr>
        <w:tc>
          <w:tcPr>
            <w:tcW w:w="851" w:type="dxa"/>
            <w:vAlign w:val="center"/>
          </w:tcPr>
          <w:p w14:paraId="72007EFD"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6BD4E45E" w14:textId="1ADDE58F" w:rsidR="00F8757D" w:rsidRPr="00144DBB" w:rsidRDefault="00D457D7"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uzgodniony przez strony i zatwierdzony)</w:t>
            </w:r>
          </w:p>
        </w:tc>
        <w:tc>
          <w:tcPr>
            <w:tcW w:w="1134" w:type="dxa"/>
            <w:vAlign w:val="center"/>
          </w:tcPr>
          <w:p w14:paraId="6149D90A" w14:textId="4DBC5220"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9184E3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002D238E" w14:textId="77777777" w:rsidTr="00F8757D">
        <w:trPr>
          <w:trHeight w:val="340"/>
        </w:trPr>
        <w:tc>
          <w:tcPr>
            <w:tcW w:w="851" w:type="dxa"/>
            <w:vAlign w:val="center"/>
          </w:tcPr>
          <w:p w14:paraId="6206C084"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05C9A2F1" w14:textId="4CA771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237CA75B"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EB9BBBA"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6A24BB28" w14:textId="77777777" w:rsidTr="004D017C">
        <w:trPr>
          <w:trHeight w:val="249"/>
        </w:trPr>
        <w:tc>
          <w:tcPr>
            <w:tcW w:w="10110" w:type="dxa"/>
            <w:shd w:val="clear" w:color="auto" w:fill="D9D9D9" w:themeFill="background1" w:themeFillShade="D9"/>
          </w:tcPr>
          <w:p w14:paraId="471E22AA" w14:textId="695FD5A2" w:rsidR="00AC0840" w:rsidRPr="00144DBB" w:rsidRDefault="00AC084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4"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4"/>
          </w:p>
        </w:tc>
      </w:tr>
    </w:tbl>
    <w:p w14:paraId="026F0F5F" w14:textId="0A64A5F4"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733A3627" w14:textId="64E251F8" w:rsidR="005D1DA8"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363D92CC" w14:textId="77777777" w:rsidTr="007A41EA">
        <w:trPr>
          <w:trHeight w:val="249"/>
        </w:trPr>
        <w:tc>
          <w:tcPr>
            <w:tcW w:w="10110" w:type="dxa"/>
            <w:shd w:val="clear" w:color="auto" w:fill="D9D9D9" w:themeFill="background1" w:themeFillShade="D9"/>
          </w:tcPr>
          <w:p w14:paraId="78F6FC64" w14:textId="270F8710" w:rsidR="0097726F" w:rsidRPr="007C47AF" w:rsidRDefault="0097726F" w:rsidP="00B81AAF">
            <w:pPr>
              <w:pStyle w:val="Nagwek1"/>
              <w:numPr>
                <w:ilvl w:val="0"/>
                <w:numId w:val="60"/>
              </w:numPr>
              <w:spacing w:before="40" w:after="40" w:line="276" w:lineRule="auto"/>
              <w:jc w:val="left"/>
              <w:rPr>
                <w:rFonts w:asciiTheme="minorHAnsi" w:hAnsiTheme="minorHAnsi"/>
                <w:sz w:val="22"/>
                <w:szCs w:val="22"/>
                <w:lang w:val="pl-PL"/>
              </w:rPr>
            </w:pPr>
            <w:bookmarkStart w:id="35" w:name="_Toc26445054"/>
            <w:bookmarkStart w:id="36" w:name="_Toc54953937"/>
            <w:r w:rsidRPr="004D017C">
              <w:rPr>
                <w:rFonts w:asciiTheme="minorHAnsi" w:hAnsiTheme="minorHAnsi"/>
                <w:sz w:val="22"/>
                <w:szCs w:val="22"/>
                <w:lang w:val="pl-PL"/>
              </w:rPr>
              <w:t>WIZJA LOKALNA</w:t>
            </w:r>
            <w:bookmarkEnd w:id="35"/>
            <w:bookmarkEnd w:id="36"/>
          </w:p>
        </w:tc>
      </w:tr>
    </w:tbl>
    <w:p w14:paraId="7335695C" w14:textId="232A869C" w:rsidR="0097726F" w:rsidRDefault="0097726F" w:rsidP="00B81AAF">
      <w:pPr>
        <w:pStyle w:val="Akapitzlist"/>
        <w:numPr>
          <w:ilvl w:val="0"/>
          <w:numId w:val="66"/>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Pr="000A3728">
        <w:rPr>
          <w:rFonts w:asciiTheme="minorHAnsi" w:hAnsiTheme="minorHAnsi"/>
        </w:rPr>
        <w:t xml:space="preserve">wizję  lokalną  w  miejscu  planowanych robót w dniu </w:t>
      </w:r>
      <w:r w:rsidR="007818DB">
        <w:rPr>
          <w:rFonts w:asciiTheme="minorHAnsi" w:hAnsiTheme="minorHAnsi"/>
        </w:rPr>
        <w:t>08</w:t>
      </w:r>
      <w:r w:rsidR="00BB6C2A" w:rsidRPr="003B6F97">
        <w:rPr>
          <w:rFonts w:asciiTheme="minorHAnsi" w:hAnsiTheme="minorHAnsi"/>
        </w:rPr>
        <w:t>.</w:t>
      </w:r>
      <w:r w:rsidR="00031A94">
        <w:rPr>
          <w:rFonts w:asciiTheme="minorHAnsi" w:hAnsiTheme="minorHAnsi"/>
        </w:rPr>
        <w:t>12</w:t>
      </w:r>
      <w:r w:rsidRPr="003B6F97">
        <w:rPr>
          <w:rFonts w:asciiTheme="minorHAnsi" w:hAnsiTheme="minorHAnsi"/>
        </w:rPr>
        <w:t>.2020</w:t>
      </w:r>
      <w:r w:rsidRPr="000A3728">
        <w:rPr>
          <w:rFonts w:asciiTheme="minorHAnsi" w:hAnsiTheme="minorHAnsi"/>
        </w:rPr>
        <w:t xml:space="preserve"> r.</w:t>
      </w:r>
      <w:r w:rsidR="00A440E8">
        <w:rPr>
          <w:rFonts w:asciiTheme="minorHAnsi" w:hAnsiTheme="minorHAnsi"/>
        </w:rPr>
        <w:t>,  godzina do ustalenia</w:t>
      </w:r>
      <w:r w:rsidRPr="000A3728">
        <w:rPr>
          <w:rFonts w:asciiTheme="minorHAnsi" w:hAnsiTheme="minorHAnsi"/>
        </w:rPr>
        <w:t>;  miejsce spotkania: Brama nr 1 Enea Połaniec S.A.</w:t>
      </w:r>
    </w:p>
    <w:p w14:paraId="23FA1230" w14:textId="77777777" w:rsidR="0097726F" w:rsidRDefault="0097726F" w:rsidP="00B81AAF">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4B987F06" w14:textId="77777777" w:rsidR="0097726F" w:rsidRPr="004D017C" w:rsidRDefault="0097726F" w:rsidP="00B81AAF">
      <w:pPr>
        <w:pStyle w:val="Akapitzlist"/>
        <w:numPr>
          <w:ilvl w:val="0"/>
          <w:numId w:val="67"/>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Pr>
          <w:rFonts w:asciiTheme="minorHAnsi" w:hAnsiTheme="minorHAnsi" w:cstheme="minorHAnsi"/>
          <w:color w:val="000000" w:themeColor="text1"/>
        </w:rPr>
        <w:t>cie na teren Enea Połaniec S.A.</w:t>
      </w:r>
    </w:p>
    <w:p w14:paraId="344DDCE0"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Pr>
          <w:rFonts w:asciiTheme="minorHAnsi" w:hAnsiTheme="minorHAnsi" w:cstheme="minorHAnsi"/>
          <w:color w:val="000000" w:themeColor="text1"/>
        </w:rPr>
        <w:t xml:space="preserve"> produkcyjne Enea Połaniec S.A.</w:t>
      </w:r>
    </w:p>
    <w:p w14:paraId="2A1F5318"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lastRenderedPageBreak/>
        <w:t>podać imiona i nazwiska przedstawicieli Wykonawcy (minimum dwa dni przed przyjazdem) biorących udział w wizji</w:t>
      </w:r>
      <w:r>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596F7AD2" w14:textId="3CBE97FB" w:rsidR="0097726F" w:rsidRPr="0097726F"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sidR="00426AE3">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sidR="00426AE3">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sidR="00426AE3">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5" w:history="1">
        <w:r w:rsidR="00A035F0">
          <w:t>IOBP</w:t>
        </w:r>
      </w:hyperlink>
      <w:r w:rsidRPr="00AF1551">
        <w:rPr>
          <w:rFonts w:asciiTheme="minorHAnsi" w:hAnsiTheme="minorHAnsi" w:cstheme="minorHAnsi"/>
          <w:color w:val="000000" w:themeColor="text1"/>
        </w:rPr>
        <w:t xml:space="preserve">) i przesłać je </w:t>
      </w:r>
      <w:r w:rsidR="00A035F0">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515FB336" w14:textId="77777777" w:rsidTr="00D476F5">
        <w:trPr>
          <w:trHeight w:val="249"/>
        </w:trPr>
        <w:tc>
          <w:tcPr>
            <w:tcW w:w="10110" w:type="dxa"/>
            <w:shd w:val="clear" w:color="auto" w:fill="D9D9D9" w:themeFill="background1" w:themeFillShade="D9"/>
          </w:tcPr>
          <w:p w14:paraId="7F3C8FA5" w14:textId="238B95C5" w:rsidR="00954453" w:rsidRPr="00144DBB" w:rsidRDefault="00954453"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7" w:name="_Toc54953938"/>
            <w:bookmarkStart w:id="38" w:name="_Toc23339023"/>
            <w:bookmarkStart w:id="39" w:name="_Toc23489328"/>
            <w:bookmarkStart w:id="40" w:name="_Toc23491655"/>
            <w:bookmarkStart w:id="41" w:name="_Toc23578757"/>
            <w:bookmarkStart w:id="42" w:name="_Toc23680593"/>
            <w:bookmarkStart w:id="43" w:name="_Toc24279169"/>
            <w:bookmarkStart w:id="44" w:name="_Toc24547198"/>
            <w:r w:rsidRPr="00144DBB">
              <w:rPr>
                <w:rFonts w:asciiTheme="minorHAnsi" w:hAnsiTheme="minorHAnsi" w:cstheme="minorHAnsi"/>
                <w:sz w:val="22"/>
                <w:szCs w:val="22"/>
                <w:lang w:val="pl-PL"/>
              </w:rPr>
              <w:t>OKRES  I WARUNKI GWARANCJI</w:t>
            </w:r>
            <w:bookmarkEnd w:id="37"/>
          </w:p>
        </w:tc>
      </w:tr>
    </w:tbl>
    <w:p w14:paraId="333CEE79" w14:textId="03E59B8E" w:rsidR="00D4372E" w:rsidRPr="00144DBB" w:rsidRDefault="00587F37" w:rsidP="004924EB">
      <w:pPr>
        <w:numPr>
          <w:ilvl w:val="0"/>
          <w:numId w:val="64"/>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sidR="006E422D">
        <w:rPr>
          <w:rFonts w:asciiTheme="minorHAnsi" w:hAnsiTheme="minorHAnsi" w:cstheme="minorHAnsi"/>
          <w:sz w:val="22"/>
          <w:szCs w:val="22"/>
        </w:rPr>
        <w:t xml:space="preserve">ca udziela </w:t>
      </w:r>
      <w:r w:rsidR="004734D0" w:rsidRPr="004734D0">
        <w:rPr>
          <w:rFonts w:asciiTheme="minorHAnsi" w:hAnsiTheme="minorHAnsi" w:cstheme="minorHAnsi"/>
          <w:sz w:val="22"/>
          <w:szCs w:val="22"/>
        </w:rPr>
        <w:t>1</w:t>
      </w:r>
      <w:r w:rsidR="004734D0">
        <w:rPr>
          <w:rFonts w:asciiTheme="minorHAnsi" w:hAnsiTheme="minorHAnsi" w:cstheme="minorHAnsi"/>
          <w:sz w:val="22"/>
          <w:szCs w:val="22"/>
        </w:rPr>
        <w:t xml:space="preserve">2 </w:t>
      </w:r>
      <w:r w:rsidR="004734D0" w:rsidRPr="004734D0">
        <w:rPr>
          <w:rFonts w:asciiTheme="minorHAnsi" w:hAnsiTheme="minorHAnsi" w:cstheme="minorHAnsi"/>
          <w:sz w:val="22"/>
          <w:szCs w:val="22"/>
        </w:rPr>
        <w:t>miesię</w:t>
      </w:r>
      <w:r w:rsidR="004734D0">
        <w:rPr>
          <w:rFonts w:asciiTheme="minorHAnsi" w:hAnsiTheme="minorHAnsi" w:cstheme="minorHAnsi"/>
          <w:sz w:val="22"/>
          <w:szCs w:val="22"/>
        </w:rPr>
        <w:t>cy</w:t>
      </w:r>
      <w:r w:rsidR="00043C0F">
        <w:rPr>
          <w:rFonts w:asciiTheme="minorHAnsi" w:hAnsiTheme="minorHAnsi" w:cstheme="minorHAnsi"/>
          <w:sz w:val="22"/>
          <w:szCs w:val="22"/>
        </w:rPr>
        <w:t xml:space="preserve"> gwarancji oraz 12 miesięcy  rękojmi</w:t>
      </w:r>
      <w:r w:rsidR="006E422D">
        <w:rPr>
          <w:rFonts w:asciiTheme="minorHAnsi" w:hAnsiTheme="minorHAnsi" w:cstheme="minorHAnsi"/>
          <w:sz w:val="22"/>
          <w:szCs w:val="22"/>
        </w:rPr>
        <w:t xml:space="preserve"> na wykonane usługi</w:t>
      </w:r>
      <w:r w:rsidRPr="00144DBB">
        <w:rPr>
          <w:rFonts w:asciiTheme="minorHAnsi" w:hAnsiTheme="minorHAnsi" w:cstheme="minorHAnsi"/>
          <w:sz w:val="22"/>
          <w:szCs w:val="22"/>
        </w:rPr>
        <w:t xml:space="preserve">, licząc od daty </w:t>
      </w:r>
      <w:r w:rsidR="006E422D">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do usuwania zgłoszonych wad nie później niż w ciągu </w:t>
      </w:r>
      <w:r w:rsidR="002814DD">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29D3CDF4" w14:textId="77777777" w:rsidTr="00D476F5">
        <w:trPr>
          <w:trHeight w:val="249"/>
        </w:trPr>
        <w:tc>
          <w:tcPr>
            <w:tcW w:w="10110" w:type="dxa"/>
            <w:shd w:val="clear" w:color="auto" w:fill="D9D9D9" w:themeFill="background1" w:themeFillShade="D9"/>
          </w:tcPr>
          <w:p w14:paraId="64D711D4" w14:textId="18EA3447" w:rsidR="00FE5F69" w:rsidRPr="00144DBB" w:rsidRDefault="00FE5F69"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45" w:name="_Toc54953939"/>
            <w:r w:rsidRPr="00144DBB">
              <w:rPr>
                <w:rFonts w:asciiTheme="minorHAnsi" w:hAnsiTheme="minorHAnsi" w:cstheme="minorHAnsi"/>
                <w:sz w:val="22"/>
                <w:szCs w:val="22"/>
                <w:lang w:val="pl-PL"/>
              </w:rPr>
              <w:t>ZAŁOŻENIA, WYMAGANIA ORAZ WARUNKI TECHNICZNE WYKONANIA ZAPLANOWANYCH PRAC</w:t>
            </w:r>
            <w:bookmarkEnd w:id="45"/>
          </w:p>
        </w:tc>
      </w:tr>
    </w:tbl>
    <w:p w14:paraId="09FA4603" w14:textId="382B2BB8"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w:t>
      </w:r>
      <w:r w:rsidR="00AB2661" w:rsidRPr="002F7529">
        <w:rPr>
          <w:rFonts w:asciiTheme="minorHAnsi" w:hAnsiTheme="minorHAnsi" w:cstheme="minorHAnsi"/>
          <w:sz w:val="22"/>
          <w:szCs w:val="22"/>
        </w:rPr>
        <w:t>(IOBP)</w:t>
      </w:r>
      <w:r w:rsidRPr="002F7529">
        <w:rPr>
          <w:rFonts w:asciiTheme="minorHAnsi" w:hAnsiTheme="minorHAnsi" w:cstheme="minorHAnsi"/>
          <w:sz w:val="22"/>
          <w:szCs w:val="22"/>
        </w:rPr>
        <w:t xml:space="preserve">,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w:t>
      </w:r>
      <w:r w:rsidR="00557D21" w:rsidRPr="002F7529">
        <w:rPr>
          <w:rFonts w:asciiTheme="minorHAnsi" w:hAnsiTheme="minorHAnsi" w:cstheme="minorHAnsi"/>
          <w:sz w:val="22"/>
          <w:szCs w:val="22"/>
        </w:rPr>
        <w:t xml:space="preserve"> jeszcze przed złożeniem oferty.</w:t>
      </w:r>
    </w:p>
    <w:p w14:paraId="615C9EFB" w14:textId="77777777"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394BDE5F" w14:textId="712ECE6C" w:rsidR="00D4372E" w:rsidRPr="002F7529" w:rsidRDefault="00957F95" w:rsidP="00B81AAF">
      <w:pPr>
        <w:numPr>
          <w:ilvl w:val="0"/>
          <w:numId w:val="65"/>
        </w:numPr>
        <w:jc w:val="both"/>
        <w:rPr>
          <w:rFonts w:asciiTheme="minorHAnsi" w:hAnsiTheme="minorHAnsi" w:cstheme="minorHAnsi"/>
          <w:sz w:val="22"/>
          <w:szCs w:val="22"/>
        </w:rPr>
      </w:pPr>
      <w:hyperlink r:id="rId26" w:history="1">
        <w:r w:rsidR="00D4372E" w:rsidRPr="002F7529">
          <w:rPr>
            <w:rFonts w:asciiTheme="minorHAnsi" w:hAnsiTheme="minorHAnsi" w:cstheme="minorHAnsi"/>
            <w:sz w:val="22"/>
            <w:szCs w:val="22"/>
          </w:rPr>
          <w:t>https://www.enea.pl/pl/grupaenea/o-grupie/spolki-grupy-enea/polaniec/zamowienia/dokumenty-dla-wykonawcow-i-dostawcow</w:t>
        </w:r>
      </w:hyperlink>
      <w:r w:rsidR="00D4372E" w:rsidRPr="002F7529">
        <w:rPr>
          <w:rFonts w:asciiTheme="minorHAnsi" w:hAnsiTheme="minorHAnsi" w:cstheme="minorHAnsi"/>
          <w:sz w:val="22"/>
          <w:szCs w:val="22"/>
        </w:rPr>
        <w:t xml:space="preserve">  </w:t>
      </w:r>
    </w:p>
    <w:p w14:paraId="1AFFF69F" w14:textId="2FD65EC4" w:rsidR="00D4372E" w:rsidRPr="002F7529" w:rsidRDefault="00936C25"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Zgodnie z zapisami</w:t>
      </w:r>
      <w:r w:rsidR="00D4372E" w:rsidRPr="002F7529">
        <w:rPr>
          <w:rFonts w:asciiTheme="minorHAnsi" w:hAnsiTheme="minorHAnsi" w:cstheme="minorHAnsi"/>
          <w:sz w:val="22"/>
          <w:szCs w:val="22"/>
        </w:rPr>
        <w:t xml:space="preserve"> dokumentu związanego nr </w:t>
      </w:r>
      <w:r w:rsidR="00A035F0">
        <w:rPr>
          <w:rFonts w:asciiTheme="minorHAnsi" w:hAnsiTheme="minorHAnsi" w:cstheme="minorHAnsi"/>
          <w:sz w:val="22"/>
          <w:szCs w:val="22"/>
        </w:rPr>
        <w:t>2</w:t>
      </w:r>
      <w:r w:rsidR="00D4372E" w:rsidRPr="002F7529">
        <w:rPr>
          <w:rFonts w:asciiTheme="minorHAnsi" w:hAnsiTheme="minorHAnsi" w:cstheme="minorHAnsi"/>
          <w:sz w:val="22"/>
          <w:szCs w:val="22"/>
        </w:rPr>
        <w:t xml:space="preserve"> do I/</w:t>
      </w:r>
      <w:r w:rsidR="00A035F0">
        <w:rPr>
          <w:rFonts w:asciiTheme="minorHAnsi" w:hAnsiTheme="minorHAnsi" w:cstheme="minorHAnsi"/>
          <w:sz w:val="22"/>
          <w:szCs w:val="22"/>
        </w:rPr>
        <w:t>N</w:t>
      </w:r>
      <w:r w:rsidR="00D4372E" w:rsidRPr="002F7529">
        <w:rPr>
          <w:rFonts w:asciiTheme="minorHAnsi" w:hAnsiTheme="minorHAnsi" w:cstheme="minorHAnsi"/>
          <w:sz w:val="22"/>
          <w:szCs w:val="22"/>
        </w:rPr>
        <w:t>B/B/20/2013</w:t>
      </w:r>
      <w:r w:rsidR="00A035F0">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sidR="00A035F0">
        <w:rPr>
          <w:rFonts w:asciiTheme="minorHAnsi" w:hAnsiTheme="minorHAnsi" w:cstheme="minorHAnsi"/>
          <w:sz w:val="22"/>
          <w:szCs w:val="22"/>
        </w:rPr>
        <w:t>IOBP,</w:t>
      </w:r>
      <w:r w:rsidR="00D4372E" w:rsidRPr="002F7529">
        <w:rPr>
          <w:rFonts w:asciiTheme="minorHAnsi" w:hAnsiTheme="minorHAnsi" w:cstheme="minorHAnsi"/>
          <w:sz w:val="22"/>
          <w:szCs w:val="22"/>
        </w:rPr>
        <w:t xml:space="preserve"> osoby skierowane przez Wykonawców do realizacji prac</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przed jej rozpoczęciem zobowiązane są do odbycia szkolenia wstępnego.</w:t>
      </w:r>
    </w:p>
    <w:p w14:paraId="2451A175" w14:textId="6530411A" w:rsidR="00D37276" w:rsidRPr="002F7529" w:rsidRDefault="00D37276"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6AABDE24" w14:textId="2CE00F98" w:rsidR="00D37276" w:rsidRPr="002F7529" w:rsidRDefault="00C0138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 </w:t>
      </w:r>
      <w:r w:rsidR="00D37276" w:rsidRPr="002F7529">
        <w:rPr>
          <w:rFonts w:asciiTheme="minorHAnsi" w:hAnsiTheme="minorHAnsi" w:cstheme="minorHAnsi"/>
          <w:sz w:val="22"/>
          <w:szCs w:val="22"/>
        </w:rPr>
        <w:t xml:space="preserve">Skierowanie do wykonywania prac na terenie Elektrowni pracowników o wymaganych kwalifikacjach zawodowych. </w:t>
      </w:r>
    </w:p>
    <w:p w14:paraId="5E7606B5"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70EC42B7"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0C2D4555" w14:textId="30157F6A"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621F041" w14:textId="471C61F7" w:rsidR="00BF4051" w:rsidRPr="002F7529" w:rsidRDefault="00B95904"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w:t>
      </w:r>
      <w:r w:rsidR="00CA5BC7" w:rsidRPr="002F7529">
        <w:rPr>
          <w:rFonts w:asciiTheme="minorHAnsi" w:hAnsiTheme="minorHAnsi" w:cstheme="minorHAnsi"/>
          <w:sz w:val="22"/>
          <w:szCs w:val="22"/>
        </w:rPr>
        <w:t>ykonawcy należy w szczególności w</w:t>
      </w:r>
      <w:r w:rsidRPr="002F7529">
        <w:rPr>
          <w:rFonts w:asciiTheme="minorHAnsi" w:hAnsiTheme="minorHAnsi" w:cstheme="minorHAnsi"/>
          <w:sz w:val="22"/>
          <w:szCs w:val="22"/>
        </w:rPr>
        <w:t>ykonanie zakresu rob</w:t>
      </w:r>
      <w:r w:rsidR="0036506E" w:rsidRPr="002F7529">
        <w:rPr>
          <w:rFonts w:asciiTheme="minorHAnsi" w:hAnsiTheme="minorHAnsi" w:cstheme="minorHAnsi"/>
          <w:sz w:val="22"/>
          <w:szCs w:val="22"/>
        </w:rPr>
        <w:t>ó</w:t>
      </w:r>
      <w:r w:rsidRPr="002F7529">
        <w:rPr>
          <w:rFonts w:asciiTheme="minorHAnsi" w:hAnsiTheme="minorHAnsi" w:cstheme="minorHAnsi"/>
          <w:sz w:val="22"/>
          <w:szCs w:val="22"/>
        </w:rPr>
        <w:t>t zgodnie z najlepszymi zasadami wiedzy technicznej, obowiązującymi przepisami prawa, oraz wymaganiami norm.</w:t>
      </w:r>
    </w:p>
    <w:p w14:paraId="0CE941E5" w14:textId="01622D5D" w:rsidR="00F82C2C" w:rsidRPr="00144DBB" w:rsidRDefault="00AB50F0" w:rsidP="00035FC8">
      <w:pPr>
        <w:jc w:val="both"/>
        <w:rPr>
          <w:rFonts w:asciiTheme="minorHAnsi" w:hAnsiTheme="minorHAnsi" w:cstheme="minorHAnsi"/>
          <w:sz w:val="22"/>
          <w:szCs w:val="22"/>
        </w:rPr>
      </w:pPr>
      <w:bookmarkStart w:id="46" w:name="_Toc55188408"/>
      <w:bookmarkStart w:id="47" w:name="_Toc55193614"/>
      <w:bookmarkStart w:id="48" w:name="_Toc55193877"/>
      <w:bookmarkStart w:id="49" w:name="_Toc55194139"/>
      <w:bookmarkStart w:id="50" w:name="_Toc55188409"/>
      <w:bookmarkStart w:id="51" w:name="_Toc55193615"/>
      <w:bookmarkStart w:id="52" w:name="_Toc55193878"/>
      <w:bookmarkStart w:id="53" w:name="_Toc55194140"/>
      <w:bookmarkStart w:id="54" w:name="_Toc55188533"/>
      <w:bookmarkStart w:id="55" w:name="_Toc55193739"/>
      <w:bookmarkStart w:id="56" w:name="_Toc55194002"/>
      <w:bookmarkStart w:id="57" w:name="_Toc55194264"/>
      <w:bookmarkStart w:id="58" w:name="_Toc55188534"/>
      <w:bookmarkStart w:id="59" w:name="_Toc55193740"/>
      <w:bookmarkStart w:id="60" w:name="_Toc55194003"/>
      <w:bookmarkStart w:id="61" w:name="_Toc55194265"/>
      <w:bookmarkStart w:id="62" w:name="_Toc55188538"/>
      <w:bookmarkStart w:id="63" w:name="_Toc55193744"/>
      <w:bookmarkStart w:id="64" w:name="_Toc55194007"/>
      <w:bookmarkStart w:id="65" w:name="_Toc55194269"/>
      <w:bookmarkStart w:id="66" w:name="_Toc55194009"/>
      <w:bookmarkStart w:id="67" w:name="_OGÓLNE_WARUNKI_ZAKUPU"/>
      <w:bookmarkEnd w:id="38"/>
      <w:bookmarkEnd w:id="39"/>
      <w:bookmarkEnd w:id="40"/>
      <w:bookmarkEnd w:id="41"/>
      <w:bookmarkEnd w:id="42"/>
      <w:bookmarkEnd w:id="43"/>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5C901B38" w14:textId="77777777" w:rsidTr="00D476F5">
        <w:trPr>
          <w:trHeight w:val="249"/>
        </w:trPr>
        <w:tc>
          <w:tcPr>
            <w:tcW w:w="10110" w:type="dxa"/>
            <w:shd w:val="clear" w:color="auto" w:fill="D9D9D9" w:themeFill="background1" w:themeFillShade="D9"/>
          </w:tcPr>
          <w:p w14:paraId="1DBFA7AB" w14:textId="648F385D" w:rsidR="00D476F5" w:rsidRPr="00144DBB" w:rsidRDefault="00D476F5"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68" w:name="_Toc54953940"/>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68"/>
          </w:p>
        </w:tc>
      </w:tr>
    </w:tbl>
    <w:p w14:paraId="7E49DC8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29EA712"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B7C510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B3C69C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7B1FB8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20AA7BB"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D1944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C32AF2C"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3F77387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BBD6B38"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618741EE" w14:textId="77777777" w:rsidR="00B8077F" w:rsidRPr="00B8077F"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733A6A41" w14:textId="0E2C69D2" w:rsidR="00043C0F" w:rsidRPr="00043C0F" w:rsidRDefault="008F6279" w:rsidP="00043C0F">
      <w:pPr>
        <w:pStyle w:val="Akapitzlist"/>
        <w:ind w:left="360"/>
        <w:jc w:val="both"/>
        <w:rPr>
          <w:rFonts w:asciiTheme="minorHAnsi" w:hAnsiTheme="minorHAnsi" w:cstheme="minorHAnsi"/>
          <w:vanish/>
          <w:color w:val="000000" w:themeColor="text1"/>
          <w:specVanish/>
        </w:rPr>
      </w:pPr>
      <w:r w:rsidRPr="00043C0F">
        <w:rPr>
          <w:rFonts w:asciiTheme="minorHAnsi" w:hAnsiTheme="minorHAnsi" w:cstheme="minorHAnsi"/>
          <w:lang w:val="de-DE"/>
        </w:rPr>
        <w:t>https://www.enea.pl/pl/grupaenea/o-grupie/spolki-grupy-enea/polaniec/zamowienia/dok</w:t>
      </w:r>
      <w:r w:rsidR="00043C0F">
        <w:rPr>
          <w:rFonts w:asciiTheme="minorHAnsi" w:hAnsiTheme="minorHAnsi" w:cstheme="minorHAnsi"/>
          <w:lang w:val="de-DE"/>
        </w:rPr>
        <w:t>umenty-dla-wykonawcow-i-dostawcow.</w:t>
      </w:r>
    </w:p>
    <w:p w14:paraId="0BDD4FB5" w14:textId="77777777" w:rsidR="00043C0F" w:rsidRDefault="00043C0F">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1D97A1E0" w14:textId="664ADB1E" w:rsidR="00E54ACB" w:rsidRDefault="005B54D8" w:rsidP="00043C0F">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60C4FE84"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906B6F3" w14:textId="77777777" w:rsidTr="00982875">
        <w:tc>
          <w:tcPr>
            <w:tcW w:w="10054" w:type="dxa"/>
            <w:shd w:val="clear" w:color="auto" w:fill="FBD4B4" w:themeFill="accent6" w:themeFillTint="66"/>
          </w:tcPr>
          <w:p w14:paraId="5D29D614"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54953941"/>
            <w:r w:rsidRPr="00942809">
              <w:rPr>
                <w:rFonts w:asciiTheme="minorHAnsi" w:hAnsiTheme="minorHAnsi" w:cstheme="minorHAnsi"/>
                <w:sz w:val="22"/>
                <w:szCs w:val="22"/>
              </w:rPr>
              <w:t>CZĘŚĆ TRZECIA – PROJEKT UMOWY</w:t>
            </w:r>
            <w:bookmarkEnd w:id="69"/>
          </w:p>
        </w:tc>
      </w:tr>
    </w:tbl>
    <w:p w14:paraId="01A5618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124D6D4F" w14:textId="77777777"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3F672007" w14:textId="1B3439C2"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/………………………/MB</w:t>
      </w:r>
    </w:p>
    <w:p w14:paraId="72448C73" w14:textId="77777777"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14:paraId="4ACD04CC" w14:textId="15E8C4AD"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14:paraId="363DEB0A" w14:textId="2EFE6BEC"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sidR="00CE3DB5">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sidR="00CE3DB5">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004A2F1E"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06EABD0" w14:textId="13D8B0C1" w:rsidR="00E8054E" w:rsidRPr="00942809" w:rsidRDefault="00CE3DB5"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r w:rsidR="00AB50F0">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14:paraId="30C2017C" w14:textId="446CFABE"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14:paraId="1DBFD15C" w14:textId="77777777"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14:paraId="62CF7732" w14:textId="77777777" w:rsidR="00E8054E" w:rsidRPr="00942809" w:rsidRDefault="00E8054E" w:rsidP="009E6FC1">
      <w:pPr>
        <w:jc w:val="both"/>
        <w:rPr>
          <w:rFonts w:asciiTheme="minorHAnsi" w:hAnsiTheme="minorHAnsi" w:cstheme="minorHAnsi"/>
          <w:bCs/>
          <w:kern w:val="28"/>
          <w:sz w:val="22"/>
          <w:szCs w:val="22"/>
        </w:rPr>
      </w:pPr>
      <w:bookmarkStart w:id="70"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70"/>
    <w:p w14:paraId="4C1CA745"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14:paraId="0249EC05" w14:textId="77777777" w:rsidR="00E8054E" w:rsidRPr="00942809" w:rsidRDefault="00E8054E" w:rsidP="009E6FC1">
      <w:pPr>
        <w:ind w:hanging="142"/>
        <w:jc w:val="both"/>
        <w:rPr>
          <w:rFonts w:asciiTheme="minorHAnsi" w:hAnsiTheme="minorHAnsi" w:cstheme="minorHAnsi"/>
          <w:sz w:val="22"/>
          <w:szCs w:val="22"/>
        </w:rPr>
      </w:pPr>
    </w:p>
    <w:p w14:paraId="68F02925"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60676C86" w14:textId="5058AECA" w:rsidR="00E8054E"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75366B79" w14:textId="77777777" w:rsidR="005B54D8" w:rsidRPr="00942809" w:rsidRDefault="005B54D8" w:rsidP="009E6FC1">
      <w:pPr>
        <w:jc w:val="both"/>
        <w:rPr>
          <w:rFonts w:asciiTheme="minorHAnsi" w:hAnsiTheme="minorHAnsi" w:cstheme="minorHAnsi"/>
          <w:snapToGrid w:val="0"/>
          <w:sz w:val="22"/>
          <w:szCs w:val="22"/>
        </w:rPr>
      </w:pPr>
    </w:p>
    <w:p w14:paraId="7ABB39BA"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BA287BB" w14:textId="77777777"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602E9D9E"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37A0FB0" w14:textId="77777777"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14:paraId="4927A544" w14:textId="57CC748D" w:rsidR="003D4359" w:rsidRPr="003D4359" w:rsidRDefault="00957F95"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14:paraId="5A32714E" w14:textId="377DA3AB"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FCB4A1" w14:textId="39FD69CD"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14:paraId="50C96ABF" w14:textId="77777777"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A1106B0" w14:textId="6778E7CD"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t>
      </w:r>
      <w:r w:rsidR="00EB0801">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49D0B2D1" w14:textId="56694DB0"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0C6DA1EA" w14:textId="77777777" w:rsidR="005B54D8"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w:t>
      </w:r>
    </w:p>
    <w:p w14:paraId="670BF8C7" w14:textId="77777777" w:rsidR="005B54D8" w:rsidRDefault="00957F95" w:rsidP="005B54D8">
      <w:pPr>
        <w:spacing w:after="120"/>
        <w:ind w:left="360"/>
        <w:jc w:val="both"/>
        <w:rPr>
          <w:rFonts w:asciiTheme="minorHAnsi" w:hAnsiTheme="minorHAnsi" w:cstheme="minorHAnsi"/>
          <w:iCs/>
          <w:sz w:val="22"/>
          <w:szCs w:val="22"/>
        </w:rPr>
      </w:pPr>
      <w:hyperlink r:id="rId28" w:history="1">
        <w:r w:rsidR="00E8054E" w:rsidRPr="00942809">
          <w:rPr>
            <w:rStyle w:val="Hipercze"/>
            <w:rFonts w:asciiTheme="minorHAnsi" w:hAnsiTheme="minorHAnsi" w:cstheme="minorHAnsi"/>
            <w:iCs/>
            <w:sz w:val="22"/>
            <w:szCs w:val="22"/>
          </w:rPr>
          <w:t>https://www.enea.pl/pl/grupaenea/o-grupie/spolki-grupy-enea/polaniec/zamowienia/dokumenty-dla-wykonawcow-i-dostawcow</w:t>
        </w:r>
      </w:hyperlink>
      <w:r w:rsidR="00E8054E" w:rsidRPr="00942809">
        <w:rPr>
          <w:rFonts w:asciiTheme="minorHAnsi" w:hAnsiTheme="minorHAnsi" w:cstheme="minorHAnsi"/>
          <w:iCs/>
          <w:sz w:val="22"/>
          <w:szCs w:val="22"/>
        </w:rPr>
        <w:t xml:space="preserve"> </w:t>
      </w:r>
    </w:p>
    <w:p w14:paraId="5C3199F2" w14:textId="7EAA9A7F" w:rsidR="00E8054E" w:rsidRPr="00942809" w:rsidRDefault="00E8054E" w:rsidP="005B54D8">
      <w:pPr>
        <w:spacing w:after="120"/>
        <w:ind w:left="360"/>
        <w:jc w:val="both"/>
        <w:rPr>
          <w:rFonts w:asciiTheme="minorHAnsi" w:hAnsiTheme="minorHAnsi" w:cstheme="minorHAnsi"/>
          <w:iCs/>
          <w:sz w:val="22"/>
          <w:szCs w:val="22"/>
        </w:rPr>
      </w:pPr>
      <w:r w:rsidRPr="00942809">
        <w:rPr>
          <w:rFonts w:asciiTheme="minorHAnsi" w:hAnsiTheme="minorHAnsi" w:cs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388FE8A9" w14:textId="713180D9"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7120C628" w14:textId="0DB10778"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5B78302D" w14:textId="77777777" w:rsidR="003D4359" w:rsidRPr="00942809" w:rsidRDefault="003D4359" w:rsidP="009E6FC1">
      <w:pPr>
        <w:spacing w:before="120"/>
        <w:rPr>
          <w:rFonts w:asciiTheme="minorHAnsi" w:hAnsiTheme="minorHAnsi" w:cstheme="minorHAnsi"/>
          <w:b/>
          <w:sz w:val="22"/>
          <w:szCs w:val="22"/>
        </w:rPr>
      </w:pPr>
    </w:p>
    <w:p w14:paraId="0208B5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233754DB" w14:textId="65E13E50" w:rsidR="00E8054E" w:rsidRPr="00B8077F"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B8077F" w:rsidRPr="00B8077F">
        <w:rPr>
          <w:rFonts w:asciiTheme="minorHAnsi" w:eastAsia="Times" w:hAnsiTheme="minorHAnsi" w:cstheme="minorHAnsi"/>
          <w:b/>
          <w:bCs/>
        </w:rPr>
        <w:t>sprawowanie nadzoru technicznego nad składowiskiem odpadów paleniskowych „Pióry” i magazynem „Tursko” w latach 2021-2023</w:t>
      </w:r>
      <w:r w:rsidR="00B8077F">
        <w:rPr>
          <w:rFonts w:asciiTheme="minorHAnsi" w:eastAsia="Times" w:hAnsiTheme="minorHAnsi" w:cstheme="minorHAnsi"/>
          <w:bCs/>
        </w:rPr>
        <w:t xml:space="preserve">, </w:t>
      </w:r>
      <w:r w:rsidR="00797C75" w:rsidRPr="00B8077F">
        <w:rPr>
          <w:rFonts w:asciiTheme="minorHAnsi" w:eastAsia="Times" w:hAnsiTheme="minorHAnsi" w:cstheme="minorHAnsi"/>
          <w:bCs/>
        </w:rPr>
        <w:t xml:space="preserve">w Enea </w:t>
      </w:r>
      <w:r w:rsidR="00E72664" w:rsidRPr="00B8077F">
        <w:rPr>
          <w:rFonts w:asciiTheme="minorHAnsi" w:eastAsia="Times" w:hAnsiTheme="minorHAnsi" w:cstheme="minorHAnsi"/>
          <w:bCs/>
        </w:rPr>
        <w:t xml:space="preserve">Elektrownia </w:t>
      </w:r>
      <w:r w:rsidR="00797C75" w:rsidRPr="00B8077F">
        <w:rPr>
          <w:rFonts w:asciiTheme="minorHAnsi" w:eastAsia="Times" w:hAnsiTheme="minorHAnsi" w:cstheme="minorHAnsi"/>
          <w:bCs/>
        </w:rPr>
        <w:t>Połaniec S.A.</w:t>
      </w:r>
      <w:r w:rsidR="00797C75" w:rsidRPr="00B8077F">
        <w:rPr>
          <w:rFonts w:asciiTheme="minorHAnsi" w:eastAsia="Times" w:hAnsiTheme="minorHAnsi" w:cstheme="minorHAnsi"/>
          <w:b/>
          <w:bCs/>
        </w:rPr>
        <w:t xml:space="preserve"> </w:t>
      </w:r>
      <w:r w:rsidRPr="00B8077F">
        <w:rPr>
          <w:rFonts w:asciiTheme="minorHAnsi" w:hAnsiTheme="minorHAnsi" w:cstheme="minorHAnsi"/>
        </w:rPr>
        <w:t>(dalej: „Usługi”).</w:t>
      </w:r>
    </w:p>
    <w:p w14:paraId="1CBF2BA8" w14:textId="26CE610D"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Dostaw  i </w:t>
      </w:r>
      <w:r w:rsidRPr="00942809">
        <w:rPr>
          <w:rFonts w:asciiTheme="minorHAnsi" w:hAnsiTheme="minorHAnsi" w:cstheme="minorHAnsi"/>
        </w:rPr>
        <w:t>Usługi oraz warunki organizacji pracy stanowią Załącznik nr 1 do Umowy (SIWZ)</w:t>
      </w:r>
      <w:r w:rsidR="00C278D0">
        <w:rPr>
          <w:rFonts w:asciiTheme="minorHAnsi" w:hAnsiTheme="minorHAnsi" w:cstheme="minorHAnsi"/>
        </w:rPr>
        <w:t>.</w:t>
      </w:r>
      <w:r w:rsidRPr="00942809">
        <w:rPr>
          <w:rFonts w:asciiTheme="minorHAnsi" w:hAnsiTheme="minorHAnsi" w:cstheme="minorHAnsi"/>
        </w:rPr>
        <w:t xml:space="preserve"> </w:t>
      </w:r>
    </w:p>
    <w:p w14:paraId="29F3C72D" w14:textId="7AEB9B94"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t>
      </w:r>
      <w:r w:rsidR="00FA7910">
        <w:rPr>
          <w:rFonts w:asciiTheme="minorHAnsi" w:hAnsiTheme="minorHAnsi" w:cstheme="minorHAnsi"/>
        </w:rPr>
        <w:br/>
      </w:r>
      <w:r w:rsidR="00AD656F">
        <w:rPr>
          <w:rFonts w:asciiTheme="minorHAnsi" w:hAnsiTheme="minorHAnsi" w:cstheme="minorHAnsi"/>
        </w:rPr>
        <w:t>w tym</w:t>
      </w:r>
      <w:r w:rsidRPr="00942809">
        <w:rPr>
          <w:rFonts w:asciiTheme="minorHAnsi" w:hAnsiTheme="minorHAnsi" w:cstheme="minorHAnsi"/>
        </w:rPr>
        <w:t>:</w:t>
      </w:r>
    </w:p>
    <w:p w14:paraId="7A755B93" w14:textId="7C8E6F6A" w:rsidR="008B4BFE" w:rsidRDefault="008B4BF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5AEABD84"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1E49BB3D" w14:textId="00AA3E6D" w:rsidR="00E8054E" w:rsidRDefault="00C278D0"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o odpadach.</w:t>
      </w:r>
    </w:p>
    <w:p w14:paraId="70945779" w14:textId="160B474E"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Pr="00942809">
        <w:rPr>
          <w:rFonts w:asciiTheme="minorHAnsi" w:hAnsiTheme="minorHAnsi" w:cstheme="minorHAnsi"/>
        </w:rPr>
        <w:t>. W przypadku zlecenia przez Wykonawcę wykonania części przedmiotu umowy osobom trzecim (podwykonawcom), za ich działania Wykonawca odpowiada jak za działania własne.</w:t>
      </w:r>
    </w:p>
    <w:p w14:paraId="05ECAEB4"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14:paraId="2A9C856A" w14:textId="4F2B03B1" w:rsidR="001806C6" w:rsidRDefault="001806C6" w:rsidP="00B81AAF">
      <w:pPr>
        <w:pStyle w:val="Akapitzlist"/>
        <w:numPr>
          <w:ilvl w:val="1"/>
          <w:numId w:val="83"/>
        </w:numPr>
        <w:rPr>
          <w:rFonts w:asciiTheme="minorHAnsi" w:hAnsiTheme="minorHAnsi" w:cstheme="minorHAnsi"/>
        </w:rPr>
      </w:pPr>
      <w:r w:rsidRPr="001806C6">
        <w:rPr>
          <w:rFonts w:asciiTheme="minorHAnsi" w:hAnsiTheme="minorHAnsi" w:cstheme="minorHAnsi"/>
        </w:rPr>
        <w:t>Strony ustalają termin</w:t>
      </w:r>
      <w:r w:rsidR="003C261C">
        <w:rPr>
          <w:rFonts w:asciiTheme="minorHAnsi" w:hAnsiTheme="minorHAnsi" w:cstheme="minorHAnsi"/>
        </w:rPr>
        <w:t xml:space="preserve"> obowiązyw</w:t>
      </w:r>
      <w:r w:rsidRPr="001806C6">
        <w:rPr>
          <w:rFonts w:asciiTheme="minorHAnsi" w:hAnsiTheme="minorHAnsi" w:cstheme="minorHAnsi"/>
        </w:rPr>
        <w:t>ania Umowy -  od 1.01.20</w:t>
      </w:r>
      <w:r>
        <w:rPr>
          <w:rFonts w:asciiTheme="minorHAnsi" w:hAnsiTheme="minorHAnsi" w:cstheme="minorHAnsi"/>
        </w:rPr>
        <w:t>21</w:t>
      </w:r>
      <w:r w:rsidRPr="001806C6">
        <w:rPr>
          <w:rFonts w:asciiTheme="minorHAnsi" w:hAnsiTheme="minorHAnsi" w:cstheme="minorHAnsi"/>
        </w:rPr>
        <w:t xml:space="preserve"> r. – do 31.12.202</w:t>
      </w:r>
      <w:r>
        <w:rPr>
          <w:rFonts w:asciiTheme="minorHAnsi" w:hAnsiTheme="minorHAnsi" w:cstheme="minorHAnsi"/>
        </w:rPr>
        <w:t>3</w:t>
      </w:r>
      <w:r w:rsidRPr="001806C6">
        <w:rPr>
          <w:rFonts w:asciiTheme="minorHAnsi" w:hAnsiTheme="minorHAnsi" w:cstheme="minorHAnsi"/>
        </w:rPr>
        <w:t xml:space="preserve"> r.</w:t>
      </w:r>
    </w:p>
    <w:p w14:paraId="0B8246CC" w14:textId="504F69D0" w:rsid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lastRenderedPageBreak/>
        <w:t>Strony ustalają następujące szczegółowe terminy wykonania Usług:</w:t>
      </w:r>
    </w:p>
    <w:p w14:paraId="580A67E9" w14:textId="25D82D81"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Dostarczenie Zamawiającemu wyników przeglądów </w:t>
      </w:r>
      <w:r w:rsidR="00CB47F8">
        <w:rPr>
          <w:rFonts w:asciiTheme="minorHAnsi" w:hAnsiTheme="minorHAnsi" w:cstheme="minorHAnsi"/>
        </w:rPr>
        <w:t>miesięcznych</w:t>
      </w:r>
      <w:r w:rsidRPr="000C6A9E">
        <w:rPr>
          <w:rFonts w:asciiTheme="minorHAnsi" w:hAnsiTheme="minorHAnsi" w:cstheme="minorHAnsi"/>
        </w:rPr>
        <w:t xml:space="preserve"> w formie sprawozdania – </w:t>
      </w:r>
      <w:r>
        <w:rPr>
          <w:rFonts w:asciiTheme="minorHAnsi" w:hAnsiTheme="minorHAnsi" w:cstheme="minorHAnsi"/>
        </w:rPr>
        <w:br/>
      </w:r>
      <w:r w:rsidRPr="000C6A9E">
        <w:rPr>
          <w:rFonts w:asciiTheme="minorHAnsi" w:hAnsiTheme="minorHAnsi" w:cstheme="minorHAnsi"/>
        </w:rPr>
        <w:t>w ciągu 7 dni od przeprowadzenia przeglądu.</w:t>
      </w:r>
    </w:p>
    <w:p w14:paraId="3D792F2C" w14:textId="586FB5C4"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Wykonanie analizy i interpretacji wyników pomiarów przekazanych przez Zamawiającego - </w:t>
      </w:r>
      <w:r>
        <w:rPr>
          <w:rFonts w:asciiTheme="minorHAnsi" w:hAnsiTheme="minorHAnsi" w:cstheme="minorHAnsi"/>
        </w:rPr>
        <w:br/>
      </w:r>
      <w:r w:rsidRPr="000C6A9E">
        <w:rPr>
          <w:rFonts w:asciiTheme="minorHAnsi" w:hAnsiTheme="minorHAnsi" w:cstheme="minorHAnsi"/>
        </w:rPr>
        <w:t>w ciągu 14 dni od daty otrzymania wyników od Zamawiającego.</w:t>
      </w:r>
    </w:p>
    <w:p w14:paraId="6D137742" w14:textId="226D3D08"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Dostarczenie sprawozdania z pomiarów inklinometrycznych wraz z ich interpretacją - w ciągu 7 dni </w:t>
      </w:r>
      <w:r>
        <w:rPr>
          <w:rFonts w:asciiTheme="minorHAnsi" w:hAnsiTheme="minorHAnsi" w:cstheme="minorHAnsi"/>
        </w:rPr>
        <w:t>od daty przeprowadzenia pomiarów</w:t>
      </w:r>
      <w:r w:rsidRPr="000C6A9E">
        <w:rPr>
          <w:rFonts w:asciiTheme="minorHAnsi" w:hAnsiTheme="minorHAnsi" w:cstheme="minorHAnsi"/>
        </w:rPr>
        <w:t>.</w:t>
      </w:r>
    </w:p>
    <w:p w14:paraId="33F03247" w14:textId="77777777"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Dostarczenie protokołów z przeglądów okresowych (rocznych) – przegląd roczny do końca czerwca</w:t>
      </w:r>
      <w:r>
        <w:rPr>
          <w:rFonts w:asciiTheme="minorHAnsi" w:hAnsiTheme="minorHAnsi" w:cstheme="minorHAnsi"/>
        </w:rPr>
        <w:t>.</w:t>
      </w:r>
    </w:p>
    <w:p w14:paraId="23DBBF69" w14:textId="24FF9E4C"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Udział w okresowych komisyjnych przeglądach składowiska</w:t>
      </w:r>
      <w:r w:rsidR="008C3395">
        <w:rPr>
          <w:rFonts w:asciiTheme="minorHAnsi" w:hAnsiTheme="minorHAnsi" w:cstheme="minorHAnsi"/>
        </w:rPr>
        <w:t xml:space="preserve"> („Wiosna” i „Jesień”)</w:t>
      </w:r>
      <w:r w:rsidRPr="000C6A9E">
        <w:rPr>
          <w:rFonts w:asciiTheme="minorHAnsi" w:hAnsiTheme="minorHAnsi" w:cstheme="minorHAnsi"/>
        </w:rPr>
        <w:t xml:space="preserve"> - po zgłoszeniu przez Zamawiającego</w:t>
      </w:r>
      <w:r w:rsidR="0037547A">
        <w:rPr>
          <w:rFonts w:asciiTheme="minorHAnsi" w:hAnsiTheme="minorHAnsi" w:cstheme="minorHAnsi"/>
        </w:rPr>
        <w:t>,</w:t>
      </w:r>
      <w:r w:rsidRPr="000C6A9E">
        <w:rPr>
          <w:rFonts w:asciiTheme="minorHAnsi" w:hAnsiTheme="minorHAnsi" w:cstheme="minorHAnsi"/>
        </w:rPr>
        <w:t xml:space="preserve"> z 2 tygodniowym wyprzedzeniem. </w:t>
      </w:r>
    </w:p>
    <w:p w14:paraId="404AD6E4" w14:textId="3C2CAA08"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Wykonanie badań terenowych (rozliczane  powykonawczo)  - w ciągu 14 dni od podjęcia decyzji przez Zamawiającego o konieczności ich wykonania.</w:t>
      </w:r>
    </w:p>
    <w:p w14:paraId="1222C811" w14:textId="64F26872"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Dostarczenie sprawozdania ze sprawdzenia stateczności obwałowania - w ciągu 7 dni od  wykonania badań.</w:t>
      </w:r>
    </w:p>
    <w:p w14:paraId="28952E06" w14:textId="0CF7C54F" w:rsidR="000C6A9E" w:rsidRP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Montaż  piezometru -</w:t>
      </w:r>
      <w:r>
        <w:rPr>
          <w:rFonts w:asciiTheme="minorHAnsi" w:hAnsiTheme="minorHAnsi" w:cstheme="minorHAnsi"/>
        </w:rPr>
        <w:t xml:space="preserve"> w ciągu </w:t>
      </w:r>
      <w:r w:rsidR="002F5BC9">
        <w:rPr>
          <w:rFonts w:asciiTheme="minorHAnsi" w:hAnsiTheme="minorHAnsi" w:cstheme="minorHAnsi"/>
        </w:rPr>
        <w:t>4</w:t>
      </w:r>
      <w:r>
        <w:rPr>
          <w:rFonts w:asciiTheme="minorHAnsi" w:hAnsiTheme="minorHAnsi" w:cstheme="minorHAnsi"/>
        </w:rPr>
        <w:t xml:space="preserve"> tygodni </w:t>
      </w:r>
      <w:r w:rsidRPr="000C6A9E">
        <w:rPr>
          <w:rFonts w:asciiTheme="minorHAnsi" w:hAnsiTheme="minorHAnsi" w:cstheme="minorHAnsi"/>
        </w:rPr>
        <w:t>od podjęc</w:t>
      </w:r>
      <w:r>
        <w:rPr>
          <w:rFonts w:asciiTheme="minorHAnsi" w:hAnsiTheme="minorHAnsi" w:cstheme="minorHAnsi"/>
        </w:rPr>
        <w:t xml:space="preserve">ia decyzji przez Zamawiającego </w:t>
      </w:r>
      <w:r w:rsidRPr="000C6A9E">
        <w:rPr>
          <w:rFonts w:asciiTheme="minorHAnsi" w:hAnsiTheme="minorHAnsi" w:cstheme="minorHAnsi"/>
        </w:rPr>
        <w:t>o potrzebie wykonania.</w:t>
      </w:r>
    </w:p>
    <w:p w14:paraId="553A6C43" w14:textId="710250C0" w:rsid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t>Zamawiający ma prawo rozwiązać Umowę z zachowaniem miesięcznego okresu wypowiedzenia ze skutkiem na koniec roku kalendarzowego.</w:t>
      </w:r>
    </w:p>
    <w:p w14:paraId="00E0D8CE" w14:textId="42C43D8C" w:rsidR="00540B97" w:rsidRPr="000C6A9E" w:rsidRDefault="00540B97" w:rsidP="00540B97">
      <w:pPr>
        <w:pStyle w:val="Akapitzlist"/>
        <w:numPr>
          <w:ilvl w:val="1"/>
          <w:numId w:val="83"/>
        </w:numPr>
        <w:rPr>
          <w:rFonts w:asciiTheme="minorHAnsi" w:hAnsiTheme="minorHAnsi" w:cstheme="minorHAnsi"/>
        </w:rPr>
      </w:pPr>
      <w:r w:rsidRPr="00540B97">
        <w:rPr>
          <w:rFonts w:asciiTheme="minorHAnsi" w:hAnsiTheme="minorHAnsi" w:cstheme="minorHAnsi"/>
        </w:rPr>
        <w:t>W przypadku rozwiązania lub odstąpienia od umowy Wykonawcy należne jest tylko wynagrodzenie za czynności należycie wykonane i odebrane do dnia odstąpienia lub rozwiązania Umowy.</w:t>
      </w:r>
    </w:p>
    <w:p w14:paraId="0FE341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14:paraId="1C64520D" w14:textId="361C4C52"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teren </w:t>
      </w:r>
      <w:r w:rsidR="00433EDB">
        <w:rPr>
          <w:rFonts w:asciiTheme="minorHAnsi" w:hAnsiTheme="minorHAnsi" w:cstheme="minorHAnsi"/>
        </w:rPr>
        <w:t xml:space="preserve">składowiska „Pióry” i </w:t>
      </w:r>
      <w:r w:rsidR="00030FA6">
        <w:rPr>
          <w:rFonts w:asciiTheme="minorHAnsi" w:hAnsiTheme="minorHAnsi" w:cstheme="minorHAnsi"/>
        </w:rPr>
        <w:t>magazynu „Tursko”</w:t>
      </w:r>
      <w:r w:rsidR="003E0F44" w:rsidRPr="00942809">
        <w:rPr>
          <w:rFonts w:asciiTheme="minorHAnsi" w:hAnsiTheme="minorHAnsi" w:cstheme="minorHAnsi"/>
        </w:rPr>
        <w:t>,</w:t>
      </w:r>
      <w:r w:rsidR="00C86E21" w:rsidRPr="00942809">
        <w:rPr>
          <w:rFonts w:asciiTheme="minorHAnsi" w:hAnsiTheme="minorHAnsi" w:cstheme="minorHAnsi"/>
        </w:rPr>
        <w:t xml:space="preserve"> </w:t>
      </w:r>
      <w:r w:rsidRPr="00942809">
        <w:rPr>
          <w:rFonts w:asciiTheme="minorHAnsi" w:hAnsiTheme="minorHAnsi" w:cstheme="minorHAnsi"/>
        </w:rPr>
        <w:t xml:space="preserve">28-230 Połaniec. </w:t>
      </w:r>
    </w:p>
    <w:p w14:paraId="4FAC7E5C"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14:paraId="449E09B4" w14:textId="543CDFBB" w:rsidR="001F4B02" w:rsidRDefault="00741F61" w:rsidP="00B81AAF">
      <w:pPr>
        <w:pStyle w:val="Akapitzlist"/>
        <w:numPr>
          <w:ilvl w:val="1"/>
          <w:numId w:val="83"/>
        </w:numPr>
        <w:jc w:val="both"/>
        <w:rPr>
          <w:rFonts w:asciiTheme="minorHAnsi" w:hAnsiTheme="minorHAnsi" w:cs="Helvetica"/>
        </w:rPr>
      </w:pPr>
      <w:r w:rsidRPr="00741F61">
        <w:rPr>
          <w:rFonts w:asciiTheme="minorHAnsi" w:hAnsiTheme="minorHAnsi" w:cs="Helvetica"/>
        </w:rPr>
        <w:t>Za wykonanie przedmiotu Umowy Strony ustalają wynagrodzenie</w:t>
      </w:r>
      <w:r w:rsidR="001F4B02" w:rsidRPr="0090360B">
        <w:rPr>
          <w:rFonts w:asciiTheme="minorHAnsi" w:hAnsiTheme="minorHAnsi" w:cs="Helvetica"/>
        </w:rPr>
        <w:t>:</w:t>
      </w:r>
    </w:p>
    <w:p w14:paraId="545CE027" w14:textId="440DF7D6" w:rsidR="00443683" w:rsidRDefault="00443683"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Pr>
          <w:rFonts w:asciiTheme="minorHAnsi" w:hAnsiTheme="minorHAnsi" w:cs="Helvetica"/>
        </w:rPr>
        <w:t>R</w:t>
      </w:r>
      <w:r w:rsidRPr="00443683">
        <w:rPr>
          <w:rFonts w:asciiTheme="minorHAnsi" w:hAnsiTheme="minorHAnsi" w:cs="Helvetica"/>
        </w:rPr>
        <w:t xml:space="preserve">yczałtowe w wysokości </w:t>
      </w:r>
      <w:r>
        <w:rPr>
          <w:rFonts w:asciiTheme="minorHAnsi" w:hAnsiTheme="minorHAnsi" w:cs="Helvetica"/>
        </w:rPr>
        <w:t>……………</w:t>
      </w:r>
      <w:r w:rsidR="00043C0F">
        <w:rPr>
          <w:rFonts w:asciiTheme="minorHAnsi" w:hAnsiTheme="minorHAnsi" w:cs="Helvetica"/>
        </w:rPr>
        <w:t>……….</w:t>
      </w:r>
      <w:r>
        <w:rPr>
          <w:rFonts w:asciiTheme="minorHAnsi" w:hAnsiTheme="minorHAnsi" w:cs="Helvetica"/>
        </w:rPr>
        <w:t>.</w:t>
      </w:r>
      <w:r w:rsidRPr="00443683">
        <w:rPr>
          <w:rFonts w:asciiTheme="minorHAnsi" w:hAnsiTheme="minorHAnsi" w:cs="Helvetica"/>
        </w:rPr>
        <w:t xml:space="preserve"> zł (</w:t>
      </w:r>
      <w:r w:rsidR="00043C0F">
        <w:rPr>
          <w:rFonts w:asciiTheme="minorHAnsi" w:hAnsiTheme="minorHAnsi" w:cs="Helvetica"/>
        </w:rPr>
        <w:t>słownie</w:t>
      </w:r>
      <w:r>
        <w:rPr>
          <w:rFonts w:asciiTheme="minorHAnsi" w:hAnsiTheme="minorHAnsi" w:cs="Helvetica"/>
        </w:rPr>
        <w:t>………</w:t>
      </w:r>
      <w:r w:rsidR="00043C0F">
        <w:rPr>
          <w:rFonts w:asciiTheme="minorHAnsi" w:hAnsiTheme="minorHAnsi" w:cs="Helvetica"/>
        </w:rPr>
        <w:t>………………………………………………..</w:t>
      </w:r>
      <w:r>
        <w:rPr>
          <w:rFonts w:asciiTheme="minorHAnsi" w:hAnsiTheme="minorHAnsi" w:cs="Helvetica"/>
        </w:rPr>
        <w:t>………….</w:t>
      </w:r>
      <w:r w:rsidRPr="00443683">
        <w:rPr>
          <w:rFonts w:asciiTheme="minorHAnsi" w:hAnsiTheme="minorHAnsi" w:cs="Helvetica"/>
        </w:rPr>
        <w:t xml:space="preserve"> złotych) netto (dalej „Wynagrodzenie”) za wykonanie Usług określonych w </w:t>
      </w:r>
      <w:r w:rsidR="00C278D0">
        <w:rPr>
          <w:rFonts w:asciiTheme="minorHAnsi" w:hAnsiTheme="minorHAnsi" w:cs="Helvetica"/>
        </w:rPr>
        <w:t>pkt</w:t>
      </w:r>
      <w:r w:rsidR="00C278D0" w:rsidRPr="00443683">
        <w:rPr>
          <w:rFonts w:asciiTheme="minorHAnsi" w:hAnsiTheme="minorHAnsi" w:cs="Helvetica"/>
        </w:rPr>
        <w:t xml:space="preserve"> </w:t>
      </w:r>
      <w:r w:rsidR="007350CB">
        <w:rPr>
          <w:rFonts w:asciiTheme="minorHAnsi" w:hAnsiTheme="minorHAnsi" w:cs="Helvetica"/>
        </w:rPr>
        <w:t>II.</w:t>
      </w:r>
      <w:r w:rsidR="00C278D0" w:rsidRPr="00443683">
        <w:rPr>
          <w:rFonts w:asciiTheme="minorHAnsi" w:hAnsiTheme="minorHAnsi" w:cs="Helvetica"/>
        </w:rPr>
        <w:t>1</w:t>
      </w:r>
      <w:r w:rsidR="007350CB">
        <w:rPr>
          <w:rFonts w:asciiTheme="minorHAnsi" w:hAnsiTheme="minorHAnsi" w:cs="Helvetica"/>
        </w:rPr>
        <w:t>.</w:t>
      </w:r>
      <w:r w:rsidR="00C278D0" w:rsidRPr="00443683">
        <w:rPr>
          <w:rFonts w:asciiTheme="minorHAnsi" w:hAnsiTheme="minorHAnsi" w:cs="Helvetica"/>
        </w:rPr>
        <w:t xml:space="preserve"> do </w:t>
      </w:r>
      <w:r w:rsidR="007350CB">
        <w:rPr>
          <w:rFonts w:asciiTheme="minorHAnsi" w:hAnsiTheme="minorHAnsi" w:cs="Helvetica"/>
        </w:rPr>
        <w:t>II.</w:t>
      </w:r>
      <w:r w:rsidR="00C278D0">
        <w:rPr>
          <w:rFonts w:asciiTheme="minorHAnsi" w:hAnsiTheme="minorHAnsi" w:cs="Helvetica"/>
        </w:rPr>
        <w:t>5</w:t>
      </w:r>
      <w:r w:rsidR="007350CB">
        <w:rPr>
          <w:rFonts w:asciiTheme="minorHAnsi" w:hAnsiTheme="minorHAnsi" w:cs="Helvetica"/>
        </w:rPr>
        <w:t>.</w:t>
      </w:r>
      <w:r w:rsidR="00C278D0">
        <w:rPr>
          <w:rFonts w:asciiTheme="minorHAnsi" w:hAnsiTheme="minorHAnsi" w:cs="Helvetica"/>
        </w:rPr>
        <w:t xml:space="preserve"> </w:t>
      </w:r>
      <w:r w:rsidRPr="00443683">
        <w:rPr>
          <w:rFonts w:asciiTheme="minorHAnsi" w:hAnsiTheme="minorHAnsi" w:cs="Helvetica"/>
        </w:rPr>
        <w:t>Załącznika nr 1 do Umowy – za okres wskazany w pkt 2.1 Umowy</w:t>
      </w:r>
      <w:r>
        <w:rPr>
          <w:rFonts w:asciiTheme="minorHAnsi" w:hAnsiTheme="minorHAnsi" w:cs="Helvetica"/>
        </w:rPr>
        <w:t>,</w:t>
      </w:r>
      <w:r w:rsidRPr="00443683">
        <w:rPr>
          <w:rFonts w:asciiTheme="minorHAnsi" w:hAnsiTheme="minorHAnsi" w:cs="Helvetica"/>
        </w:rPr>
        <w:t xml:space="preserve"> w podziale na lata:</w:t>
      </w:r>
    </w:p>
    <w:p w14:paraId="0A101DD9" w14:textId="02814726"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21</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479C3330" w14:textId="0CD979B0"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22</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06AB99C6" w14:textId="2256B64F"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23</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6C236259" w14:textId="5E9FF050" w:rsidR="00BF070B" w:rsidRPr="008C5918" w:rsidRDefault="00BF070B"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8C5918">
        <w:rPr>
          <w:rFonts w:asciiTheme="minorHAnsi" w:hAnsiTheme="minorHAnsi" w:cs="Helvetica"/>
        </w:rPr>
        <w:t>Ustalono podział Wynagrodzenia (określonego w pkt 4.1.1) na odrębne przedmioty odbioru i rozliczeń:</w:t>
      </w:r>
    </w:p>
    <w:p w14:paraId="3A4D6FF1" w14:textId="4E8083D5" w:rsidR="00BF070B" w:rsidRPr="00BF070B" w:rsidRDefault="00A343F0"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Wykonanie</w:t>
      </w:r>
      <w:r w:rsidR="00BF070B" w:rsidRPr="009B6FC8">
        <w:rPr>
          <w:rFonts w:asciiTheme="minorHAnsi" w:hAnsiTheme="minorHAnsi" w:cs="Helvetica"/>
        </w:rPr>
        <w:t xml:space="preserve"> przeglądu składowiska jeden raz w miesiącu (</w:t>
      </w:r>
      <w:r w:rsidR="007350CB">
        <w:rPr>
          <w:rFonts w:asciiTheme="minorHAnsi" w:hAnsiTheme="minorHAnsi" w:cs="Helvetica"/>
        </w:rPr>
        <w:t>pkt II.</w:t>
      </w:r>
      <w:r w:rsidR="00BF070B" w:rsidRPr="009B6FC8">
        <w:rPr>
          <w:rFonts w:asciiTheme="minorHAnsi" w:hAnsiTheme="minorHAnsi" w:cs="Helvetica"/>
        </w:rPr>
        <w:t>1</w:t>
      </w:r>
      <w:r w:rsidR="007350CB">
        <w:rPr>
          <w:rFonts w:asciiTheme="minorHAnsi" w:hAnsiTheme="minorHAnsi" w:cs="Helvetica"/>
        </w:rPr>
        <w:t>.</w:t>
      </w:r>
      <w:r w:rsidR="00BF070B" w:rsidRPr="009B6FC8">
        <w:rPr>
          <w:rFonts w:asciiTheme="minorHAnsi" w:hAnsiTheme="minorHAnsi" w:cs="Helvetica"/>
        </w:rPr>
        <w:t xml:space="preserve">  Załącznika nr 1 do Umowy) - </w:t>
      </w:r>
      <w:r w:rsidR="00043C0F">
        <w:rPr>
          <w:rFonts w:asciiTheme="minorHAnsi" w:hAnsiTheme="minorHAnsi" w:cs="Helvetica"/>
        </w:rPr>
        <w:t>……………</w:t>
      </w:r>
      <w:r w:rsidR="00BF070B">
        <w:rPr>
          <w:rFonts w:asciiTheme="minorHAnsi" w:hAnsiTheme="minorHAnsi" w:cs="Helvetica"/>
        </w:rPr>
        <w:t>…</w:t>
      </w:r>
      <w:r w:rsidR="00BF070B" w:rsidRPr="009B6FC8">
        <w:rPr>
          <w:rFonts w:asciiTheme="minorHAnsi" w:hAnsiTheme="minorHAnsi" w:cs="Helvetica"/>
        </w:rPr>
        <w:t xml:space="preserve"> zł netto/miesiąc.</w:t>
      </w:r>
    </w:p>
    <w:p w14:paraId="7F2025F7" w14:textId="6BCFA3A7"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Wykonanie analizy i interpretacja wyników pomiarów piezometrycznych, poziomów</w:t>
      </w:r>
      <w:r w:rsidR="008C5918">
        <w:rPr>
          <w:rFonts w:asciiTheme="minorHAnsi" w:hAnsiTheme="minorHAnsi" w:cs="Helvetica"/>
        </w:rPr>
        <w:t xml:space="preserve"> </w:t>
      </w:r>
      <w:r w:rsidRPr="00BF070B">
        <w:rPr>
          <w:rFonts w:asciiTheme="minorHAnsi" w:hAnsiTheme="minorHAnsi" w:cs="Helvetica"/>
        </w:rPr>
        <w:t xml:space="preserve">wody w kwaterze, wydatków z drenaży, obserwacji osiadań reperów </w:t>
      </w:r>
      <w:r w:rsidR="00EF3AC3">
        <w:rPr>
          <w:rFonts w:asciiTheme="minorHAnsi" w:hAnsiTheme="minorHAnsi" w:cs="Helvetica"/>
        </w:rPr>
        <w:br/>
      </w:r>
      <w:r w:rsidRPr="00BF070B">
        <w:rPr>
          <w:rFonts w:asciiTheme="minorHAnsi" w:hAnsiTheme="minorHAnsi" w:cs="Helvetica"/>
        </w:rPr>
        <w:t xml:space="preserve">(pkt. </w:t>
      </w:r>
      <w:r w:rsidR="007350CB">
        <w:rPr>
          <w:rFonts w:asciiTheme="minorHAnsi" w:hAnsiTheme="minorHAnsi" w:cs="Helvetica"/>
        </w:rPr>
        <w:t>II.</w:t>
      </w:r>
      <w:r w:rsidRPr="00BF070B">
        <w:rPr>
          <w:rFonts w:asciiTheme="minorHAnsi" w:hAnsiTheme="minorHAnsi" w:cs="Helvetica"/>
        </w:rPr>
        <w:t>2</w:t>
      </w:r>
      <w:r w:rsidR="007350CB">
        <w:rPr>
          <w:rFonts w:asciiTheme="minorHAnsi" w:hAnsiTheme="minorHAnsi" w:cs="Helvetica"/>
        </w:rPr>
        <w:t>.</w:t>
      </w:r>
      <w:r w:rsidRPr="00BF070B">
        <w:rPr>
          <w:rFonts w:asciiTheme="minorHAnsi" w:hAnsiTheme="minorHAnsi" w:cs="Helvetica"/>
        </w:rPr>
        <w:t xml:space="preserve"> Załącznika nr 1 do Umowy) - </w:t>
      </w:r>
      <w:r w:rsidR="00043C0F">
        <w:rPr>
          <w:rFonts w:asciiTheme="minorHAnsi" w:hAnsiTheme="minorHAnsi" w:cs="Helvetica"/>
        </w:rPr>
        <w:t>……………</w:t>
      </w:r>
      <w:r w:rsidRPr="00BF070B">
        <w:rPr>
          <w:rFonts w:asciiTheme="minorHAnsi" w:hAnsiTheme="minorHAnsi" w:cs="Helvetica"/>
        </w:rPr>
        <w:t>… zł netto/</w:t>
      </w:r>
      <w:r w:rsidR="003D22DC">
        <w:rPr>
          <w:rFonts w:asciiTheme="minorHAnsi" w:hAnsiTheme="minorHAnsi" w:cs="Helvetica"/>
        </w:rPr>
        <w:t>sprawozdanie</w:t>
      </w:r>
      <w:r w:rsidRPr="00BF070B">
        <w:rPr>
          <w:rFonts w:asciiTheme="minorHAnsi" w:hAnsiTheme="minorHAnsi" w:cs="Helvetica"/>
        </w:rPr>
        <w:t xml:space="preserve">. </w:t>
      </w:r>
    </w:p>
    <w:p w14:paraId="0F5D6D5E" w14:textId="5B550014"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 xml:space="preserve">Wykonanie pomiarów inklinometrycznych wraz z ich interpretacją (pkt. </w:t>
      </w:r>
      <w:r w:rsidR="007350CB">
        <w:rPr>
          <w:rFonts w:asciiTheme="minorHAnsi" w:hAnsiTheme="minorHAnsi" w:cs="Helvetica"/>
        </w:rPr>
        <w:t>II.</w:t>
      </w:r>
      <w:r w:rsidRPr="00BF070B">
        <w:rPr>
          <w:rFonts w:asciiTheme="minorHAnsi" w:hAnsiTheme="minorHAnsi" w:cs="Helvetica"/>
        </w:rPr>
        <w:t>3</w:t>
      </w:r>
      <w:r w:rsidR="007350CB">
        <w:rPr>
          <w:rFonts w:asciiTheme="minorHAnsi" w:hAnsiTheme="minorHAnsi" w:cs="Helvetica"/>
        </w:rPr>
        <w:t>.</w:t>
      </w:r>
      <w:r w:rsidRPr="00BF070B">
        <w:rPr>
          <w:rFonts w:asciiTheme="minorHAnsi" w:hAnsiTheme="minorHAnsi" w:cs="Helvetica"/>
        </w:rPr>
        <w:t xml:space="preserve">  Załącznika nr 1 do Umowy) - …</w:t>
      </w:r>
      <w:r w:rsidR="00043C0F">
        <w:rPr>
          <w:rFonts w:asciiTheme="minorHAnsi" w:hAnsiTheme="minorHAnsi" w:cs="Helvetica"/>
        </w:rPr>
        <w:t>…………..</w:t>
      </w:r>
      <w:r w:rsidRPr="00BF070B">
        <w:rPr>
          <w:rFonts w:asciiTheme="minorHAnsi" w:hAnsiTheme="minorHAnsi" w:cs="Helvetica"/>
        </w:rPr>
        <w:t xml:space="preserve"> zł netto/</w:t>
      </w:r>
      <w:r w:rsidR="003D22DC">
        <w:rPr>
          <w:rFonts w:asciiTheme="minorHAnsi" w:hAnsiTheme="minorHAnsi" w:cs="Helvetica"/>
        </w:rPr>
        <w:t>pomiar</w:t>
      </w:r>
      <w:r w:rsidRPr="00BF070B">
        <w:rPr>
          <w:rFonts w:asciiTheme="minorHAnsi" w:hAnsiTheme="minorHAnsi" w:cs="Helvetica"/>
        </w:rPr>
        <w:t>.</w:t>
      </w:r>
    </w:p>
    <w:p w14:paraId="0E3973B6" w14:textId="7CD0069E"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Wykonanie przegląd</w:t>
      </w:r>
      <w:r w:rsidR="003D22DC">
        <w:rPr>
          <w:rFonts w:asciiTheme="minorHAnsi" w:hAnsiTheme="minorHAnsi" w:cs="Helvetica"/>
        </w:rPr>
        <w:t>ów</w:t>
      </w:r>
      <w:r w:rsidRPr="00BF070B">
        <w:rPr>
          <w:rFonts w:asciiTheme="minorHAnsi" w:hAnsiTheme="minorHAnsi" w:cs="Helvetica"/>
        </w:rPr>
        <w:t xml:space="preserve"> okresow</w:t>
      </w:r>
      <w:r w:rsidR="003D22DC">
        <w:rPr>
          <w:rFonts w:asciiTheme="minorHAnsi" w:hAnsiTheme="minorHAnsi" w:cs="Helvetica"/>
        </w:rPr>
        <w:t xml:space="preserve">ych </w:t>
      </w:r>
      <w:r w:rsidRPr="00BF070B">
        <w:rPr>
          <w:rFonts w:asciiTheme="minorHAnsi" w:hAnsiTheme="minorHAnsi" w:cs="Helvetica"/>
        </w:rPr>
        <w:t>roczn</w:t>
      </w:r>
      <w:r w:rsidR="003D22DC">
        <w:rPr>
          <w:rFonts w:asciiTheme="minorHAnsi" w:hAnsiTheme="minorHAnsi" w:cs="Helvetica"/>
        </w:rPr>
        <w:t>ych</w:t>
      </w:r>
      <w:r w:rsidRPr="00BF070B">
        <w:rPr>
          <w:rFonts w:asciiTheme="minorHAnsi" w:hAnsiTheme="minorHAnsi" w:cs="Helvetica"/>
        </w:rPr>
        <w:t xml:space="preserve"> (pkt. </w:t>
      </w:r>
      <w:r w:rsidR="007350CB">
        <w:rPr>
          <w:rFonts w:asciiTheme="minorHAnsi" w:hAnsiTheme="minorHAnsi" w:cs="Helvetica"/>
        </w:rPr>
        <w:t>II.</w:t>
      </w:r>
      <w:r w:rsidRPr="00BF070B">
        <w:rPr>
          <w:rFonts w:asciiTheme="minorHAnsi" w:hAnsiTheme="minorHAnsi" w:cs="Helvetica"/>
        </w:rPr>
        <w:t>4</w:t>
      </w:r>
      <w:r w:rsidR="007350CB">
        <w:rPr>
          <w:rFonts w:asciiTheme="minorHAnsi" w:hAnsiTheme="minorHAnsi" w:cs="Helvetica"/>
        </w:rPr>
        <w:t>.</w:t>
      </w:r>
      <w:r w:rsidRPr="00BF070B">
        <w:rPr>
          <w:rFonts w:asciiTheme="minorHAnsi" w:hAnsiTheme="minorHAnsi" w:cs="Helvetica"/>
        </w:rPr>
        <w:t xml:space="preserve"> Załącznika nr 1 do Umowy) - wynagrodzenie ryczałtowe </w:t>
      </w:r>
      <w:r w:rsidR="003D22DC">
        <w:rPr>
          <w:rFonts w:asciiTheme="minorHAnsi" w:hAnsiTheme="minorHAnsi" w:cs="Helvetica"/>
        </w:rPr>
        <w:t>…</w:t>
      </w:r>
      <w:r w:rsidR="00043C0F">
        <w:rPr>
          <w:rFonts w:asciiTheme="minorHAnsi" w:hAnsiTheme="minorHAnsi" w:cs="Helvetica"/>
        </w:rPr>
        <w:t>…………..</w:t>
      </w:r>
      <w:r w:rsidR="003D22DC">
        <w:rPr>
          <w:rFonts w:asciiTheme="minorHAnsi" w:hAnsiTheme="minorHAnsi" w:cs="Helvetica"/>
        </w:rPr>
        <w:t xml:space="preserve"> </w:t>
      </w:r>
      <w:r w:rsidRPr="00BF070B">
        <w:rPr>
          <w:rFonts w:asciiTheme="minorHAnsi" w:hAnsiTheme="minorHAnsi" w:cs="Helvetica"/>
        </w:rPr>
        <w:t>zł</w:t>
      </w:r>
      <w:r w:rsidR="003D22DC">
        <w:rPr>
          <w:rFonts w:asciiTheme="minorHAnsi" w:hAnsiTheme="minorHAnsi" w:cs="Helvetica"/>
        </w:rPr>
        <w:t xml:space="preserve"> netto</w:t>
      </w:r>
      <w:r w:rsidRPr="00BF070B">
        <w:rPr>
          <w:rFonts w:asciiTheme="minorHAnsi" w:hAnsiTheme="minorHAnsi" w:cs="Helvetica"/>
        </w:rPr>
        <w:t>.</w:t>
      </w:r>
    </w:p>
    <w:p w14:paraId="4D18C84F" w14:textId="19A7FEFA" w:rsidR="00BF070B" w:rsidRP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theme="minorHAnsi"/>
        </w:rPr>
        <w:t xml:space="preserve">Udział w okresowych przeglądach składowiska </w:t>
      </w:r>
      <w:r w:rsidRPr="00BF070B">
        <w:rPr>
          <w:rFonts w:asciiTheme="minorHAnsi" w:hAnsiTheme="minorHAnsi" w:cs="Helvetica"/>
        </w:rPr>
        <w:t>(p</w:t>
      </w:r>
      <w:r w:rsidR="00C44C98">
        <w:rPr>
          <w:rFonts w:asciiTheme="minorHAnsi" w:hAnsiTheme="minorHAnsi" w:cs="Helvetica"/>
        </w:rPr>
        <w:t xml:space="preserve">kt. </w:t>
      </w:r>
      <w:r w:rsidR="007350CB">
        <w:rPr>
          <w:rFonts w:asciiTheme="minorHAnsi" w:hAnsiTheme="minorHAnsi" w:cs="Helvetica"/>
        </w:rPr>
        <w:t>II.</w:t>
      </w:r>
      <w:r w:rsidR="00C44C98">
        <w:rPr>
          <w:rFonts w:asciiTheme="minorHAnsi" w:hAnsiTheme="minorHAnsi" w:cs="Helvetica"/>
        </w:rPr>
        <w:t>5</w:t>
      </w:r>
      <w:r w:rsidR="007350CB">
        <w:rPr>
          <w:rFonts w:asciiTheme="minorHAnsi" w:hAnsiTheme="minorHAnsi" w:cs="Helvetica"/>
        </w:rPr>
        <w:t>.</w:t>
      </w:r>
      <w:r w:rsidR="00C44C98">
        <w:rPr>
          <w:rFonts w:asciiTheme="minorHAnsi" w:hAnsiTheme="minorHAnsi" w:cs="Helvetica"/>
        </w:rPr>
        <w:t xml:space="preserve">  Załącznika nr 1 do Umowy</w:t>
      </w:r>
      <w:r w:rsidRPr="00BF070B">
        <w:rPr>
          <w:rFonts w:asciiTheme="minorHAnsi" w:hAnsiTheme="minorHAnsi" w:cs="Helvetica"/>
        </w:rPr>
        <w:t>) - ….. zł netto/przegląd.</w:t>
      </w:r>
    </w:p>
    <w:p w14:paraId="7F7BB9F8" w14:textId="592353E7" w:rsidR="00E01B29" w:rsidRDefault="006C449A"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Pr>
          <w:rFonts w:asciiTheme="minorHAnsi" w:hAnsiTheme="minorHAnsi" w:cs="Helvetica"/>
        </w:rPr>
        <w:t>Ryczałtowo</w:t>
      </w:r>
      <w:r w:rsidR="00443683" w:rsidRPr="00443683">
        <w:rPr>
          <w:rFonts w:asciiTheme="minorHAnsi" w:hAnsiTheme="minorHAnsi" w:cs="Helvetica"/>
        </w:rPr>
        <w:t xml:space="preserve">-jednostkowe </w:t>
      </w:r>
      <w:r w:rsidR="00AA7AFD">
        <w:rPr>
          <w:rFonts w:asciiTheme="minorHAnsi" w:hAnsiTheme="minorHAnsi" w:cs="Helvetica"/>
        </w:rPr>
        <w:t xml:space="preserve">(OPCJA) </w:t>
      </w:r>
      <w:r w:rsidR="00443683" w:rsidRPr="00443683">
        <w:rPr>
          <w:rFonts w:asciiTheme="minorHAnsi" w:hAnsiTheme="minorHAnsi" w:cs="Helvetica"/>
        </w:rPr>
        <w:t xml:space="preserve">za wykonanie </w:t>
      </w:r>
      <w:r w:rsidR="003C52A7">
        <w:rPr>
          <w:rFonts w:asciiTheme="minorHAnsi" w:hAnsiTheme="minorHAnsi" w:cs="Helvetica"/>
        </w:rPr>
        <w:t xml:space="preserve">zakresu </w:t>
      </w:r>
      <w:r w:rsidR="00443683" w:rsidRPr="00443683">
        <w:rPr>
          <w:rFonts w:asciiTheme="minorHAnsi" w:hAnsiTheme="minorHAnsi" w:cs="Helvetica"/>
        </w:rPr>
        <w:t>określon</w:t>
      </w:r>
      <w:r w:rsidR="003C52A7">
        <w:rPr>
          <w:rFonts w:asciiTheme="minorHAnsi" w:hAnsiTheme="minorHAnsi" w:cs="Helvetica"/>
        </w:rPr>
        <w:t xml:space="preserve">ego </w:t>
      </w:r>
      <w:r w:rsidR="00443683" w:rsidRPr="00443683">
        <w:rPr>
          <w:rFonts w:asciiTheme="minorHAnsi" w:hAnsiTheme="minorHAnsi" w:cs="Helvetica"/>
        </w:rPr>
        <w:t xml:space="preserve">w pkt </w:t>
      </w:r>
      <w:r w:rsidR="007350CB">
        <w:rPr>
          <w:rFonts w:asciiTheme="minorHAnsi" w:hAnsiTheme="minorHAnsi" w:cs="Helvetica"/>
        </w:rPr>
        <w:t>II.</w:t>
      </w:r>
      <w:r w:rsidR="00C32FA4">
        <w:rPr>
          <w:rFonts w:asciiTheme="minorHAnsi" w:hAnsiTheme="minorHAnsi" w:cs="Helvetica"/>
        </w:rPr>
        <w:t>6</w:t>
      </w:r>
      <w:r w:rsidR="007350CB">
        <w:rPr>
          <w:rFonts w:asciiTheme="minorHAnsi" w:hAnsiTheme="minorHAnsi" w:cs="Helvetica"/>
        </w:rPr>
        <w:t>.</w:t>
      </w:r>
      <w:r w:rsidR="00E01B29">
        <w:rPr>
          <w:rFonts w:asciiTheme="minorHAnsi" w:hAnsiTheme="minorHAnsi" w:cs="Helvetica"/>
        </w:rPr>
        <w:t xml:space="preserve"> </w:t>
      </w:r>
      <w:r w:rsidR="00AA7AFD">
        <w:rPr>
          <w:rFonts w:asciiTheme="minorHAnsi" w:hAnsiTheme="minorHAnsi" w:cs="Helvetica"/>
        </w:rPr>
        <w:t>Z</w:t>
      </w:r>
      <w:r w:rsidR="00443683" w:rsidRPr="00443683">
        <w:rPr>
          <w:rFonts w:asciiTheme="minorHAnsi" w:hAnsiTheme="minorHAnsi" w:cs="Helvetica"/>
        </w:rPr>
        <w:t>ałącz</w:t>
      </w:r>
      <w:r w:rsidR="00185517">
        <w:rPr>
          <w:rFonts w:asciiTheme="minorHAnsi" w:hAnsiTheme="minorHAnsi" w:cs="Helvetica"/>
        </w:rPr>
        <w:t>nika nr 1 do Umowy</w:t>
      </w:r>
      <w:r w:rsidR="00E01B29">
        <w:rPr>
          <w:rFonts w:asciiTheme="minorHAnsi" w:hAnsiTheme="minorHAnsi" w:cs="Helvetica"/>
        </w:rPr>
        <w:t>:</w:t>
      </w:r>
    </w:p>
    <w:p w14:paraId="3719D821" w14:textId="66DACF83" w:rsidR="008C5918" w:rsidRPr="008C5918" w:rsidRDefault="008C5918" w:rsidP="00B81AAF">
      <w:pPr>
        <w:pStyle w:val="Akapitzlist"/>
        <w:numPr>
          <w:ilvl w:val="3"/>
          <w:numId w:val="83"/>
        </w:numPr>
        <w:jc w:val="both"/>
        <w:rPr>
          <w:rFonts w:asciiTheme="minorHAnsi" w:hAnsiTheme="minorHAnsi" w:cs="Helvetica"/>
        </w:rPr>
      </w:pPr>
      <w:r w:rsidRPr="008C5918">
        <w:rPr>
          <w:rFonts w:asciiTheme="minorHAnsi" w:hAnsiTheme="minorHAnsi" w:cs="Helvetica"/>
        </w:rPr>
        <w:t>wykonanie badań geotechnicznych:</w:t>
      </w:r>
    </w:p>
    <w:p w14:paraId="4D0ABAD3" w14:textId="6A45FF40"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Wiercenie z poziomu</w:t>
      </w:r>
      <w:r w:rsidR="0036092C">
        <w:rPr>
          <w:rFonts w:asciiTheme="minorHAnsi" w:hAnsiTheme="minorHAnsi" w:cs="Helvetica"/>
        </w:rPr>
        <w:t xml:space="preserve"> terenu do głębokości max. 25 m</w:t>
      </w:r>
      <w:r w:rsidR="008C5918">
        <w:rPr>
          <w:rFonts w:asciiTheme="minorHAnsi" w:hAnsiTheme="minorHAnsi" w:cs="Helvetica"/>
        </w:rPr>
        <w:t xml:space="preserve"> </w:t>
      </w:r>
      <w:r>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zł/m</w:t>
      </w:r>
      <w:r w:rsidR="0036092C">
        <w:rPr>
          <w:rFonts w:asciiTheme="minorHAnsi" w:hAnsiTheme="minorHAnsi" w:cs="Helvetica"/>
        </w:rPr>
        <w:t>.</w:t>
      </w:r>
    </w:p>
    <w:p w14:paraId="2FADFF67" w14:textId="74C6C409"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Pob</w:t>
      </w:r>
      <w:r w:rsidR="0036092C">
        <w:rPr>
          <w:rFonts w:asciiTheme="minorHAnsi" w:hAnsiTheme="minorHAnsi" w:cs="Helvetica"/>
        </w:rPr>
        <w:t>ór próbek NNS próbnikiem Shelby</w:t>
      </w:r>
      <w:r w:rsidR="008C5918">
        <w:rPr>
          <w:rFonts w:asciiTheme="minorHAnsi" w:hAnsiTheme="minorHAnsi" w:cs="Helvetica"/>
        </w:rPr>
        <w:t xml:space="preserve"> </w:t>
      </w:r>
      <w:r>
        <w:rPr>
          <w:rFonts w:asciiTheme="minorHAnsi" w:hAnsiTheme="minorHAnsi" w:cs="Helvetica"/>
        </w:rPr>
        <w:t xml:space="preserve">- </w:t>
      </w:r>
      <w:r w:rsidR="00043C0F">
        <w:rPr>
          <w:rFonts w:asciiTheme="minorHAnsi" w:hAnsiTheme="minorHAnsi" w:cs="Helvetica"/>
        </w:rPr>
        <w:t>………..</w:t>
      </w:r>
      <w:r>
        <w:rPr>
          <w:rFonts w:asciiTheme="minorHAnsi" w:hAnsiTheme="minorHAnsi" w:cs="Helvetica"/>
        </w:rPr>
        <w:t>… zł/szt.</w:t>
      </w:r>
    </w:p>
    <w:p w14:paraId="412BE896" w14:textId="6F4B78BF"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lastRenderedPageBreak/>
        <w:t>Sondowanie CPTU lub DMT z poziom</w:t>
      </w:r>
      <w:r w:rsidR="0036092C">
        <w:rPr>
          <w:rFonts w:asciiTheme="minorHAnsi" w:hAnsiTheme="minorHAnsi" w:cs="Helvetica"/>
        </w:rPr>
        <w:t>u terenu do głębokości max 25 m</w:t>
      </w:r>
      <w:r w:rsidR="008C5918">
        <w:rPr>
          <w:rFonts w:asciiTheme="minorHAnsi" w:hAnsiTheme="minorHAnsi" w:cs="Helvetica"/>
        </w:rPr>
        <w:t xml:space="preserve"> </w:t>
      </w:r>
      <w:r w:rsidR="00CF7304">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 xml:space="preserve"> zł/m</w:t>
      </w:r>
      <w:r w:rsidR="0036092C">
        <w:rPr>
          <w:rFonts w:asciiTheme="minorHAnsi" w:hAnsiTheme="minorHAnsi" w:cs="Helvetica"/>
        </w:rPr>
        <w:t>.</w:t>
      </w:r>
    </w:p>
    <w:p w14:paraId="4C8697FC" w14:textId="0A646407"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Sondowanie SCPTU z poziomu</w:t>
      </w:r>
      <w:r w:rsidR="0036092C">
        <w:rPr>
          <w:rFonts w:asciiTheme="minorHAnsi" w:hAnsiTheme="minorHAnsi" w:cs="Helvetica"/>
        </w:rPr>
        <w:t xml:space="preserve"> terenu do głębokości max. 25 m</w:t>
      </w:r>
      <w:r w:rsidR="008C5918">
        <w:rPr>
          <w:rFonts w:asciiTheme="minorHAnsi" w:hAnsiTheme="minorHAnsi" w:cs="Helvetica"/>
        </w:rPr>
        <w:t xml:space="preserve"> </w:t>
      </w:r>
      <w:r w:rsidR="00CF7304">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 xml:space="preserve"> zł/m</w:t>
      </w:r>
      <w:r w:rsidR="0036092C">
        <w:rPr>
          <w:rFonts w:asciiTheme="minorHAnsi" w:hAnsiTheme="minorHAnsi" w:cs="Helvetica"/>
        </w:rPr>
        <w:t>.</w:t>
      </w:r>
    </w:p>
    <w:p w14:paraId="6281820D" w14:textId="0BA3CB43" w:rsidR="00E01B29" w:rsidRPr="00E01B29" w:rsidRDefault="00E01B29" w:rsidP="00B81AAF">
      <w:pPr>
        <w:pStyle w:val="Akapitzlist"/>
        <w:numPr>
          <w:ilvl w:val="3"/>
          <w:numId w:val="83"/>
        </w:numPr>
        <w:autoSpaceDE w:val="0"/>
        <w:autoSpaceDN w:val="0"/>
        <w:jc w:val="both"/>
        <w:rPr>
          <w:rFonts w:asciiTheme="minorHAnsi" w:hAnsiTheme="minorHAnsi" w:cs="Helvetica"/>
        </w:rPr>
      </w:pPr>
      <w:r w:rsidRPr="00E01B29">
        <w:rPr>
          <w:rFonts w:asciiTheme="minorHAnsi" w:hAnsiTheme="minorHAnsi" w:cs="Helvetica"/>
        </w:rPr>
        <w:t>Badanie laboratoryjne próbek:</w:t>
      </w:r>
    </w:p>
    <w:p w14:paraId="1D670EF5" w14:textId="541584EE"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wilgotność naturalna,</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zł/próbka</w:t>
      </w:r>
    </w:p>
    <w:p w14:paraId="15B58581" w14:textId="1397E142"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 xml:space="preserve">granice Attenberga (wL oraz wp), </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6FCF57B0" w14:textId="4883997E"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uziarnienie – analiza sitowa,</w:t>
      </w:r>
      <w:r w:rsidR="00043C0F">
        <w:rPr>
          <w:rFonts w:asciiTheme="minorHAnsi" w:hAnsiTheme="minorHAnsi" w:cs="Helvetica"/>
        </w:rPr>
        <w:t xml:space="preserve"> </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0063F320" w14:textId="6C00B2E9"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uziarnienie – analiza areometryczna,</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6E621EE6" w14:textId="04BF71A6" w:rsidR="00E01B29" w:rsidRPr="000E725C"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zawartość części organiczn</w:t>
      </w:r>
      <w:r w:rsidR="00043C0F">
        <w:rPr>
          <w:rFonts w:asciiTheme="minorHAnsi" w:hAnsiTheme="minorHAnsi" w:cs="Helvetica"/>
        </w:rPr>
        <w:t>ych,</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zł/próbka</w:t>
      </w:r>
    </w:p>
    <w:p w14:paraId="5736BCA1" w14:textId="407201B3" w:rsidR="00443683" w:rsidRDefault="000A29A3" w:rsidP="00B81AAF">
      <w:pPr>
        <w:pStyle w:val="Akapitzlist"/>
        <w:numPr>
          <w:ilvl w:val="3"/>
          <w:numId w:val="83"/>
        </w:numPr>
        <w:jc w:val="both"/>
        <w:rPr>
          <w:rFonts w:asciiTheme="minorHAnsi" w:hAnsiTheme="minorHAnsi" w:cs="Helvetica"/>
        </w:rPr>
      </w:pPr>
      <w:r>
        <w:rPr>
          <w:rFonts w:asciiTheme="minorHAnsi" w:hAnsiTheme="minorHAnsi" w:cs="Helvetica"/>
        </w:rPr>
        <w:t>S</w:t>
      </w:r>
      <w:r w:rsidR="00443683" w:rsidRPr="006C449A">
        <w:rPr>
          <w:rFonts w:asciiTheme="minorHAnsi" w:hAnsiTheme="minorHAnsi" w:cs="Helvetica"/>
        </w:rPr>
        <w:t>prawdzenie stateczno</w:t>
      </w:r>
      <w:r w:rsidR="006C449A">
        <w:rPr>
          <w:rFonts w:asciiTheme="minorHAnsi" w:hAnsiTheme="minorHAnsi" w:cs="Helvetica"/>
        </w:rPr>
        <w:t xml:space="preserve">ści obwałowań zewnętrznych </w:t>
      </w:r>
      <w:r w:rsidR="000E725C">
        <w:rPr>
          <w:rFonts w:asciiTheme="minorHAnsi" w:hAnsiTheme="minorHAnsi" w:cs="Helvetica"/>
        </w:rPr>
        <w:t xml:space="preserve">określone w </w:t>
      </w:r>
      <w:r w:rsidR="006C449A">
        <w:rPr>
          <w:rFonts w:asciiTheme="minorHAnsi" w:hAnsiTheme="minorHAnsi" w:cs="Helvetica"/>
        </w:rPr>
        <w:t xml:space="preserve">pkt </w:t>
      </w:r>
      <w:r w:rsidR="00666568">
        <w:rPr>
          <w:rFonts w:asciiTheme="minorHAnsi" w:hAnsiTheme="minorHAnsi" w:cs="Helvetica"/>
        </w:rPr>
        <w:t>II.</w:t>
      </w:r>
      <w:r w:rsidR="00C32FA4">
        <w:rPr>
          <w:rFonts w:asciiTheme="minorHAnsi" w:hAnsiTheme="minorHAnsi" w:cs="Helvetica"/>
        </w:rPr>
        <w:t>6</w:t>
      </w:r>
      <w:r w:rsidR="00443683" w:rsidRPr="006C449A">
        <w:rPr>
          <w:rFonts w:asciiTheme="minorHAnsi" w:hAnsiTheme="minorHAnsi" w:cs="Helvetica"/>
        </w:rPr>
        <w:t>.2</w:t>
      </w:r>
      <w:r w:rsidR="006C449A">
        <w:rPr>
          <w:rFonts w:asciiTheme="minorHAnsi" w:hAnsiTheme="minorHAnsi" w:cs="Helvetica"/>
        </w:rPr>
        <w:t>.</w:t>
      </w:r>
      <w:r w:rsidR="00AA7AFD">
        <w:rPr>
          <w:rFonts w:asciiTheme="minorHAnsi" w:hAnsiTheme="minorHAnsi" w:cs="Helvetica"/>
        </w:rPr>
        <w:t xml:space="preserve"> Z</w:t>
      </w:r>
      <w:r w:rsidR="00443683" w:rsidRPr="006C449A">
        <w:rPr>
          <w:rFonts w:asciiTheme="minorHAnsi" w:hAnsiTheme="minorHAnsi" w:cs="Helvetica"/>
        </w:rPr>
        <w:t xml:space="preserve">ałącznika nr 1 do Umowy </w:t>
      </w:r>
      <w:r w:rsidR="00185517">
        <w:rPr>
          <w:rFonts w:asciiTheme="minorHAnsi" w:hAnsiTheme="minorHAnsi" w:cs="Helvetica"/>
        </w:rPr>
        <w:t>-</w:t>
      </w:r>
      <w:r w:rsidR="000E725C">
        <w:rPr>
          <w:rFonts w:asciiTheme="minorHAnsi" w:hAnsiTheme="minorHAnsi" w:cs="Helvetica"/>
        </w:rPr>
        <w:t xml:space="preserve"> … zł/szt.</w:t>
      </w:r>
    </w:p>
    <w:p w14:paraId="1FDF02D9" w14:textId="22CDADEA" w:rsidR="00443683" w:rsidRPr="008C5918" w:rsidRDefault="000A29A3" w:rsidP="00B81AAF">
      <w:pPr>
        <w:pStyle w:val="Akapitzlist"/>
        <w:numPr>
          <w:ilvl w:val="3"/>
          <w:numId w:val="83"/>
        </w:numPr>
        <w:rPr>
          <w:rFonts w:asciiTheme="minorHAnsi" w:hAnsiTheme="minorHAnsi" w:cs="Helvetica"/>
        </w:rPr>
      </w:pPr>
      <w:r>
        <w:rPr>
          <w:rFonts w:asciiTheme="minorHAnsi" w:hAnsiTheme="minorHAnsi" w:cs="Helvetica"/>
        </w:rPr>
        <w:t>M</w:t>
      </w:r>
      <w:r w:rsidR="00443683" w:rsidRPr="008C5918">
        <w:rPr>
          <w:rFonts w:asciiTheme="minorHAnsi" w:hAnsiTheme="minorHAnsi" w:cs="Helvetica"/>
        </w:rPr>
        <w:t>ontaż piezometrów</w:t>
      </w:r>
      <w:r w:rsidR="000E725C" w:rsidRPr="008C5918">
        <w:rPr>
          <w:rFonts w:asciiTheme="minorHAnsi" w:hAnsiTheme="minorHAnsi" w:cs="Helvetica"/>
        </w:rPr>
        <w:t xml:space="preserve"> określon</w:t>
      </w:r>
      <w:r w:rsidR="00080E89">
        <w:rPr>
          <w:rFonts w:asciiTheme="minorHAnsi" w:hAnsiTheme="minorHAnsi" w:cs="Helvetica"/>
        </w:rPr>
        <w:t>y</w:t>
      </w:r>
      <w:r w:rsidR="000E725C" w:rsidRPr="008C5918">
        <w:rPr>
          <w:rFonts w:asciiTheme="minorHAnsi" w:hAnsiTheme="minorHAnsi" w:cs="Helvetica"/>
        </w:rPr>
        <w:t xml:space="preserve"> w </w:t>
      </w:r>
      <w:r w:rsidR="00443683" w:rsidRPr="008C5918">
        <w:rPr>
          <w:rFonts w:asciiTheme="minorHAnsi" w:hAnsiTheme="minorHAnsi" w:cs="Helvetica"/>
        </w:rPr>
        <w:t xml:space="preserve">pkt </w:t>
      </w:r>
      <w:r w:rsidR="00666568">
        <w:rPr>
          <w:rFonts w:asciiTheme="minorHAnsi" w:hAnsiTheme="minorHAnsi" w:cs="Helvetica"/>
        </w:rPr>
        <w:t>II.</w:t>
      </w:r>
      <w:r w:rsidR="00C32FA4" w:rsidRPr="008C5918">
        <w:rPr>
          <w:rFonts w:asciiTheme="minorHAnsi" w:hAnsiTheme="minorHAnsi" w:cs="Helvetica"/>
        </w:rPr>
        <w:t>6</w:t>
      </w:r>
      <w:r w:rsidR="00443683" w:rsidRPr="008C5918">
        <w:rPr>
          <w:rFonts w:asciiTheme="minorHAnsi" w:hAnsiTheme="minorHAnsi" w:cs="Helvetica"/>
        </w:rPr>
        <w:t>.3</w:t>
      </w:r>
      <w:r w:rsidR="006C449A" w:rsidRPr="008C5918">
        <w:rPr>
          <w:rFonts w:asciiTheme="minorHAnsi" w:hAnsiTheme="minorHAnsi" w:cs="Helvetica"/>
        </w:rPr>
        <w:t>.</w:t>
      </w:r>
      <w:r w:rsidR="00AA7AFD">
        <w:rPr>
          <w:rFonts w:asciiTheme="minorHAnsi" w:hAnsiTheme="minorHAnsi" w:cs="Helvetica"/>
        </w:rPr>
        <w:t xml:space="preserve"> Z</w:t>
      </w:r>
      <w:r w:rsidR="00CF7304" w:rsidRPr="008C5918">
        <w:rPr>
          <w:rFonts w:asciiTheme="minorHAnsi" w:hAnsiTheme="minorHAnsi" w:cs="Helvetica"/>
        </w:rPr>
        <w:t>ałącznika nr 1 do Umowy:</w:t>
      </w:r>
    </w:p>
    <w:p w14:paraId="2903A026" w14:textId="78ABEB3A" w:rsidR="00CF7304" w:rsidRDefault="00CF7304"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CF7304">
        <w:rPr>
          <w:rFonts w:asciiTheme="minorHAnsi" w:hAnsiTheme="minorHAnsi" w:cs="Helvetica"/>
        </w:rPr>
        <w:t>do głębokości 4 m.</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t>- …</w:t>
      </w:r>
      <w:r w:rsidR="00043C0F">
        <w:rPr>
          <w:rFonts w:asciiTheme="minorHAnsi" w:hAnsiTheme="minorHAnsi" w:cs="Helvetica"/>
        </w:rPr>
        <w:t>………….</w:t>
      </w:r>
      <w:r>
        <w:rPr>
          <w:rFonts w:asciiTheme="minorHAnsi" w:hAnsiTheme="minorHAnsi" w:cs="Helvetica"/>
        </w:rPr>
        <w:t xml:space="preserve"> zł/m</w:t>
      </w:r>
    </w:p>
    <w:p w14:paraId="2477E2D9" w14:textId="2A044354" w:rsidR="00CF7304" w:rsidRPr="008C5918" w:rsidRDefault="00F60EA8"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za każdy metr</w:t>
      </w:r>
      <w:r w:rsidR="00CF7304" w:rsidRPr="008C5918">
        <w:rPr>
          <w:rFonts w:asciiTheme="minorHAnsi" w:hAnsiTheme="minorHAnsi" w:cs="Helvetica"/>
        </w:rPr>
        <w:t xml:space="preserve"> powyżej 4 m.</w:t>
      </w:r>
      <w:r w:rsidR="00CF7304" w:rsidRPr="008C5918">
        <w:rPr>
          <w:rFonts w:asciiTheme="minorHAnsi" w:hAnsiTheme="minorHAnsi" w:cs="Helvetica"/>
        </w:rPr>
        <w:tab/>
      </w:r>
      <w:r w:rsidR="00CF7304" w:rsidRPr="008C5918">
        <w:rPr>
          <w:rFonts w:asciiTheme="minorHAnsi" w:hAnsiTheme="minorHAnsi" w:cs="Helvetica"/>
        </w:rPr>
        <w:tab/>
        <w:t>- …</w:t>
      </w:r>
      <w:r w:rsidR="00043C0F">
        <w:rPr>
          <w:rFonts w:asciiTheme="minorHAnsi" w:hAnsiTheme="minorHAnsi" w:cs="Helvetica"/>
        </w:rPr>
        <w:t>………….</w:t>
      </w:r>
      <w:r w:rsidR="00CF7304" w:rsidRPr="008C5918">
        <w:rPr>
          <w:rFonts w:asciiTheme="minorHAnsi" w:hAnsiTheme="minorHAnsi" w:cs="Helvetica"/>
        </w:rPr>
        <w:t xml:space="preserve"> zł/m</w:t>
      </w:r>
    </w:p>
    <w:p w14:paraId="0365C0D9" w14:textId="51C3F4B1" w:rsidR="0003210A" w:rsidRPr="00072516" w:rsidRDefault="00272D5F"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 xml:space="preserve">Przyjazd w </w:t>
      </w:r>
      <w:r w:rsidR="00C32FA4" w:rsidRPr="00C32FA4">
        <w:rPr>
          <w:rFonts w:asciiTheme="minorHAnsi" w:hAnsiTheme="minorHAnsi" w:cs="Helvetica"/>
        </w:rPr>
        <w:t xml:space="preserve"> sytuacjach awaryjnych</w:t>
      </w:r>
      <w:r w:rsidR="00C32FA4">
        <w:rPr>
          <w:rFonts w:asciiTheme="minorHAnsi" w:hAnsiTheme="minorHAnsi" w:cs="Helvetica"/>
        </w:rPr>
        <w:t>, określony w pkt</w:t>
      </w:r>
      <w:r w:rsidR="006C3B9E">
        <w:rPr>
          <w:rFonts w:asciiTheme="minorHAnsi" w:hAnsiTheme="minorHAnsi" w:cs="Helvetica"/>
        </w:rPr>
        <w:t xml:space="preserve"> </w:t>
      </w:r>
      <w:r w:rsidR="00666568">
        <w:rPr>
          <w:rFonts w:asciiTheme="minorHAnsi" w:hAnsiTheme="minorHAnsi" w:cs="Helvetica"/>
        </w:rPr>
        <w:t>II.</w:t>
      </w:r>
      <w:r w:rsidR="00AA7AFD">
        <w:rPr>
          <w:rFonts w:asciiTheme="minorHAnsi" w:hAnsiTheme="minorHAnsi" w:cs="Helvetica"/>
        </w:rPr>
        <w:t>6.4. Z</w:t>
      </w:r>
      <w:r w:rsidR="00C32FA4">
        <w:rPr>
          <w:rFonts w:asciiTheme="minorHAnsi" w:hAnsiTheme="minorHAnsi" w:cs="Helvetica"/>
        </w:rPr>
        <w:t>ałącznika nr 1 do Umowy</w:t>
      </w:r>
      <w:r w:rsidR="006C3B9E">
        <w:rPr>
          <w:rFonts w:asciiTheme="minorHAnsi" w:hAnsiTheme="minorHAnsi" w:cs="Helvetica"/>
        </w:rPr>
        <w:t xml:space="preserve"> - … zł/przyjazd. </w:t>
      </w:r>
    </w:p>
    <w:p w14:paraId="62D1C38A" w14:textId="6D0A8309" w:rsidR="00471020" w:rsidRPr="00471020" w:rsidRDefault="001F4B02"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sidRPr="00A06362">
        <w:rPr>
          <w:rFonts w:asciiTheme="minorHAnsi" w:hAnsiTheme="minorHAnsi" w:cs="Helvetica"/>
        </w:rPr>
        <w:t xml:space="preserve">Wynagrodzenie powykonawcze </w:t>
      </w:r>
      <w:r w:rsidR="004B5B9F">
        <w:rPr>
          <w:rFonts w:asciiTheme="minorHAnsi" w:hAnsiTheme="minorHAnsi" w:cs="Helvetica"/>
        </w:rPr>
        <w:t xml:space="preserve">(OPCJA) </w:t>
      </w:r>
      <w:r w:rsidR="004A22CA">
        <w:rPr>
          <w:rFonts w:asciiTheme="minorHAnsi" w:hAnsiTheme="minorHAnsi" w:cs="Helvetica"/>
        </w:rPr>
        <w:t xml:space="preserve">za zakres opisany w pkt 4.1.2, </w:t>
      </w:r>
      <w:r w:rsidRPr="00A06362">
        <w:rPr>
          <w:rFonts w:asciiTheme="minorHAnsi" w:hAnsiTheme="minorHAnsi" w:cs="Helvetica"/>
        </w:rPr>
        <w:t>w całym okresie realizacji Umowy nie może prz</w:t>
      </w:r>
      <w:r w:rsidR="0001331E">
        <w:rPr>
          <w:rFonts w:asciiTheme="minorHAnsi" w:hAnsiTheme="minorHAnsi" w:cs="Helvetica"/>
        </w:rPr>
        <w:t xml:space="preserve">ekroczyć kwoty </w:t>
      </w:r>
      <w:r w:rsidR="004A22CA">
        <w:rPr>
          <w:rFonts w:asciiTheme="minorHAnsi" w:hAnsiTheme="minorHAnsi" w:cs="Helvetica"/>
        </w:rPr>
        <w:t>90</w:t>
      </w:r>
      <w:r w:rsidR="00274FFF">
        <w:rPr>
          <w:rFonts w:asciiTheme="minorHAnsi" w:hAnsiTheme="minorHAnsi" w:cs="Helvetica"/>
        </w:rPr>
        <w:t> </w:t>
      </w:r>
      <w:r w:rsidR="004A22CA">
        <w:rPr>
          <w:rFonts w:asciiTheme="minorHAnsi" w:hAnsiTheme="minorHAnsi" w:cs="Helvetica"/>
        </w:rPr>
        <w:t>000</w:t>
      </w:r>
      <w:r w:rsidR="00274FFF">
        <w:rPr>
          <w:rFonts w:asciiTheme="minorHAnsi" w:hAnsiTheme="minorHAnsi" w:cs="Helvetica"/>
        </w:rPr>
        <w:t>,00</w:t>
      </w:r>
      <w:r w:rsidR="0001331E">
        <w:rPr>
          <w:rFonts w:asciiTheme="minorHAnsi" w:hAnsiTheme="minorHAnsi" w:cs="Helvetica"/>
        </w:rPr>
        <w:t xml:space="preserve"> zł (</w:t>
      </w:r>
      <w:r w:rsidRPr="00A06362">
        <w:rPr>
          <w:rFonts w:asciiTheme="minorHAnsi" w:hAnsiTheme="minorHAnsi" w:cs="Helvetica"/>
        </w:rPr>
        <w:t xml:space="preserve">słownie: </w:t>
      </w:r>
      <w:r w:rsidR="004A22CA">
        <w:rPr>
          <w:rFonts w:asciiTheme="minorHAnsi" w:hAnsiTheme="minorHAnsi" w:cs="Helvetica"/>
        </w:rPr>
        <w:t>dziewięćdziesiąt tysięcy</w:t>
      </w:r>
      <w:r w:rsidRPr="00A06362">
        <w:rPr>
          <w:rFonts w:asciiTheme="minorHAnsi" w:hAnsiTheme="minorHAnsi" w:cs="Helvetica"/>
        </w:rPr>
        <w:t xml:space="preserve"> z</w:t>
      </w:r>
      <w:r w:rsidR="00BF4C8C">
        <w:rPr>
          <w:rFonts w:asciiTheme="minorHAnsi" w:hAnsiTheme="minorHAnsi" w:cs="Helvetica"/>
        </w:rPr>
        <w:t>łotych) netto.</w:t>
      </w:r>
    </w:p>
    <w:p w14:paraId="76BDDF8A" w14:textId="15FCC6BE" w:rsidR="004B5B9F" w:rsidRDefault="004B5B9F" w:rsidP="00B81AAF">
      <w:pPr>
        <w:pStyle w:val="Akapitzlist"/>
        <w:numPr>
          <w:ilvl w:val="1"/>
          <w:numId w:val="83"/>
        </w:numPr>
        <w:jc w:val="both"/>
        <w:rPr>
          <w:rFonts w:asciiTheme="minorHAnsi" w:hAnsiTheme="minorHAnsi" w:cstheme="minorHAnsi"/>
        </w:rPr>
      </w:pPr>
      <w:r>
        <w:rPr>
          <w:rFonts w:asciiTheme="minorHAnsi" w:hAnsiTheme="minorHAnsi" w:cstheme="minorHAnsi"/>
        </w:rPr>
        <w:t xml:space="preserve">Wynagrodzenie w całym okresie realizacji Umowy nie przekroczy łącznie (pkt 4.1.1 + pkt 4.1.3) kwoty …………...zł </w:t>
      </w:r>
      <w:r w:rsidR="00043C0F">
        <w:rPr>
          <w:rFonts w:asciiTheme="minorHAnsi" w:hAnsiTheme="minorHAnsi" w:cstheme="minorHAnsi"/>
        </w:rPr>
        <w:t xml:space="preserve">( słownie: ………………………………………………………………………………………………. złotych) </w:t>
      </w:r>
      <w:r>
        <w:rPr>
          <w:rFonts w:asciiTheme="minorHAnsi" w:hAnsiTheme="minorHAnsi" w:cstheme="minorHAnsi"/>
        </w:rPr>
        <w:t>netto.</w:t>
      </w:r>
    </w:p>
    <w:p w14:paraId="5E4BFEF3" w14:textId="36B1FAF7" w:rsidR="001F4B02" w:rsidRPr="001F4B02" w:rsidRDefault="00500273" w:rsidP="00B81AAF">
      <w:pPr>
        <w:pStyle w:val="Akapitzlist"/>
        <w:numPr>
          <w:ilvl w:val="1"/>
          <w:numId w:val="83"/>
        </w:numPr>
        <w:jc w:val="both"/>
        <w:rPr>
          <w:rFonts w:asciiTheme="minorHAnsi" w:hAnsiTheme="minorHAnsi" w:cstheme="minorHAnsi"/>
        </w:rPr>
      </w:pPr>
      <w:r>
        <w:rPr>
          <w:rFonts w:asciiTheme="minorHAnsi" w:eastAsia="Times New Roman" w:hAnsiTheme="minorHAnsi" w:cstheme="minorHAnsi"/>
        </w:rPr>
        <w:t>W</w:t>
      </w:r>
      <w:r w:rsidR="001F4B02" w:rsidRPr="00827162">
        <w:rPr>
          <w:rFonts w:asciiTheme="minorHAnsi" w:eastAsia="Times New Roman" w:hAnsiTheme="minorHAnsi" w:cstheme="minorHAnsi"/>
        </w:rPr>
        <w:t xml:space="preserve">ynagrodzenie obejmuje wszystkie koszty związane z realizacją przedmiotu zamówienia.  </w:t>
      </w:r>
      <w:r w:rsidRPr="00827162">
        <w:rPr>
          <w:rFonts w:asciiTheme="minorHAnsi" w:eastAsia="Times New Roman" w:hAnsiTheme="minorHAnsi" w:cstheme="minorHAnsi"/>
        </w:rPr>
        <w:t>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 xml:space="preserve">wynagrodzenie jest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 xml:space="preserve">w całym okresie ważności oferty </w:t>
      </w:r>
      <w:r w:rsidR="001F4B02">
        <w:rPr>
          <w:rFonts w:asciiTheme="minorHAnsi" w:eastAsia="Times New Roman" w:hAnsiTheme="minorHAnsi" w:cstheme="minorHAnsi"/>
        </w:rPr>
        <w:br/>
      </w:r>
      <w:r w:rsidR="001F4B02" w:rsidRPr="00827162">
        <w:rPr>
          <w:rFonts w:asciiTheme="minorHAnsi" w:eastAsia="Times New Roman" w:hAnsiTheme="minorHAnsi" w:cstheme="minorHAnsi"/>
        </w:rPr>
        <w:t>i w trakcie realizacji umowy zawartej w wyniku przeprowadzonego postępowania o udzielenie zamówienia.</w:t>
      </w:r>
    </w:p>
    <w:p w14:paraId="7D44BB54" w14:textId="64F593EB" w:rsidR="00FE1BF0" w:rsidRPr="00942809" w:rsidRDefault="00FE1BF0"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Termin płatności faktury: 30 dni od daty otrzymania prawidłowo wystawionej faktury VAT na adres </w:t>
      </w:r>
      <w:r w:rsidR="00500273">
        <w:rPr>
          <w:rFonts w:asciiTheme="minorHAnsi" w:hAnsiTheme="minorHAnsi" w:cstheme="minorHAnsi"/>
        </w:rPr>
        <w:t xml:space="preserve">do doręczeń faktur </w:t>
      </w:r>
      <w:r w:rsidRPr="00942809">
        <w:rPr>
          <w:rFonts w:asciiTheme="minorHAnsi" w:hAnsiTheme="minorHAnsi" w:cstheme="minorHAnsi"/>
        </w:rPr>
        <w:t>wskazany przez Zamawiającego</w:t>
      </w:r>
      <w:r w:rsidR="00500273">
        <w:rPr>
          <w:rFonts w:asciiTheme="minorHAnsi" w:hAnsiTheme="minorHAnsi" w:cstheme="minorHAnsi"/>
        </w:rPr>
        <w:t xml:space="preserve"> w pkt 11.2.1.</w:t>
      </w:r>
      <w:r w:rsidRPr="00942809">
        <w:rPr>
          <w:rFonts w:asciiTheme="minorHAnsi" w:hAnsiTheme="minorHAnsi" w:cstheme="minorHAnsi"/>
        </w:rPr>
        <w:t>.</w:t>
      </w:r>
    </w:p>
    <w:p w14:paraId="5BA44A6B"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37EC408" w14:textId="4647472B"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Wykonawca oświadcza, że wyraża zgodę na dokonywanie przez Zamawiającego płatności </w:t>
      </w:r>
      <w:r w:rsidR="001F4B02">
        <w:rPr>
          <w:rFonts w:asciiTheme="minorHAnsi" w:hAnsiTheme="minorHAnsi" w:cstheme="minorHAnsi"/>
        </w:rPr>
        <w:br/>
      </w:r>
      <w:r w:rsidRPr="00942809">
        <w:rPr>
          <w:rFonts w:asciiTheme="minorHAnsi" w:hAnsiTheme="minorHAnsi" w:cstheme="minorHAnsi"/>
        </w:rPr>
        <w:t>w systemie podzielonej płatności.</w:t>
      </w:r>
    </w:p>
    <w:p w14:paraId="21332F37" w14:textId="1DCDCC4F"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B039B6C" w14:textId="2AC213A8" w:rsidR="00E8054E" w:rsidRPr="00942809" w:rsidRDefault="00E8054E" w:rsidP="00B81AAF">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46E67E2" w14:textId="153BA949" w:rsidR="00E8054E" w:rsidRPr="00942809" w:rsidRDefault="003D076B"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b/>
          <w:sz w:val="22"/>
          <w:szCs w:val="22"/>
        </w:rPr>
        <w:t>Mariusz Wójtowicz</w:t>
      </w:r>
      <w:r w:rsidR="00E8054E" w:rsidRPr="00942809">
        <w:rPr>
          <w:rFonts w:asciiTheme="minorHAnsi" w:hAnsiTheme="minorHAnsi" w:cstheme="minorHAnsi"/>
          <w:b/>
          <w:sz w:val="22"/>
          <w:szCs w:val="22"/>
        </w:rPr>
        <w:t>,</w:t>
      </w:r>
      <w:r w:rsidR="00E8054E" w:rsidRPr="00942809">
        <w:rPr>
          <w:rFonts w:asciiTheme="minorHAnsi" w:hAnsiTheme="minorHAnsi" w:cstheme="minorHAnsi"/>
          <w:sz w:val="22"/>
          <w:szCs w:val="22"/>
        </w:rPr>
        <w:t xml:space="preserve"> tel.: 15 865 6</w:t>
      </w:r>
      <w:r w:rsidRPr="00942809">
        <w:rPr>
          <w:rFonts w:asciiTheme="minorHAnsi" w:hAnsiTheme="minorHAnsi" w:cstheme="minorHAnsi"/>
          <w:sz w:val="22"/>
          <w:szCs w:val="22"/>
        </w:rPr>
        <w:t>3 09</w:t>
      </w:r>
      <w:r w:rsidR="00E8054E" w:rsidRPr="00942809">
        <w:rPr>
          <w:rFonts w:asciiTheme="minorHAnsi" w:eastAsia="Calibri" w:hAnsiTheme="minorHAnsi" w:cstheme="minorHAnsi"/>
          <w:sz w:val="22"/>
          <w:szCs w:val="22"/>
        </w:rPr>
        <w:t>;</w:t>
      </w:r>
      <w:r w:rsidR="00E8054E" w:rsidRPr="00942809">
        <w:rPr>
          <w:rFonts w:asciiTheme="minorHAnsi" w:hAnsiTheme="minorHAnsi" w:cstheme="minorHAnsi"/>
          <w:sz w:val="22"/>
          <w:szCs w:val="22"/>
        </w:rPr>
        <w:t xml:space="preserve"> e-mail:</w:t>
      </w:r>
      <w:r w:rsidRPr="00942809">
        <w:rPr>
          <w:rFonts w:asciiTheme="minorHAnsi" w:hAnsiTheme="minorHAnsi" w:cstheme="minorHAnsi"/>
          <w:sz w:val="22"/>
          <w:szCs w:val="22"/>
        </w:rPr>
        <w:t xml:space="preserve"> </w:t>
      </w:r>
      <w:hyperlink r:id="rId29" w:history="1">
        <w:r w:rsidRPr="00942809">
          <w:rPr>
            <w:rStyle w:val="Hipercze"/>
            <w:rFonts w:asciiTheme="minorHAnsi" w:hAnsiTheme="minorHAnsi" w:cstheme="minorHAnsi"/>
            <w:sz w:val="22"/>
            <w:szCs w:val="22"/>
          </w:rPr>
          <w:t>mariusz.wojtowicz@enea.pl</w:t>
        </w:r>
      </w:hyperlink>
      <w:r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14:paraId="2A942770" w14:textId="77777777"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 xml:space="preserve">jako osoby upoważnione do składania w jego imieniu wszelkich oświadczeń objętych niniejszą Umową, koordynowania obowiązków nałożonych Umową na Zamawiającego oraz reprezentowania </w:t>
      </w:r>
      <w:r w:rsidRPr="00942809">
        <w:rPr>
          <w:rFonts w:asciiTheme="minorHAnsi" w:hAnsiTheme="minorHAnsi" w:cstheme="minorHAnsi"/>
          <w:sz w:val="22"/>
          <w:szCs w:val="22"/>
        </w:rPr>
        <w:lastRenderedPageBreak/>
        <w:t>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14:paraId="413FBA89" w14:textId="5CCB85AF"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e-mail: </w:t>
      </w: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p>
    <w:p w14:paraId="44E3FE79" w14:textId="6DC2EEFE"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7AEEF880" w14:textId="77777777" w:rsidR="00E8054E" w:rsidRPr="00942809" w:rsidRDefault="00E8054E"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14:paraId="3CC04B33"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14:paraId="3811B161"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14:paraId="19CEA584"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27B0732D"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14:paraId="373F3DFF" w14:textId="5E50D3F8"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w:t>
      </w:r>
      <w:r w:rsidR="009D0D5E" w:rsidRPr="004734D0">
        <w:rPr>
          <w:rFonts w:asciiTheme="minorHAnsi" w:hAnsiTheme="minorHAnsi" w:cstheme="minorHAnsi"/>
        </w:rPr>
        <w:t>1</w:t>
      </w:r>
      <w:r w:rsidR="009D0D5E">
        <w:rPr>
          <w:rFonts w:asciiTheme="minorHAnsi" w:hAnsiTheme="minorHAnsi" w:cstheme="minorHAnsi"/>
        </w:rPr>
        <w:t xml:space="preserve">2 </w:t>
      </w:r>
      <w:r w:rsidR="009D0D5E" w:rsidRPr="004734D0">
        <w:rPr>
          <w:rFonts w:asciiTheme="minorHAnsi" w:hAnsiTheme="minorHAnsi" w:cstheme="minorHAnsi"/>
        </w:rPr>
        <w:t>miesię</w:t>
      </w:r>
      <w:r w:rsidR="009D0D5E">
        <w:rPr>
          <w:rFonts w:asciiTheme="minorHAnsi" w:hAnsiTheme="minorHAnsi" w:cstheme="minorHAnsi"/>
        </w:rPr>
        <w:t>cy</w:t>
      </w:r>
      <w:r w:rsidR="009D0D5E" w:rsidRPr="004734D0">
        <w:rPr>
          <w:rFonts w:asciiTheme="minorHAnsi" w:hAnsiTheme="minorHAnsi" w:cstheme="minorHAnsi"/>
        </w:rPr>
        <w:t xml:space="preserve"> gwarancji </w:t>
      </w:r>
      <w:r w:rsidR="00043C0F">
        <w:rPr>
          <w:rFonts w:asciiTheme="minorHAnsi" w:hAnsiTheme="minorHAnsi" w:cstheme="minorHAnsi"/>
        </w:rPr>
        <w:t>oraz 12 miesięcy  rękojmi</w:t>
      </w:r>
      <w:r w:rsidR="002814DD">
        <w:rPr>
          <w:rFonts w:asciiTheme="minorHAnsi" w:hAnsiTheme="minorHAnsi" w:cstheme="minorHAnsi"/>
        </w:rPr>
        <w:t xml:space="preserve"> na wykonane usługi,</w:t>
      </w:r>
      <w:r w:rsidR="009D0D5E" w:rsidRPr="00942809" w:rsidDel="009D0D5E">
        <w:rPr>
          <w:rFonts w:asciiTheme="minorHAnsi" w:hAnsiTheme="minorHAnsi" w:cstheme="minorHAnsi"/>
        </w:rPr>
        <w:t xml:space="preserve"> </w:t>
      </w:r>
      <w:r w:rsidRPr="00942809">
        <w:rPr>
          <w:rFonts w:asciiTheme="minorHAnsi" w:hAnsiTheme="minorHAnsi" w:cstheme="minorHAnsi"/>
        </w:rPr>
        <w:t xml:space="preserve">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14:paraId="103A1F67" w14:textId="77777777" w:rsidR="00F8757D" w:rsidRPr="00942809"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14:paraId="20D37C00"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p>
    <w:p w14:paraId="6C48CDB6" w14:textId="726162D5"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sidRPr="00942809">
        <w:rPr>
          <w:rFonts w:asciiTheme="minorHAnsi" w:hAnsiTheme="minorHAnsi" w:cstheme="minorHAnsi"/>
        </w:rPr>
        <w:br/>
      </w:r>
      <w:r w:rsidRPr="00942809">
        <w:rPr>
          <w:rFonts w:asciiTheme="minorHAnsi" w:hAnsiTheme="minorHAnsi" w:cstheme="minorHAnsi"/>
        </w:rPr>
        <w:t>w wysokości 5% kwoty Wynagrodzenia umownego brutto określonego w pkt 4.</w:t>
      </w:r>
      <w:r w:rsidR="00CE3DB5">
        <w:rPr>
          <w:rFonts w:asciiTheme="minorHAnsi" w:hAnsiTheme="minorHAnsi" w:cstheme="minorHAnsi"/>
        </w:rPr>
        <w:t>2</w:t>
      </w:r>
      <w:r w:rsidR="00F46313" w:rsidRPr="00942809">
        <w:rPr>
          <w:rFonts w:asciiTheme="minorHAnsi" w:hAnsiTheme="minorHAnsi" w:cstheme="minorHAnsi"/>
        </w:rPr>
        <w:t xml:space="preserve"> </w:t>
      </w:r>
      <w:r w:rsidRPr="00942809">
        <w:rPr>
          <w:rFonts w:asciiTheme="minorHAnsi" w:hAnsiTheme="minorHAnsi" w:cstheme="minorHAnsi"/>
        </w:rPr>
        <w:t xml:space="preserve">(wraz </w:t>
      </w:r>
      <w:r w:rsidR="00823F25" w:rsidRPr="00942809">
        <w:rPr>
          <w:rFonts w:asciiTheme="minorHAnsi" w:hAnsiTheme="minorHAnsi" w:cstheme="minorHAnsi"/>
        </w:rPr>
        <w:br/>
      </w:r>
      <w:r w:rsidRPr="0094280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sidRPr="00942809">
        <w:rPr>
          <w:rFonts w:asciiTheme="minorHAnsi" w:hAnsiTheme="minorHAnsi" w:cstheme="minorHAnsi"/>
        </w:rPr>
        <w:br/>
      </w:r>
      <w:r w:rsidRPr="00942809">
        <w:rPr>
          <w:rFonts w:asciiTheme="minorHAnsi" w:hAnsiTheme="minorHAnsi" w:cstheme="minorHAnsi"/>
        </w:rPr>
        <w:t>w życie.</w:t>
      </w:r>
    </w:p>
    <w:p w14:paraId="4008A46C" w14:textId="154FA2C4"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CE3DB5">
        <w:rPr>
          <w:rFonts w:asciiTheme="minorHAnsi" w:hAnsiTheme="minorHAnsi" w:cstheme="minorHAnsi"/>
        </w:rPr>
        <w:t>2</w:t>
      </w:r>
      <w:r w:rsidR="00F46313" w:rsidRPr="00942809">
        <w:rPr>
          <w:rFonts w:asciiTheme="minorHAnsi" w:hAnsiTheme="minorHAnsi" w:cstheme="minorHAnsi"/>
        </w:rPr>
        <w:t xml:space="preserve"> </w:t>
      </w:r>
      <w:r w:rsidRPr="00942809">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942809" w:rsidRDefault="00F8757D"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14:paraId="4561CF82" w14:textId="54ABE1B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14:paraId="54628F68" w14:textId="6ED04180"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14:paraId="6424792C" w14:textId="7A3B6C04"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14:paraId="66497881" w14:textId="6BAD2D4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14:paraId="2BA0DFCE"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lastRenderedPageBreak/>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14:paraId="55B6ADBD"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14:paraId="52C6B10B"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Wzór Gwarancji Usunięcia Wad w formie gwarancji bankowej, ubezpieczeniowej zawiera Załącznik nr 4 do Umowy.</w:t>
      </w:r>
    </w:p>
    <w:p w14:paraId="72F54F69" w14:textId="1A34D4B7" w:rsidR="00F8757D" w:rsidRPr="00210B45"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14:paraId="47F451E6"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14:paraId="5148DF76" w14:textId="4B444E1E"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14:paraId="2FA1D747" w14:textId="77777777"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14:paraId="7FC11071" w14:textId="529EECF7" w:rsidR="00802B61" w:rsidRPr="00210B45"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26009782"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14:paraId="11134972"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lastRenderedPageBreak/>
        <w:t>Z chwilą odbioru, opracowanej  dokumentacji na podstawie Umowy Wykonawca przenosi na Zamawiającego własność do jego egzemplarza.</w:t>
      </w:r>
    </w:p>
    <w:p w14:paraId="093E9AAA"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77E1A2B8" w14:textId="381092EF" w:rsidR="00E8054E"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3BF1E511" w14:textId="77777777" w:rsidR="00061C8C" w:rsidRDefault="00061C8C" w:rsidP="00061C8C">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zapłaci Zamawiającemu kary umowne z tytułu:</w:t>
      </w:r>
    </w:p>
    <w:p w14:paraId="49ED9F7B" w14:textId="77777777" w:rsidR="00061C8C" w:rsidRDefault="00061C8C" w:rsidP="00061C8C">
      <w:pPr>
        <w:pStyle w:val="Akapitzlist"/>
        <w:numPr>
          <w:ilvl w:val="2"/>
          <w:numId w:val="83"/>
        </w:numPr>
        <w:tabs>
          <w:tab w:val="left" w:pos="851"/>
        </w:tabs>
        <w:autoSpaceDE w:val="0"/>
        <w:autoSpaceDN w:val="0"/>
        <w:spacing w:after="120" w:line="240" w:lineRule="auto"/>
        <w:ind w:left="993" w:firstLine="0"/>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6EE1ABAB" w14:textId="7DB383A6" w:rsidR="00061C8C" w:rsidRPr="00061C8C" w:rsidRDefault="00061C8C" w:rsidP="00061C8C">
      <w:pPr>
        <w:pStyle w:val="Akapitzlist"/>
        <w:numPr>
          <w:ilvl w:val="2"/>
          <w:numId w:val="83"/>
        </w:numPr>
        <w:tabs>
          <w:tab w:val="left" w:pos="851"/>
        </w:tabs>
        <w:autoSpaceDE w:val="0"/>
        <w:autoSpaceDN w:val="0"/>
        <w:spacing w:after="120" w:line="240" w:lineRule="auto"/>
        <w:ind w:left="993" w:firstLine="0"/>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262C779A" w14:textId="72141A5F"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CE3DB5">
        <w:rPr>
          <w:rFonts w:asciiTheme="minorHAnsi" w:hAnsiTheme="minorHAnsi" w:cstheme="minorHAnsi"/>
        </w:rPr>
        <w:t>2</w:t>
      </w:r>
      <w:r w:rsidRPr="00942809">
        <w:rPr>
          <w:rFonts w:asciiTheme="minorHAnsi" w:hAnsiTheme="minorHAnsi" w:cstheme="minorHAnsi"/>
        </w:rPr>
        <w:t>. Umowy.</w:t>
      </w:r>
    </w:p>
    <w:p w14:paraId="12F528F0"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6230386E"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1" w:name="_Toc23329986"/>
      <w:bookmarkStart w:id="72" w:name="_Toc23339026"/>
      <w:bookmarkStart w:id="73" w:name="_Toc23489331"/>
      <w:bookmarkStart w:id="74" w:name="_Toc23491658"/>
      <w:bookmarkStart w:id="75" w:name="_Toc23578760"/>
      <w:bookmarkStart w:id="76" w:name="_Toc23649792"/>
      <w:bookmarkStart w:id="77" w:name="_Toc23680596"/>
      <w:bookmarkStart w:id="78" w:name="_Toc24279172"/>
      <w:bookmarkStart w:id="79" w:name="_Toc24547201"/>
    </w:p>
    <w:p w14:paraId="35C14339" w14:textId="77777777" w:rsidR="008E5677" w:rsidRPr="008E5677" w:rsidRDefault="008E5677" w:rsidP="008E5677">
      <w:pPr>
        <w:pStyle w:val="Akapitzlist"/>
        <w:numPr>
          <w:ilvl w:val="1"/>
          <w:numId w:val="83"/>
        </w:numPr>
        <w:tabs>
          <w:tab w:val="left" w:pos="851"/>
        </w:tabs>
        <w:autoSpaceDE w:val="0"/>
        <w:autoSpaceDN w:val="0"/>
        <w:jc w:val="both"/>
        <w:rPr>
          <w:rFonts w:asciiTheme="minorHAnsi" w:hAnsiTheme="minorHAnsi" w:cstheme="minorHAnsi"/>
        </w:rPr>
      </w:pPr>
      <w:r w:rsidRPr="008E5677">
        <w:rPr>
          <w:rFonts w:asciiTheme="minorHAnsi" w:hAnsiTheme="minorHAnsi" w:cstheme="minorHAnsi"/>
        </w:rPr>
        <w:t>Zleceniobiorca może dokonać cesji wierzytelności wynikających z Umowy wyłącznie po uzyskaniu uprzedniej zgody Zleceniodawcy wyrażonej na piśmie pod rygorem nieważności. Zleceniodawca może uzależnić wyrażenie zgody na cesję od spełnienia przez Wykonawcę Zleceniobiorcę  warunków:</w:t>
      </w:r>
    </w:p>
    <w:p w14:paraId="523CBB9F" w14:textId="77777777" w:rsidR="008E5677" w:rsidRPr="008E5677" w:rsidRDefault="008E5677" w:rsidP="00AA7870">
      <w:pPr>
        <w:pStyle w:val="Akapitzlist"/>
        <w:tabs>
          <w:tab w:val="left" w:pos="851"/>
        </w:tabs>
        <w:autoSpaceDE w:val="0"/>
        <w:autoSpaceDN w:val="0"/>
        <w:ind w:left="792"/>
        <w:jc w:val="both"/>
        <w:rPr>
          <w:rFonts w:asciiTheme="minorHAnsi" w:hAnsiTheme="minorHAnsi" w:cstheme="minorHAnsi"/>
        </w:rPr>
      </w:pPr>
      <w:r w:rsidRPr="008E5677">
        <w:rPr>
          <w:rFonts w:asciiTheme="minorHAnsi" w:hAnsiTheme="minorHAnsi" w:cstheme="minorHAnsi"/>
        </w:rPr>
        <w:t>11.1.1 pozytywna ocena współpracy Zleceniobiorcy z Grupą Kapitałową ENEA;</w:t>
      </w:r>
    </w:p>
    <w:p w14:paraId="7EF69B66" w14:textId="77777777" w:rsidR="008E5677" w:rsidRPr="008E5677" w:rsidRDefault="008E5677" w:rsidP="00AA7870">
      <w:pPr>
        <w:pStyle w:val="Akapitzlist"/>
        <w:tabs>
          <w:tab w:val="left" w:pos="851"/>
        </w:tabs>
        <w:autoSpaceDE w:val="0"/>
        <w:autoSpaceDN w:val="0"/>
        <w:ind w:left="792"/>
        <w:jc w:val="both"/>
        <w:rPr>
          <w:rFonts w:asciiTheme="minorHAnsi" w:hAnsiTheme="minorHAnsi" w:cstheme="minorHAnsi"/>
        </w:rPr>
      </w:pPr>
      <w:r w:rsidRPr="008E5677">
        <w:rPr>
          <w:rFonts w:asciiTheme="minorHAnsi" w:hAnsiTheme="minorHAnsi" w:cstheme="minorHAnsi"/>
        </w:rPr>
        <w:t>11.1.2 pozytywna ocena kondycji finansowej Zleceniobiorcy;</w:t>
      </w:r>
    </w:p>
    <w:p w14:paraId="726F9FAC" w14:textId="55B493AF" w:rsidR="008E5677" w:rsidRDefault="008E5677" w:rsidP="00AA7870">
      <w:pPr>
        <w:pStyle w:val="Akapitzlist"/>
        <w:tabs>
          <w:tab w:val="left" w:pos="851"/>
        </w:tabs>
        <w:autoSpaceDE w:val="0"/>
        <w:autoSpaceDN w:val="0"/>
        <w:spacing w:after="0" w:line="240" w:lineRule="auto"/>
        <w:ind w:left="792"/>
        <w:contextualSpacing w:val="0"/>
        <w:jc w:val="both"/>
        <w:rPr>
          <w:rFonts w:asciiTheme="minorHAnsi" w:hAnsiTheme="minorHAnsi" w:cstheme="minorHAnsi"/>
        </w:rPr>
      </w:pPr>
      <w:r w:rsidRPr="008E5677">
        <w:rPr>
          <w:rFonts w:asciiTheme="minorHAnsi" w:hAnsiTheme="minorHAnsi" w:cstheme="minorHAnsi"/>
        </w:rPr>
        <w:t>11.1.3 wyrażenie zgody na warunki cesji według wzoru Zleceniodawcy określonego w Załączniku nr 9  do umowy.</w:t>
      </w:r>
    </w:p>
    <w:p w14:paraId="6EF1CB78" w14:textId="2AAAB85D"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1"/>
      <w:bookmarkEnd w:id="72"/>
      <w:bookmarkEnd w:id="73"/>
      <w:bookmarkEnd w:id="74"/>
      <w:bookmarkEnd w:id="75"/>
      <w:bookmarkEnd w:id="76"/>
      <w:bookmarkEnd w:id="77"/>
      <w:bookmarkEnd w:id="78"/>
      <w:bookmarkEnd w:id="79"/>
    </w:p>
    <w:p w14:paraId="4D17AFEE" w14:textId="77777777"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80" w:name="_Toc23329988"/>
      <w:bookmarkStart w:id="81" w:name="_Toc23339028"/>
      <w:bookmarkStart w:id="82" w:name="_Toc23489333"/>
      <w:bookmarkStart w:id="83" w:name="_Toc23491660"/>
      <w:bookmarkStart w:id="84" w:name="_Toc23578762"/>
      <w:bookmarkStart w:id="85" w:name="_Toc23649794"/>
      <w:bookmarkStart w:id="86" w:name="_Toc23680598"/>
      <w:bookmarkStart w:id="87" w:name="_Toc24279174"/>
      <w:bookmarkStart w:id="88" w:name="_Toc24547203"/>
      <w:r w:rsidRPr="00942809">
        <w:rPr>
          <w:rFonts w:asciiTheme="minorHAnsi" w:hAnsiTheme="minorHAnsi" w:cstheme="minorHAnsi"/>
        </w:rPr>
        <w:t>Strony uzgadniają następujące adresy do doręczeń:</w:t>
      </w:r>
    </w:p>
    <w:p w14:paraId="20C528B0"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14:paraId="0162FDBA"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14:paraId="4DAC8111"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14:paraId="58A8AC11" w14:textId="24806478"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14:paraId="70F1B595" w14:textId="59DDF831" w:rsidR="00E8054E" w:rsidRPr="00F208CF" w:rsidRDefault="00E8054E" w:rsidP="00043C0F">
      <w:pPr>
        <w:pStyle w:val="Akapitzlist"/>
        <w:autoSpaceDE w:val="0"/>
        <w:autoSpaceDN w:val="0"/>
        <w:spacing w:after="0" w:line="240" w:lineRule="auto"/>
        <w:ind w:left="1276"/>
        <w:contextualSpacing w:val="0"/>
        <w:jc w:val="both"/>
        <w:rPr>
          <w:rFonts w:asciiTheme="minorHAnsi" w:hAnsiTheme="minorHAnsi" w:cstheme="minorHAnsi"/>
          <w:b/>
          <w:u w:val="single"/>
        </w:rPr>
      </w:pPr>
      <w:r w:rsidRPr="00F208CF">
        <w:rPr>
          <w:rFonts w:asciiTheme="minorHAnsi" w:hAnsiTheme="minorHAnsi" w:cstheme="minorHAnsi"/>
        </w:rPr>
        <w:t>Faktury będą kierowane przez Wykonawcę na następujący adres:</w:t>
      </w:r>
    </w:p>
    <w:p w14:paraId="7F2C001F"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lastRenderedPageBreak/>
        <w:t xml:space="preserve">Enea Elektrownia Połaniec S.A. </w:t>
      </w:r>
    </w:p>
    <w:p w14:paraId="560D9F05"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Centrum Zarządzania Dokumentami  </w:t>
      </w:r>
    </w:p>
    <w:p w14:paraId="639A6319"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rPr>
      </w:pPr>
      <w:r w:rsidRPr="0015600B">
        <w:rPr>
          <w:rFonts w:asciiTheme="minorHAnsi" w:hAnsiTheme="minorHAnsi" w:cstheme="minorHAnsi"/>
        </w:rPr>
        <w:t>ul. Zacisze 28; 65-775 Zielona Góra</w:t>
      </w:r>
    </w:p>
    <w:p w14:paraId="4B0C1715" w14:textId="26BE2A7A" w:rsidR="007630F4" w:rsidRPr="00F208CF"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15600B">
        <w:rPr>
          <w:rFonts w:asciiTheme="minorHAnsi" w:hAnsiTheme="minorHAnsi" w:cstheme="minorHAnsi"/>
        </w:rPr>
        <w:t>tel. 15 865 65 50; fax. 15 865 68 78.</w:t>
      </w:r>
    </w:p>
    <w:p w14:paraId="28BE51ED" w14:textId="5ECE11EC" w:rsidR="00043C0F" w:rsidRDefault="00043C0F" w:rsidP="00043C0F">
      <w:pPr>
        <w:pStyle w:val="Akapitzlist"/>
        <w:numPr>
          <w:ilvl w:val="2"/>
          <w:numId w:val="83"/>
        </w:numPr>
        <w:tabs>
          <w:tab w:val="left" w:pos="851"/>
        </w:tabs>
        <w:autoSpaceDE w:val="0"/>
        <w:autoSpaceDN w:val="0"/>
        <w:spacing w:after="120" w:line="240" w:lineRule="auto"/>
        <w:ind w:firstLine="63"/>
        <w:contextualSpacing w:val="0"/>
        <w:jc w:val="both"/>
        <w:rPr>
          <w:rFonts w:asciiTheme="minorHAnsi" w:hAnsiTheme="minorHAnsi" w:cstheme="minorHAnsi"/>
        </w:rPr>
      </w:pPr>
      <w:r>
        <w:rPr>
          <w:rFonts w:asciiTheme="minorHAnsi" w:hAnsiTheme="minorHAnsi" w:cstheme="minorHAnsi"/>
        </w:rPr>
        <w:t>Wykonawca:</w:t>
      </w:r>
    </w:p>
    <w:p w14:paraId="229272E3" w14:textId="1228AD32" w:rsidR="00043C0F" w:rsidRDefault="00043C0F" w:rsidP="00043C0F">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2D002745" w14:textId="48DEDC82" w:rsidR="00F8757D" w:rsidRPr="00942809" w:rsidRDefault="00A01515"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0"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14:paraId="7BB21BDB" w14:textId="77777777" w:rsidR="00043C0F" w:rsidRDefault="00043C0F" w:rsidP="00043C0F">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p>
    <w:p w14:paraId="79EF4A25" w14:textId="01858E56"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6BFC639A"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p>
    <w:p w14:paraId="4C85F604"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14:paraId="4A3BE705"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3 do Umowy -  Wzór Gwarancji Należytego Wykonania Umowy.</w:t>
      </w:r>
    </w:p>
    <w:p w14:paraId="771A9669"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4 do Umowy – Wzór Gwarancji Usunięcia Wad.</w:t>
      </w:r>
    </w:p>
    <w:p w14:paraId="5209340D"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5 do Umowy – Lista podwykonawców.</w:t>
      </w:r>
    </w:p>
    <w:p w14:paraId="461EC4F1"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6 do Umowy – Kopia polisy ( certyfikatu) ubezpieczenia OC Wykonawcy.</w:t>
      </w:r>
    </w:p>
    <w:p w14:paraId="257632CF" w14:textId="2C308393"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7 do Umowy – Klauzula informacyjna</w:t>
      </w:r>
      <w:r w:rsidR="0091561F" w:rsidRPr="00942809">
        <w:rPr>
          <w:rFonts w:asciiTheme="minorHAnsi" w:hAnsiTheme="minorHAnsi" w:cstheme="minorHAnsi"/>
        </w:rPr>
        <w:t>.</w:t>
      </w:r>
    </w:p>
    <w:p w14:paraId="42880032" w14:textId="32E4DBD8" w:rsidR="005E637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8  do Umowy </w:t>
      </w:r>
      <w:r w:rsidR="0091561F" w:rsidRPr="00942809">
        <w:rPr>
          <w:rFonts w:asciiTheme="minorHAnsi" w:hAnsiTheme="minorHAnsi" w:cstheme="minorHAnsi"/>
        </w:rPr>
        <w:t>-</w:t>
      </w:r>
      <w:r w:rsidRPr="00942809">
        <w:rPr>
          <w:rFonts w:asciiTheme="minorHAnsi" w:hAnsiTheme="minorHAnsi" w:cstheme="minorHAnsi"/>
        </w:rPr>
        <w:t xml:space="preserve"> Klauzula „Informacje chronione”  dla Wykonawcy</w:t>
      </w:r>
    </w:p>
    <w:p w14:paraId="10D2C31D" w14:textId="5609E17C" w:rsidR="008E5677" w:rsidRPr="00AA7870" w:rsidRDefault="008E5677">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9 do Umowy – Cesja wierzytelności</w:t>
      </w:r>
    </w:p>
    <w:p w14:paraId="65DC1B75" w14:textId="77777777" w:rsidR="00E415F2" w:rsidRPr="00F208CF"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1D5138A1"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14:paraId="1EF282E6"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4FF640F1" w14:textId="3A3BB098" w:rsidR="00E8054E" w:rsidRPr="00942809"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013717BE"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5C345D6A" w14:textId="34EF084E" w:rsidR="0091561F"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80"/>
      <w:bookmarkEnd w:id="81"/>
      <w:bookmarkEnd w:id="82"/>
      <w:bookmarkEnd w:id="83"/>
      <w:bookmarkEnd w:id="84"/>
      <w:bookmarkEnd w:id="85"/>
      <w:bookmarkEnd w:id="86"/>
      <w:bookmarkEnd w:id="87"/>
      <w:bookmarkEnd w:id="88"/>
    </w:p>
    <w:p w14:paraId="511E7552" w14:textId="77777777" w:rsidR="00043C0F" w:rsidRPr="00286E8C" w:rsidRDefault="00043C0F" w:rsidP="00F208CF">
      <w:pPr>
        <w:pStyle w:val="Akapitzlist"/>
        <w:tabs>
          <w:tab w:val="left" w:pos="851"/>
        </w:tabs>
        <w:autoSpaceDE w:val="0"/>
        <w:autoSpaceDN w:val="0"/>
        <w:spacing w:after="0" w:line="240" w:lineRule="auto"/>
        <w:ind w:left="794" w:firstLine="59"/>
        <w:contextualSpacing w:val="0"/>
        <w:jc w:val="both"/>
      </w:pPr>
    </w:p>
    <w:p w14:paraId="19DF3E32" w14:textId="2734D3A7" w:rsidR="00E8054E" w:rsidRPr="00942809" w:rsidRDefault="00E8054E" w:rsidP="00043C0F">
      <w:pPr>
        <w:tabs>
          <w:tab w:val="center" w:pos="1704"/>
          <w:tab w:val="center" w:pos="7100"/>
        </w:tabs>
        <w:spacing w:before="60"/>
        <w:jc w:val="center"/>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WYKONAWCA                 </w:t>
      </w:r>
      <w:r w:rsidRPr="00942809">
        <w:rPr>
          <w:rFonts w:asciiTheme="minorHAnsi" w:eastAsia="Calibri" w:hAnsiTheme="minorHAnsi" w:cstheme="minorHAnsi"/>
          <w:b/>
          <w:bCs/>
          <w:sz w:val="22"/>
          <w:szCs w:val="22"/>
        </w:rPr>
        <w:tab/>
        <w:t xml:space="preserve">                                           ZAMAWIAJĄCY</w:t>
      </w:r>
    </w:p>
    <w:p w14:paraId="46B4D6F7" w14:textId="77777777" w:rsidR="00043C0F" w:rsidRDefault="00043C0F">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75473A79" w14:textId="16C60B86" w:rsidR="00E8054E" w:rsidRPr="00043C0F" w:rsidRDefault="00E8054E" w:rsidP="00043C0F">
      <w:pPr>
        <w:spacing w:after="160" w:line="259" w:lineRule="auto"/>
        <w:jc w:val="right"/>
        <w:rPr>
          <w:rFonts w:asciiTheme="minorHAnsi" w:eastAsia="Calibri" w:hAnsiTheme="minorHAnsi" w:cstheme="minorHAnsi"/>
          <w:b/>
          <w:bCs/>
          <w:sz w:val="22"/>
          <w:szCs w:val="22"/>
        </w:rPr>
      </w:pPr>
      <w:r w:rsidRPr="00036E2B">
        <w:rPr>
          <w:rFonts w:asciiTheme="minorHAnsi" w:hAnsiTheme="minorHAnsi" w:cstheme="minorHAnsi"/>
          <w:sz w:val="22"/>
          <w:szCs w:val="22"/>
        </w:rPr>
        <w:lastRenderedPageBreak/>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Pr="00036E2B">
        <w:rPr>
          <w:rFonts w:asciiTheme="minorHAnsi" w:hAnsiTheme="minorHAnsi" w:cstheme="minorHAnsi"/>
          <w:bCs/>
          <w:sz w:val="22"/>
          <w:szCs w:val="22"/>
        </w:rPr>
        <w:t>/………………………/MB</w:t>
      </w:r>
    </w:p>
    <w:p w14:paraId="489B2E9D" w14:textId="77777777" w:rsidR="00E8054E" w:rsidRPr="000F6A83" w:rsidRDefault="00E8054E" w:rsidP="00E8054E">
      <w:pPr>
        <w:jc w:val="right"/>
        <w:outlineLvl w:val="0"/>
        <w:rPr>
          <w:rFonts w:asciiTheme="minorHAnsi" w:hAnsiTheme="minorHAnsi" w:cstheme="minorHAnsi"/>
          <w:b/>
          <w:sz w:val="22"/>
          <w:szCs w:val="22"/>
        </w:rPr>
      </w:pPr>
    </w:p>
    <w:p w14:paraId="44720A07" w14:textId="6AF9D685"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14:paraId="65F78349" w14:textId="1F9A2A19" w:rsidR="00E8054E"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5E37BEC6" w14:textId="77777777" w:rsidTr="00070318">
        <w:trPr>
          <w:trHeight w:val="249"/>
        </w:trPr>
        <w:tc>
          <w:tcPr>
            <w:tcW w:w="10110" w:type="dxa"/>
            <w:shd w:val="clear" w:color="auto" w:fill="D9D9D9" w:themeFill="background1" w:themeFillShade="D9"/>
          </w:tcPr>
          <w:p w14:paraId="73033C93"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p>
        </w:tc>
      </w:tr>
    </w:tbl>
    <w:p w14:paraId="1B9E9703" w14:textId="77777777" w:rsidR="00E659E6" w:rsidRDefault="00E659E6" w:rsidP="00E659E6">
      <w:pPr>
        <w:spacing w:line="276" w:lineRule="auto"/>
        <w:jc w:val="both"/>
        <w:rPr>
          <w:rFonts w:asciiTheme="minorHAnsi" w:hAnsiTheme="minorHAnsi" w:cstheme="minorHAnsi"/>
          <w:b/>
          <w:bCs/>
          <w:sz w:val="22"/>
          <w:szCs w:val="22"/>
        </w:rPr>
      </w:pPr>
      <w:r w:rsidRPr="000477D8">
        <w:rPr>
          <w:rFonts w:asciiTheme="minorHAnsi" w:hAnsiTheme="minorHAnsi" w:cstheme="minorHAnsi"/>
          <w:b/>
          <w:bCs/>
          <w:sz w:val="22"/>
          <w:szCs w:val="22"/>
        </w:rPr>
        <w:t>Sprawowanie nadzoru technicznego nad składowiskiem odpadów paleniskowych „Pióry”</w:t>
      </w:r>
      <w:r>
        <w:rPr>
          <w:rFonts w:asciiTheme="minorHAnsi" w:hAnsiTheme="minorHAnsi" w:cstheme="minorHAnsi"/>
          <w:b/>
          <w:bCs/>
          <w:sz w:val="22"/>
          <w:szCs w:val="22"/>
        </w:rPr>
        <w:t xml:space="preserve"> </w:t>
      </w:r>
      <w:r w:rsidRPr="000477D8">
        <w:rPr>
          <w:rFonts w:asciiTheme="minorHAnsi" w:hAnsiTheme="minorHAnsi" w:cstheme="minorHAnsi"/>
          <w:b/>
          <w:bCs/>
          <w:sz w:val="22"/>
          <w:szCs w:val="22"/>
        </w:rPr>
        <w:t>i magazynem „Tursko” w latach 2021-2023</w:t>
      </w:r>
      <w:r>
        <w:rPr>
          <w:rFonts w:asciiTheme="minorHAnsi" w:hAnsiTheme="minorHAnsi" w:cstheme="minorHAnsi"/>
          <w:b/>
          <w:bCs/>
          <w:sz w:val="22"/>
          <w:szCs w:val="22"/>
        </w:rPr>
        <w:t>.</w:t>
      </w:r>
    </w:p>
    <w:p w14:paraId="2E1402D7" w14:textId="77777777" w:rsidR="00E659E6" w:rsidRPr="00144DBB" w:rsidRDefault="00E659E6" w:rsidP="00E659E6">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50BDC726" w14:textId="77777777" w:rsidR="00E659E6" w:rsidRPr="00144DBB" w:rsidRDefault="00E659E6" w:rsidP="00E659E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71700000-5 </w:t>
      </w:r>
      <w:r>
        <w:rPr>
          <w:rFonts w:asciiTheme="minorHAnsi" w:hAnsiTheme="minorHAnsi" w:cstheme="minorHAnsi"/>
          <w:color w:val="000000" w:themeColor="text1"/>
          <w:sz w:val="22"/>
          <w:szCs w:val="22"/>
        </w:rPr>
        <w:tab/>
        <w:t>Usługi nadzoru i kontroli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C5EDEE1" w14:textId="77777777" w:rsidTr="00070318">
        <w:trPr>
          <w:trHeight w:val="249"/>
        </w:trPr>
        <w:tc>
          <w:tcPr>
            <w:tcW w:w="10110" w:type="dxa"/>
            <w:shd w:val="clear" w:color="auto" w:fill="D9D9D9" w:themeFill="background1" w:themeFillShade="D9"/>
          </w:tcPr>
          <w:p w14:paraId="1B8DDCD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4E993A59"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Wykonanie</w:t>
      </w:r>
      <w:r w:rsidRPr="00F55FD4">
        <w:rPr>
          <w:rFonts w:asciiTheme="minorHAnsi" w:eastAsiaTheme="minorHAnsi" w:hAnsiTheme="minorHAnsi" w:cs="Calibri"/>
          <w:color w:val="000000"/>
        </w:rPr>
        <w:t xml:space="preserve"> przeglądu składowiska</w:t>
      </w:r>
      <w:r>
        <w:rPr>
          <w:rFonts w:asciiTheme="minorHAnsi" w:eastAsiaTheme="minorHAnsi" w:hAnsiTheme="minorHAnsi" w:cs="Calibri"/>
          <w:color w:val="000000"/>
        </w:rPr>
        <w:t xml:space="preserve"> „Pióry” i magazynu</w:t>
      </w:r>
      <w:r w:rsidRPr="00F55FD4">
        <w:rPr>
          <w:rFonts w:asciiTheme="minorHAnsi" w:eastAsiaTheme="minorHAnsi" w:hAnsiTheme="minorHAnsi" w:cs="Calibri"/>
          <w:color w:val="000000"/>
        </w:rPr>
        <w:t xml:space="preserve"> </w:t>
      </w:r>
      <w:r>
        <w:rPr>
          <w:rFonts w:asciiTheme="minorHAnsi" w:eastAsiaTheme="minorHAnsi" w:hAnsiTheme="minorHAnsi" w:cs="Calibri"/>
          <w:color w:val="000000"/>
        </w:rPr>
        <w:t xml:space="preserve">„Tursko” - </w:t>
      </w:r>
      <w:r w:rsidRPr="00F55FD4">
        <w:rPr>
          <w:rFonts w:asciiTheme="minorHAnsi" w:eastAsiaTheme="minorHAnsi" w:hAnsiTheme="minorHAnsi" w:cs="Calibri"/>
          <w:color w:val="000000"/>
        </w:rPr>
        <w:t>raz w miesiącu</w:t>
      </w:r>
      <w:r>
        <w:rPr>
          <w:rFonts w:asciiTheme="minorHAnsi" w:eastAsiaTheme="minorHAnsi" w:hAnsiTheme="minorHAnsi" w:cs="Calibri"/>
          <w:color w:val="000000"/>
        </w:rPr>
        <w:t xml:space="preserve">. </w:t>
      </w:r>
    </w:p>
    <w:p w14:paraId="676055A6"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odnotowanie w dzienniku eksploatacji składowiska wraz z wytycznymi dla Kierownika Składowiska,</w:t>
      </w:r>
    </w:p>
    <w:p w14:paraId="75C2C207"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przygotowanie dla Zamawiającego sprawozdania z przeglądu zawierającego:</w:t>
      </w:r>
    </w:p>
    <w:p w14:paraId="4B9A88FE"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ocenę stanu technicznego i warunki bezpiecznej eksploatacji,</w:t>
      </w:r>
    </w:p>
    <w:p w14:paraId="02865B42"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wnioski i zalecenia.</w:t>
      </w:r>
    </w:p>
    <w:p w14:paraId="7767A46D" w14:textId="77777777" w:rsidR="00E659E6" w:rsidRPr="00BA6AEF" w:rsidRDefault="00E659E6" w:rsidP="00B81AAF">
      <w:pPr>
        <w:pStyle w:val="Akapitzlist"/>
        <w:numPr>
          <w:ilvl w:val="0"/>
          <w:numId w:val="72"/>
        </w:numPr>
        <w:autoSpaceDE w:val="0"/>
        <w:autoSpaceDN w:val="0"/>
        <w:adjustRightInd w:val="0"/>
        <w:spacing w:after="0" w:line="240" w:lineRule="auto"/>
        <w:jc w:val="both"/>
        <w:rPr>
          <w:rFonts w:asciiTheme="minorHAnsi" w:hAnsiTheme="minorHAnsi" w:cs="Arial"/>
        </w:rPr>
      </w:pPr>
      <w:r w:rsidRPr="00F55FD4">
        <w:rPr>
          <w:rFonts w:asciiTheme="minorHAnsi" w:eastAsiaTheme="minorHAnsi" w:hAnsiTheme="minorHAnsi" w:cs="Calibri"/>
          <w:color w:val="000000"/>
        </w:rPr>
        <w:t xml:space="preserve">Wykonanie analizy i interpretacja wyników pomiarów piezometrycznych, poziomów wody w kwaterze, wydatków z drenaży, obserwacji osiadań reperów dostarczonych przez </w:t>
      </w:r>
      <w:r w:rsidRPr="00F55FD4">
        <w:rPr>
          <w:rFonts w:asciiTheme="minorHAnsi" w:eastAsiaTheme="minorHAnsi" w:hAnsiTheme="minorHAnsi" w:cs="Calibri"/>
        </w:rPr>
        <w:t xml:space="preserve">Zamawiającego </w:t>
      </w:r>
      <w:r w:rsidRPr="00F55FD4">
        <w:rPr>
          <w:rFonts w:asciiTheme="minorHAnsi" w:hAnsiTheme="minorHAnsi"/>
        </w:rPr>
        <w:t xml:space="preserve">i przedstawienie sprawozdania </w:t>
      </w:r>
      <w:r w:rsidRPr="00F55FD4">
        <w:rPr>
          <w:rFonts w:asciiTheme="minorHAnsi" w:eastAsiaTheme="minorHAnsi" w:hAnsiTheme="minorHAnsi" w:cs="Calibri"/>
        </w:rPr>
        <w:t>- dwa razy w roku</w:t>
      </w:r>
      <w:r>
        <w:rPr>
          <w:rFonts w:asciiTheme="minorHAnsi" w:eastAsiaTheme="minorHAnsi" w:hAnsiTheme="minorHAnsi" w:cs="Calibri"/>
        </w:rPr>
        <w:t xml:space="preserve"> (na koniec czerwca i grudnia danego roku).</w:t>
      </w:r>
      <w:r w:rsidRPr="00F55FD4">
        <w:rPr>
          <w:rFonts w:asciiTheme="minorHAnsi" w:eastAsiaTheme="minorHAnsi" w:hAnsiTheme="minorHAnsi" w:cs="Calibri"/>
        </w:rPr>
        <w:t xml:space="preserve"> </w:t>
      </w:r>
    </w:p>
    <w:p w14:paraId="5E1BE54E" w14:textId="77777777" w:rsidR="00E659E6" w:rsidRPr="00BA6AEF" w:rsidRDefault="00E659E6" w:rsidP="00B81AAF">
      <w:pPr>
        <w:pStyle w:val="Akapitzlist"/>
        <w:numPr>
          <w:ilvl w:val="1"/>
          <w:numId w:val="72"/>
        </w:numPr>
        <w:autoSpaceDE w:val="0"/>
        <w:autoSpaceDN w:val="0"/>
        <w:adjustRightInd w:val="0"/>
        <w:spacing w:after="0" w:line="240" w:lineRule="auto"/>
        <w:jc w:val="both"/>
        <w:rPr>
          <w:rFonts w:asciiTheme="minorHAnsi" w:hAnsiTheme="minorHAnsi" w:cs="Arial"/>
        </w:rPr>
      </w:pPr>
      <w:r w:rsidRPr="00BA6AEF">
        <w:rPr>
          <w:rFonts w:asciiTheme="minorHAnsi" w:eastAsiaTheme="minorHAnsi" w:hAnsiTheme="minorHAnsi" w:cs="Calibri"/>
        </w:rPr>
        <w:t xml:space="preserve">Sprawozdanie powinno </w:t>
      </w:r>
      <w:r w:rsidRPr="00BA6AEF">
        <w:rPr>
          <w:rFonts w:asciiTheme="minorHAnsi" w:hAnsiTheme="minorHAnsi" w:cs="Arial"/>
        </w:rPr>
        <w:t>zawierać:</w:t>
      </w:r>
    </w:p>
    <w:p w14:paraId="6F38CDE8" w14:textId="60C94C17" w:rsidR="00E659E6" w:rsidRDefault="00E659E6" w:rsidP="00B81AAF">
      <w:pPr>
        <w:pStyle w:val="Akapitzlist"/>
        <w:numPr>
          <w:ilvl w:val="2"/>
          <w:numId w:val="72"/>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Pr="00F55FD4">
        <w:rPr>
          <w:rFonts w:asciiTheme="minorHAnsi" w:hAnsiTheme="minorHAnsi" w:cs="Arial"/>
        </w:rPr>
        <w:t>zestawienie i analiz</w:t>
      </w:r>
      <w:r>
        <w:rPr>
          <w:rFonts w:asciiTheme="minorHAnsi" w:hAnsiTheme="minorHAnsi" w:cs="Arial"/>
        </w:rPr>
        <w:t>ę</w:t>
      </w:r>
      <w:r w:rsidRPr="00F55FD4">
        <w:rPr>
          <w:rFonts w:asciiTheme="minorHAnsi" w:hAnsiTheme="minorHAnsi" w:cs="Arial"/>
        </w:rPr>
        <w:t xml:space="preserve"> pomiarów i obserwacji</w:t>
      </w:r>
      <w:r>
        <w:rPr>
          <w:rFonts w:asciiTheme="minorHAnsi" w:hAnsiTheme="minorHAnsi" w:cs="Arial"/>
        </w:rPr>
        <w:t xml:space="preserve"> opisanych w p. </w:t>
      </w:r>
      <w:r w:rsidR="006F7EA6">
        <w:rPr>
          <w:rFonts w:asciiTheme="minorHAnsi" w:hAnsiTheme="minorHAnsi" w:cs="Arial"/>
        </w:rPr>
        <w:t>2</w:t>
      </w:r>
      <w:r w:rsidRPr="00F55FD4">
        <w:rPr>
          <w:rFonts w:asciiTheme="minorHAnsi" w:hAnsiTheme="minorHAnsi" w:cs="Arial"/>
        </w:rPr>
        <w:t>,</w:t>
      </w:r>
    </w:p>
    <w:p w14:paraId="71401EAF" w14:textId="77777777" w:rsidR="00E659E6" w:rsidRPr="00BA6AEF" w:rsidRDefault="00E659E6" w:rsidP="00B81AAF">
      <w:pPr>
        <w:pStyle w:val="Akapitzlist"/>
        <w:numPr>
          <w:ilvl w:val="2"/>
          <w:numId w:val="72"/>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Pr="00BA6AEF">
        <w:rPr>
          <w:rFonts w:asciiTheme="minorHAnsi" w:hAnsiTheme="minorHAnsi" w:cs="Arial"/>
        </w:rPr>
        <w:t>wnioski i zalecenia,</w:t>
      </w:r>
    </w:p>
    <w:p w14:paraId="43E624DF" w14:textId="77777777" w:rsidR="00E659E6" w:rsidRPr="005D7C90"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Wykonanie pomiarów inklinometrycznych (6 szt.) </w:t>
      </w:r>
      <w:r>
        <w:rPr>
          <w:rFonts w:asciiTheme="minorHAnsi" w:eastAsiaTheme="minorHAnsi" w:hAnsiTheme="minorHAnsi" w:cs="Calibri"/>
          <w:color w:val="000000"/>
        </w:rPr>
        <w:t xml:space="preserve">na składowisku „Pióry” </w:t>
      </w:r>
      <w:r w:rsidRPr="00F55FD4">
        <w:rPr>
          <w:rFonts w:asciiTheme="minorHAnsi" w:eastAsiaTheme="minorHAnsi" w:hAnsiTheme="minorHAnsi" w:cs="Calibri"/>
          <w:color w:val="000000"/>
        </w:rPr>
        <w:t>wraz z ich interpretacją – dwa razy w roku</w:t>
      </w:r>
      <w:r>
        <w:rPr>
          <w:rFonts w:asciiTheme="minorHAnsi" w:eastAsiaTheme="minorHAnsi" w:hAnsiTheme="minorHAnsi" w:cs="Calibri"/>
          <w:color w:val="000000"/>
        </w:rPr>
        <w:t xml:space="preserve"> </w:t>
      </w:r>
      <w:r>
        <w:rPr>
          <w:rFonts w:asciiTheme="minorHAnsi" w:eastAsiaTheme="minorHAnsi" w:hAnsiTheme="minorHAnsi" w:cs="Calibri"/>
        </w:rPr>
        <w:t>(na koniec kwietnia i października danego roku).</w:t>
      </w:r>
    </w:p>
    <w:p w14:paraId="6F215E3E"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 terminie wskazanym przez Zamawiającego, wykonanie </w:t>
      </w:r>
      <w:r>
        <w:rPr>
          <w:rFonts w:asciiTheme="minorHAnsi" w:eastAsiaTheme="minorHAnsi" w:hAnsiTheme="minorHAnsi" w:cs="Calibri"/>
          <w:color w:val="000000"/>
        </w:rPr>
        <w:t xml:space="preserve">corocznych </w:t>
      </w:r>
      <w:r w:rsidRPr="00F55FD4">
        <w:rPr>
          <w:rFonts w:asciiTheme="minorHAnsi" w:eastAsiaTheme="minorHAnsi" w:hAnsiTheme="minorHAnsi" w:cs="Calibri"/>
          <w:color w:val="000000"/>
        </w:rPr>
        <w:t>przegląd</w:t>
      </w:r>
      <w:r>
        <w:rPr>
          <w:rFonts w:asciiTheme="minorHAnsi" w:eastAsiaTheme="minorHAnsi" w:hAnsiTheme="minorHAnsi" w:cs="Calibri"/>
          <w:color w:val="000000"/>
        </w:rPr>
        <w:t>ów</w:t>
      </w:r>
      <w:r w:rsidRPr="00F55FD4">
        <w:rPr>
          <w:rFonts w:asciiTheme="minorHAnsi" w:eastAsiaTheme="minorHAnsi" w:hAnsiTheme="minorHAnsi" w:cs="Calibri"/>
          <w:color w:val="000000"/>
        </w:rPr>
        <w:t xml:space="preserve"> i sporządzenie:</w:t>
      </w:r>
    </w:p>
    <w:p w14:paraId="6E296B8E"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protokołów</w:t>
      </w:r>
      <w:r w:rsidRPr="00F55FD4">
        <w:rPr>
          <w:rFonts w:asciiTheme="minorHAnsi" w:eastAsiaTheme="minorHAnsi" w:hAnsiTheme="minorHAnsi" w:cs="Calibri"/>
          <w:color w:val="000000"/>
        </w:rPr>
        <w:t xml:space="preserve"> z kontroli okresowej rocznej stanu technicznego obiektu budowlanego:</w:t>
      </w:r>
    </w:p>
    <w:p w14:paraId="46100A51"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składowiska „Pióry”,</w:t>
      </w:r>
    </w:p>
    <w:p w14:paraId="70689645"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zbiornika buforowego,</w:t>
      </w:r>
    </w:p>
    <w:p w14:paraId="7759D4E4"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magazynu „Tursko”</w:t>
      </w:r>
    </w:p>
    <w:p w14:paraId="4C492A89" w14:textId="77777777" w:rsidR="00E659E6"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 celu realizacji przeglądów wymagane są nieograniczone uprawnienia do pełnienia samodzielnych funkcji</w:t>
      </w:r>
      <w:r>
        <w:rPr>
          <w:rFonts w:asciiTheme="minorHAnsi" w:eastAsiaTheme="minorHAnsi" w:hAnsiTheme="minorHAnsi" w:cs="Calibri"/>
          <w:color w:val="000000"/>
        </w:rPr>
        <w:t xml:space="preserve"> </w:t>
      </w:r>
      <w:r w:rsidRPr="007704B1">
        <w:rPr>
          <w:rFonts w:asciiTheme="minorHAnsi" w:eastAsiaTheme="minorHAnsi" w:hAnsiTheme="minorHAnsi" w:cs="Calibri"/>
          <w:color w:val="000000"/>
        </w:rPr>
        <w:t>w budownictwie, w branżach:</w:t>
      </w:r>
    </w:p>
    <w:p w14:paraId="2DF19F6A" w14:textId="1212AD8F"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 xml:space="preserve">konstrukcyjno-budowlanej (w tym do </w:t>
      </w:r>
      <w:r w:rsidR="004D26BA">
        <w:rPr>
          <w:rFonts w:asciiTheme="minorHAnsi" w:eastAsiaTheme="minorHAnsi" w:hAnsiTheme="minorHAnsi" w:cs="Calibri"/>
          <w:color w:val="000000"/>
        </w:rPr>
        <w:t xml:space="preserve">wykonywania przeglądów obiektów </w:t>
      </w:r>
      <w:r w:rsidRPr="00345C4B">
        <w:rPr>
          <w:rFonts w:asciiTheme="minorHAnsi" w:eastAsiaTheme="minorHAnsi" w:hAnsiTheme="minorHAnsi" w:cs="Calibri"/>
          <w:color w:val="000000"/>
        </w:rPr>
        <w:t>hydrotechnicznych),</w:t>
      </w:r>
    </w:p>
    <w:p w14:paraId="297D7096"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instalacyjnej,</w:t>
      </w:r>
    </w:p>
    <w:p w14:paraId="4C55047B" w14:textId="77777777" w:rsidR="00E659E6" w:rsidRPr="00345C4B"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elektrycznej.</w:t>
      </w:r>
    </w:p>
    <w:p w14:paraId="7499C24A" w14:textId="77EF5941"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 terminach wskazanych przez Zamawiającego, u</w:t>
      </w:r>
      <w:r w:rsidRPr="00F55FD4">
        <w:rPr>
          <w:rFonts w:asciiTheme="minorHAnsi" w:eastAsiaTheme="minorHAnsi" w:hAnsiTheme="minorHAnsi" w:cs="Calibri"/>
          <w:color w:val="000000"/>
        </w:rPr>
        <w:t>dział w okresowych komisyjnych</w:t>
      </w:r>
      <w:r>
        <w:rPr>
          <w:rFonts w:asciiTheme="minorHAnsi" w:eastAsiaTheme="minorHAnsi" w:hAnsiTheme="minorHAnsi" w:cs="Calibri"/>
          <w:color w:val="000000"/>
        </w:rPr>
        <w:t xml:space="preserve"> przeglądach</w:t>
      </w:r>
      <w:r w:rsidR="0025232B">
        <w:rPr>
          <w:rFonts w:asciiTheme="minorHAnsi" w:eastAsiaTheme="minorHAnsi" w:hAnsiTheme="minorHAnsi" w:cs="Calibri"/>
          <w:color w:val="000000"/>
        </w:rPr>
        <w:t xml:space="preserve"> </w:t>
      </w:r>
      <w:r w:rsidR="0025232B" w:rsidRPr="00F55FD4">
        <w:rPr>
          <w:rFonts w:asciiTheme="minorHAnsi" w:eastAsiaTheme="minorHAnsi" w:hAnsiTheme="minorHAnsi" w:cs="Calibri"/>
          <w:color w:val="000000"/>
        </w:rPr>
        <w:t>techniczn</w:t>
      </w:r>
      <w:r w:rsidR="0025232B">
        <w:rPr>
          <w:rFonts w:asciiTheme="minorHAnsi" w:eastAsiaTheme="minorHAnsi" w:hAnsiTheme="minorHAnsi" w:cs="Calibri"/>
          <w:color w:val="000000"/>
        </w:rPr>
        <w:t>ych</w:t>
      </w:r>
      <w:r>
        <w:rPr>
          <w:rFonts w:asciiTheme="minorHAnsi" w:eastAsiaTheme="minorHAnsi" w:hAnsiTheme="minorHAnsi" w:cs="Calibri"/>
          <w:color w:val="000000"/>
        </w:rPr>
        <w:t xml:space="preserve"> („Wiosna” i „Jesień”) </w:t>
      </w:r>
      <w:r w:rsidRPr="00F55FD4">
        <w:rPr>
          <w:rFonts w:asciiTheme="minorHAnsi" w:eastAsiaTheme="minorHAnsi" w:hAnsiTheme="minorHAnsi" w:cs="Calibri"/>
          <w:color w:val="000000"/>
        </w:rPr>
        <w:t>składowiska „Pióry” i magazynu „Tursko”.</w:t>
      </w:r>
    </w:p>
    <w:p w14:paraId="49BF8865"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Po uzgodnieniu z Zamawiającym (OPCJE):</w:t>
      </w:r>
    </w:p>
    <w:p w14:paraId="60DF99B3" w14:textId="23F1D931" w:rsidR="00E659E6" w:rsidRPr="00831DD7"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badań geotechnicznych polowych i laboratoryjnych niezbędnych do oceny stateczności</w:t>
      </w:r>
      <w:r w:rsidR="00831DD7">
        <w:rPr>
          <w:rFonts w:asciiTheme="minorHAnsi" w:eastAsiaTheme="minorHAnsi" w:hAnsiTheme="minorHAnsi" w:cs="Calibri"/>
          <w:color w:val="000000"/>
        </w:rPr>
        <w:t xml:space="preserve"> </w:t>
      </w:r>
      <w:r w:rsidRPr="00831DD7">
        <w:rPr>
          <w:rFonts w:asciiTheme="minorHAnsi" w:eastAsiaTheme="minorHAnsi" w:hAnsiTheme="minorHAnsi" w:cs="Calibri"/>
          <w:color w:val="000000"/>
        </w:rPr>
        <w:t>obwałowań zewnętrznych składowiska:</w:t>
      </w:r>
    </w:p>
    <w:p w14:paraId="7D185365"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Wiercenie z poziomu</w:t>
      </w:r>
      <w:r>
        <w:rPr>
          <w:rFonts w:asciiTheme="minorHAnsi" w:eastAsiaTheme="minorHAnsi" w:hAnsiTheme="minorHAnsi" w:cs="Calibri"/>
          <w:color w:val="000000"/>
        </w:rPr>
        <w:t xml:space="preserve"> terenu do głębokości max. 25 m.</w:t>
      </w:r>
    </w:p>
    <w:p w14:paraId="2944550F"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 Pobór próbek NNS próbnikiem Shelby.</w:t>
      </w:r>
    </w:p>
    <w:p w14:paraId="3D7FF498"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Sondowanie CPTU lub DMT z poziomu terenu do głębokości max 25 m.</w:t>
      </w:r>
    </w:p>
    <w:p w14:paraId="70D74461"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Sondowanie SCPTU z poziomu terenu do głębokości max. 25 m.</w:t>
      </w:r>
    </w:p>
    <w:p w14:paraId="0D67434A"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Badanie laboratoryjne próbek:</w:t>
      </w:r>
    </w:p>
    <w:p w14:paraId="4D8D1FB6"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wilgotność naturalna,</w:t>
      </w:r>
    </w:p>
    <w:p w14:paraId="3A065AF1"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granice Attenberga (wL oraz wp)</w:t>
      </w:r>
      <w:r>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w:t>
      </w:r>
    </w:p>
    <w:p w14:paraId="20DB9084"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uziarnienie – analiza sitowa,</w:t>
      </w:r>
    </w:p>
    <w:p w14:paraId="2243DDF0"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uzia</w:t>
      </w:r>
      <w:r>
        <w:rPr>
          <w:rFonts w:asciiTheme="minorHAnsi" w:eastAsiaTheme="minorHAnsi" w:hAnsiTheme="minorHAnsi" w:cs="Calibri"/>
          <w:color w:val="000000"/>
        </w:rPr>
        <w:t>rnienie – analiza areometryczna,</w:t>
      </w:r>
    </w:p>
    <w:p w14:paraId="20A60CB1"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zawartość części organicznych.</w:t>
      </w:r>
    </w:p>
    <w:p w14:paraId="1D41A73D"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Sprawdzenie stateczności obwałowania zewnętrznego</w:t>
      </w:r>
      <w:r>
        <w:rPr>
          <w:rFonts w:asciiTheme="minorHAnsi" w:eastAsiaTheme="minorHAnsi" w:hAnsiTheme="minorHAnsi" w:cs="Calibri"/>
          <w:color w:val="000000"/>
        </w:rPr>
        <w:t xml:space="preserve"> oraz opracowanie sprawozdania</w:t>
      </w:r>
      <w:r w:rsidRPr="00F55FD4">
        <w:rPr>
          <w:rFonts w:asciiTheme="minorHAnsi" w:eastAsiaTheme="minorHAnsi" w:hAnsiTheme="minorHAnsi" w:cs="Calibri"/>
          <w:color w:val="000000"/>
        </w:rPr>
        <w:t>.</w:t>
      </w:r>
    </w:p>
    <w:p w14:paraId="7AB986D4" w14:textId="77777777" w:rsidR="00E659E6"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lastRenderedPageBreak/>
        <w:t xml:space="preserve">Montaż piezometru wykonanego z rury piezometrycznej </w:t>
      </w:r>
      <w:r>
        <w:rPr>
          <w:rFonts w:asciiTheme="minorHAnsi" w:eastAsiaTheme="minorHAnsi" w:hAnsiTheme="minorHAnsi" w:cs="Calibri"/>
          <w:color w:val="000000"/>
        </w:rPr>
        <w:t>fi 50 mm z PCV, umożliwiającą</w:t>
      </w:r>
      <w:r w:rsidRPr="00F55FD4">
        <w:rPr>
          <w:rFonts w:asciiTheme="minorHAnsi" w:eastAsiaTheme="minorHAnsi" w:hAnsiTheme="minorHAnsi" w:cs="Calibri"/>
          <w:color w:val="000000"/>
        </w:rPr>
        <w:t xml:space="preserve"> wykonywanie pomiarów tradycyjnym próbnikiem hydrogeologicznym (świstawką). Zabezpieczenie piezometru stalową</w:t>
      </w:r>
      <w:r>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zamykaną głowicą</w:t>
      </w:r>
      <w:r>
        <w:rPr>
          <w:rFonts w:asciiTheme="minorHAnsi" w:eastAsiaTheme="minorHAnsi" w:hAnsiTheme="minorHAnsi" w:cs="Calibri"/>
          <w:color w:val="000000"/>
        </w:rPr>
        <w:t>, do wys. min. 50 cm nad poziomem terenu.</w:t>
      </w:r>
    </w:p>
    <w:p w14:paraId="3A7671A5"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7266DD">
        <w:rPr>
          <w:rFonts w:asciiTheme="minorHAnsi" w:eastAsiaTheme="minorHAnsi" w:hAnsiTheme="minorHAnsi" w:cs="Calibri"/>
          <w:color w:val="000000"/>
        </w:rPr>
        <w:t>Montaż  piezometrów do głębokości 4 m.</w:t>
      </w:r>
    </w:p>
    <w:p w14:paraId="6CF29FE1"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7266DD">
        <w:rPr>
          <w:rFonts w:asciiTheme="minorHAnsi" w:eastAsiaTheme="minorHAnsi" w:hAnsiTheme="minorHAnsi" w:cs="Calibri"/>
          <w:color w:val="000000"/>
        </w:rPr>
        <w:t>Montaż  piezometrów, za każdy m</w:t>
      </w:r>
      <w:r>
        <w:rPr>
          <w:rFonts w:asciiTheme="minorHAnsi" w:eastAsiaTheme="minorHAnsi" w:hAnsiTheme="minorHAnsi" w:cs="Calibri"/>
          <w:color w:val="000000"/>
        </w:rPr>
        <w:t xml:space="preserve">etr, </w:t>
      </w:r>
      <w:r w:rsidRPr="007266DD">
        <w:rPr>
          <w:rFonts w:asciiTheme="minorHAnsi" w:eastAsiaTheme="minorHAnsi" w:hAnsiTheme="minorHAnsi" w:cs="Calibri"/>
          <w:color w:val="000000"/>
        </w:rPr>
        <w:t>powyżej 4 m.</w:t>
      </w:r>
    </w:p>
    <w:p w14:paraId="32EC6BE2"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W sytuacjach awaryjnych przyjazd w ciągu 24 godzin od zgłoszenia takiej potrzeby przez Zamawiającego. </w:t>
      </w:r>
    </w:p>
    <w:p w14:paraId="32F37B5E" w14:textId="238A608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Wszystkie opracowania wykonane zostaną w wersji papierowej </w:t>
      </w:r>
      <w:r>
        <w:rPr>
          <w:rFonts w:asciiTheme="minorHAnsi" w:eastAsiaTheme="minorHAnsi" w:hAnsiTheme="minorHAnsi" w:cs="Calibri"/>
          <w:color w:val="000000"/>
        </w:rPr>
        <w:t xml:space="preserve">(1 egz.) </w:t>
      </w:r>
      <w:r w:rsidRPr="00F55FD4">
        <w:rPr>
          <w:rFonts w:asciiTheme="minorHAnsi" w:eastAsiaTheme="minorHAnsi" w:hAnsiTheme="minorHAnsi" w:cs="Calibri"/>
          <w:color w:val="000000"/>
        </w:rPr>
        <w:t xml:space="preserve">oraz elektronicznej (edytowalna </w:t>
      </w:r>
      <w:r w:rsidR="00831DD7">
        <w:rPr>
          <w:rFonts w:asciiTheme="minorHAnsi" w:eastAsiaTheme="minorHAnsi" w:hAnsiTheme="minorHAnsi" w:cs="Calibri"/>
          <w:color w:val="000000"/>
        </w:rPr>
        <w:br/>
      </w:r>
      <w:r w:rsidRPr="00F55FD4">
        <w:rPr>
          <w:rFonts w:asciiTheme="minorHAnsi" w:eastAsiaTheme="minorHAnsi" w:hAnsiTheme="minorHAnsi" w:cs="Calibri"/>
          <w:color w:val="000000"/>
        </w:rPr>
        <w:t>+ PDF).</w:t>
      </w:r>
    </w:p>
    <w:p w14:paraId="41D09CD1"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Wszystkie materiały i sprzęt do wykonania umowy zapewnia Wykonawca.</w:t>
      </w:r>
    </w:p>
    <w:p w14:paraId="7B1CC554"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prac zgodnie z przepisami obowiązującymi w elektrowni oraz po opracowaniu i uzgodnieniu</w:t>
      </w:r>
    </w:p>
    <w:p w14:paraId="19CB2BB1" w14:textId="77777777" w:rsidR="00E659E6" w:rsidRDefault="00E659E6" w:rsidP="00E659E6">
      <w:pPr>
        <w:pStyle w:val="Akapitzlist"/>
        <w:autoSpaceDE w:val="0"/>
        <w:autoSpaceDN w:val="0"/>
        <w:adjustRightInd w:val="0"/>
        <w:ind w:left="360"/>
        <w:jc w:val="both"/>
        <w:rPr>
          <w:rFonts w:asciiTheme="minorHAnsi" w:eastAsiaTheme="minorHAnsi" w:hAnsiTheme="minorHAnsi" w:cs="Calibri"/>
          <w:color w:val="000000"/>
        </w:rPr>
      </w:pPr>
      <w:r w:rsidRPr="00F55FD4">
        <w:rPr>
          <w:rFonts w:asciiTheme="minorHAnsi" w:eastAsiaTheme="minorHAnsi" w:hAnsiTheme="minorHAnsi" w:cs="Calibri"/>
          <w:color w:val="000000"/>
        </w:rPr>
        <w:t>instrukcji organizacji robót.</w:t>
      </w:r>
    </w:p>
    <w:p w14:paraId="2257E8AA" w14:textId="77777777" w:rsidR="00E659E6" w:rsidRPr="00D54F78" w:rsidRDefault="00E659E6" w:rsidP="00B81AAF">
      <w:pPr>
        <w:pStyle w:val="Akapitzlist"/>
        <w:numPr>
          <w:ilvl w:val="0"/>
          <w:numId w:val="72"/>
        </w:numPr>
        <w:autoSpaceDE w:val="0"/>
        <w:autoSpaceDN w:val="0"/>
        <w:adjustRightInd w:val="0"/>
        <w:spacing w:after="0" w:line="240" w:lineRule="auto"/>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p w14:paraId="7ED33166" w14:textId="68CDAED8" w:rsidR="00E659E6" w:rsidRPr="00144DBB" w:rsidRDefault="00E659E6" w:rsidP="004924EB">
      <w:pPr>
        <w:ind w:left="360"/>
        <w:jc w:val="both"/>
        <w:rPr>
          <w:rFonts w:asciiTheme="minorHAnsi" w:hAnsiTheme="minorHAnsi" w:cstheme="minorHAnsi"/>
          <w:sz w:val="22"/>
          <w:szCs w:val="22"/>
        </w:rPr>
      </w:pPr>
      <w:r w:rsidRPr="00144DBB">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32859281" w14:textId="77777777" w:rsidTr="00070318">
        <w:trPr>
          <w:trHeight w:val="249"/>
        </w:trPr>
        <w:tc>
          <w:tcPr>
            <w:tcW w:w="10110" w:type="dxa"/>
            <w:shd w:val="clear" w:color="auto" w:fill="D9D9D9" w:themeFill="background1" w:themeFillShade="D9"/>
          </w:tcPr>
          <w:p w14:paraId="071B046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14:paraId="49522E9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1"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70D21485"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66A1EF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7032ABE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62F93293"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0D162F3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71DDD1F"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FB8B212"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B94452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22D3F6E" w14:textId="77777777" w:rsidR="00E659E6" w:rsidRPr="006D3F8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623ACB96" w14:textId="77777777" w:rsidTr="00070318">
        <w:trPr>
          <w:trHeight w:val="249"/>
        </w:trPr>
        <w:tc>
          <w:tcPr>
            <w:tcW w:w="10110" w:type="dxa"/>
            <w:shd w:val="clear" w:color="auto" w:fill="D9D9D9" w:themeFill="background1" w:themeFillShade="D9"/>
          </w:tcPr>
          <w:p w14:paraId="4CE7587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04A13654" w14:textId="77777777" w:rsidR="00E659E6" w:rsidRPr="00144DBB" w:rsidRDefault="00E659E6" w:rsidP="00B81AAF">
      <w:pPr>
        <w:pStyle w:val="Akapitzlist"/>
        <w:numPr>
          <w:ilvl w:val="0"/>
          <w:numId w:val="75"/>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E659E6" w:rsidRPr="00144DBB" w14:paraId="4D4683AD" w14:textId="77777777" w:rsidTr="00070318">
        <w:trPr>
          <w:trHeight w:val="340"/>
        </w:trPr>
        <w:tc>
          <w:tcPr>
            <w:tcW w:w="851" w:type="dxa"/>
            <w:vAlign w:val="center"/>
          </w:tcPr>
          <w:p w14:paraId="37ADD92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2370A68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33B252F4" w14:textId="77777777" w:rsidR="00E659E6" w:rsidRPr="00144DBB" w:rsidRDefault="00E659E6" w:rsidP="0007031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5B252B69"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3BFF5401"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E659E6" w:rsidRPr="00144DBB" w14:paraId="68314591" w14:textId="77777777" w:rsidTr="00070318">
        <w:trPr>
          <w:trHeight w:val="340"/>
        </w:trPr>
        <w:tc>
          <w:tcPr>
            <w:tcW w:w="851" w:type="dxa"/>
            <w:vAlign w:val="center"/>
          </w:tcPr>
          <w:p w14:paraId="2536717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34ABD878"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3F9C3F32"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16857120" w14:textId="77777777" w:rsidTr="00070318">
        <w:trPr>
          <w:trHeight w:val="340"/>
        </w:trPr>
        <w:tc>
          <w:tcPr>
            <w:tcW w:w="851" w:type="dxa"/>
            <w:vAlign w:val="center"/>
          </w:tcPr>
          <w:p w14:paraId="4546B4C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4492F03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4175735" w14:textId="77777777" w:rsidR="00E659E6" w:rsidRPr="00144DBB" w:rsidRDefault="00E659E6" w:rsidP="00070318">
            <w:pPr>
              <w:spacing w:line="276" w:lineRule="auto"/>
              <w:contextualSpacing/>
              <w:jc w:val="center"/>
              <w:rPr>
                <w:rFonts w:asciiTheme="minorHAnsi" w:hAnsiTheme="minorHAnsi" w:cstheme="minorHAnsi"/>
                <w:szCs w:val="22"/>
              </w:rPr>
            </w:pPr>
          </w:p>
          <w:p w14:paraId="1E79808C"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6452A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F91828" w14:textId="77777777" w:rsidTr="00070318">
        <w:trPr>
          <w:trHeight w:val="340"/>
        </w:trPr>
        <w:tc>
          <w:tcPr>
            <w:tcW w:w="851" w:type="dxa"/>
            <w:vAlign w:val="center"/>
          </w:tcPr>
          <w:p w14:paraId="185191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C4D498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0C0B5B33" w14:textId="77777777" w:rsidR="00E659E6" w:rsidRPr="00144DBB" w:rsidRDefault="00E659E6" w:rsidP="00070318">
            <w:pPr>
              <w:spacing w:line="276" w:lineRule="auto"/>
              <w:contextualSpacing/>
              <w:jc w:val="center"/>
              <w:rPr>
                <w:rFonts w:asciiTheme="minorHAnsi" w:hAnsiTheme="minorHAnsi" w:cstheme="minorHAnsi"/>
                <w:szCs w:val="22"/>
              </w:rPr>
            </w:pPr>
          </w:p>
          <w:p w14:paraId="2AB677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504673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51AC5A" w14:textId="77777777" w:rsidTr="00070318">
        <w:trPr>
          <w:trHeight w:val="340"/>
        </w:trPr>
        <w:tc>
          <w:tcPr>
            <w:tcW w:w="851" w:type="dxa"/>
            <w:vAlign w:val="center"/>
          </w:tcPr>
          <w:p w14:paraId="6320623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C64ADD9"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6D6E3DD0" w14:textId="77777777" w:rsidR="00E659E6" w:rsidRPr="00144DBB" w:rsidRDefault="00E659E6" w:rsidP="00070318">
            <w:pPr>
              <w:spacing w:line="276" w:lineRule="auto"/>
              <w:contextualSpacing/>
              <w:jc w:val="center"/>
              <w:rPr>
                <w:rFonts w:asciiTheme="minorHAnsi" w:hAnsiTheme="minorHAnsi" w:cstheme="minorHAnsi"/>
                <w:szCs w:val="22"/>
              </w:rPr>
            </w:pPr>
          </w:p>
          <w:p w14:paraId="394648A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85D09E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206F01A" w14:textId="77777777" w:rsidTr="00070318">
        <w:trPr>
          <w:trHeight w:val="340"/>
        </w:trPr>
        <w:tc>
          <w:tcPr>
            <w:tcW w:w="851" w:type="dxa"/>
            <w:vAlign w:val="center"/>
          </w:tcPr>
          <w:p w14:paraId="4C4DAC7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5ADE652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20DADEF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7A9394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E659E6" w:rsidRPr="00144DBB" w14:paraId="2F09B47F" w14:textId="77777777" w:rsidTr="00070318">
        <w:trPr>
          <w:trHeight w:val="340"/>
        </w:trPr>
        <w:tc>
          <w:tcPr>
            <w:tcW w:w="851" w:type="dxa"/>
            <w:vAlign w:val="center"/>
          </w:tcPr>
          <w:p w14:paraId="5F35B55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A7B992A"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2AFABB5"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85B3B9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E659E6" w:rsidRPr="00144DBB" w14:paraId="6E867738" w14:textId="77777777" w:rsidTr="00070318">
        <w:trPr>
          <w:trHeight w:val="340"/>
        </w:trPr>
        <w:tc>
          <w:tcPr>
            <w:tcW w:w="851" w:type="dxa"/>
            <w:vAlign w:val="center"/>
          </w:tcPr>
          <w:p w14:paraId="225E3F29"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4A9C54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50016C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19D670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B21506D" w14:textId="77777777" w:rsidTr="00070318">
        <w:trPr>
          <w:trHeight w:val="340"/>
        </w:trPr>
        <w:tc>
          <w:tcPr>
            <w:tcW w:w="851" w:type="dxa"/>
            <w:vAlign w:val="center"/>
          </w:tcPr>
          <w:p w14:paraId="37988CF7"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7264AFAD" w14:textId="77777777" w:rsidR="00E659E6" w:rsidRPr="00144DBB" w:rsidRDefault="00E659E6" w:rsidP="0007031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BB478C9"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8A711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3D5AFB" w14:textId="77777777" w:rsidTr="00070318">
        <w:trPr>
          <w:trHeight w:val="340"/>
        </w:trPr>
        <w:tc>
          <w:tcPr>
            <w:tcW w:w="851" w:type="dxa"/>
            <w:vAlign w:val="center"/>
          </w:tcPr>
          <w:p w14:paraId="2817541E"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202D9A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26535A2"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C770C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E659E6" w:rsidRPr="00144DBB" w14:paraId="15224FDC" w14:textId="77777777" w:rsidTr="00070318">
        <w:trPr>
          <w:trHeight w:val="340"/>
        </w:trPr>
        <w:tc>
          <w:tcPr>
            <w:tcW w:w="851" w:type="dxa"/>
            <w:vAlign w:val="center"/>
          </w:tcPr>
          <w:p w14:paraId="29D811D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13264D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65526BD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60126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ED5ED53" w14:textId="77777777" w:rsidTr="00070318">
        <w:trPr>
          <w:trHeight w:val="340"/>
        </w:trPr>
        <w:tc>
          <w:tcPr>
            <w:tcW w:w="851" w:type="dxa"/>
            <w:vAlign w:val="center"/>
          </w:tcPr>
          <w:p w14:paraId="605E77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320F525"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42695E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4C57E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97928B3" w14:textId="77777777" w:rsidTr="00070318">
        <w:trPr>
          <w:trHeight w:val="340"/>
        </w:trPr>
        <w:tc>
          <w:tcPr>
            <w:tcW w:w="851" w:type="dxa"/>
            <w:vAlign w:val="center"/>
          </w:tcPr>
          <w:p w14:paraId="3FFE54E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B0C144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397208D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6CAB47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Pr>
                <w:rFonts w:asciiTheme="minorHAnsi" w:hAnsiTheme="minorHAnsi" w:cstheme="minorHAnsi"/>
                <w:szCs w:val="22"/>
              </w:rPr>
              <w:t>6</w:t>
            </w:r>
            <w:r w:rsidRPr="00144DBB">
              <w:rPr>
                <w:rFonts w:asciiTheme="minorHAnsi" w:hAnsiTheme="minorHAnsi" w:cstheme="minorHAnsi"/>
                <w:szCs w:val="22"/>
              </w:rPr>
              <w:t xml:space="preserve"> do IOBP</w:t>
            </w:r>
          </w:p>
        </w:tc>
      </w:tr>
      <w:tr w:rsidR="00E659E6" w:rsidRPr="00144DBB" w14:paraId="301B5153" w14:textId="77777777" w:rsidTr="00070318">
        <w:trPr>
          <w:trHeight w:val="340"/>
        </w:trPr>
        <w:tc>
          <w:tcPr>
            <w:tcW w:w="851" w:type="dxa"/>
            <w:vAlign w:val="center"/>
          </w:tcPr>
          <w:p w14:paraId="081AFFB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ED1F60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27D7B0B3"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8A294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5A7E562" w14:textId="77777777" w:rsidTr="00070318">
        <w:trPr>
          <w:trHeight w:val="340"/>
        </w:trPr>
        <w:tc>
          <w:tcPr>
            <w:tcW w:w="851" w:type="dxa"/>
            <w:vAlign w:val="center"/>
          </w:tcPr>
          <w:p w14:paraId="230BA1D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04D646B" w14:textId="77777777" w:rsidR="00E659E6" w:rsidRPr="00144DBB" w:rsidRDefault="00E659E6" w:rsidP="00070318">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04121B24" w14:textId="77777777" w:rsidR="00E659E6" w:rsidRPr="00144DBB" w:rsidRDefault="00E659E6" w:rsidP="00070318">
            <w:pPr>
              <w:spacing w:line="276" w:lineRule="auto"/>
              <w:ind w:left="284" w:hanging="250"/>
              <w:contextualSpacing/>
              <w:rPr>
                <w:rFonts w:asciiTheme="minorHAnsi" w:hAnsiTheme="minorHAnsi" w:cstheme="minorHAnsi"/>
                <w:b/>
                <w:i/>
                <w:szCs w:val="22"/>
              </w:rPr>
            </w:pPr>
          </w:p>
        </w:tc>
      </w:tr>
      <w:tr w:rsidR="00E659E6" w:rsidRPr="00144DBB" w14:paraId="64C8072E" w14:textId="77777777" w:rsidTr="00070318">
        <w:trPr>
          <w:trHeight w:val="340"/>
        </w:trPr>
        <w:tc>
          <w:tcPr>
            <w:tcW w:w="851" w:type="dxa"/>
            <w:vAlign w:val="center"/>
          </w:tcPr>
          <w:p w14:paraId="5517A80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795328A"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01C09B7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51A15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FAE3F2F" w14:textId="77777777" w:rsidTr="00070318">
        <w:trPr>
          <w:trHeight w:val="340"/>
        </w:trPr>
        <w:tc>
          <w:tcPr>
            <w:tcW w:w="851" w:type="dxa"/>
            <w:vAlign w:val="center"/>
          </w:tcPr>
          <w:p w14:paraId="68C857A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8D6DF94"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164C290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2CEB97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7E9F01B" w14:textId="77777777" w:rsidTr="00070318">
        <w:trPr>
          <w:trHeight w:val="340"/>
        </w:trPr>
        <w:tc>
          <w:tcPr>
            <w:tcW w:w="851" w:type="dxa"/>
            <w:vAlign w:val="center"/>
          </w:tcPr>
          <w:p w14:paraId="6ABABAF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18A2FB0F"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3F862ED0"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14:paraId="19BEBC87" w14:textId="77777777" w:rsidR="00E659E6" w:rsidRPr="00144DBB" w:rsidDel="001C5765"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45534E2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A5DFF2C" w14:textId="77777777" w:rsidTr="00070318">
        <w:trPr>
          <w:trHeight w:val="340"/>
        </w:trPr>
        <w:tc>
          <w:tcPr>
            <w:tcW w:w="851" w:type="dxa"/>
            <w:vAlign w:val="center"/>
          </w:tcPr>
          <w:p w14:paraId="54AD0FA7"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E3E5D5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098F02F6"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4E71479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AD577B3"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0BB02C7" w14:textId="77777777" w:rsidTr="00070318">
        <w:trPr>
          <w:trHeight w:val="340"/>
        </w:trPr>
        <w:tc>
          <w:tcPr>
            <w:tcW w:w="851" w:type="dxa"/>
            <w:vAlign w:val="center"/>
          </w:tcPr>
          <w:p w14:paraId="2312F940"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9F0E3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96475C8"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3E07311B"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F39C2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3EFFA24" w14:textId="77777777" w:rsidTr="00070318">
        <w:trPr>
          <w:trHeight w:val="340"/>
        </w:trPr>
        <w:tc>
          <w:tcPr>
            <w:tcW w:w="851" w:type="dxa"/>
            <w:vAlign w:val="center"/>
          </w:tcPr>
          <w:p w14:paraId="2166480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BE56C0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5B6D9B0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6E11504"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4169C18" w14:textId="77777777" w:rsidTr="00070318">
        <w:trPr>
          <w:trHeight w:val="340"/>
        </w:trPr>
        <w:tc>
          <w:tcPr>
            <w:tcW w:w="851" w:type="dxa"/>
            <w:vAlign w:val="center"/>
          </w:tcPr>
          <w:p w14:paraId="385C200E"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41467E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487FE24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6D19712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C874ED2" w14:textId="77777777" w:rsidTr="00070318">
        <w:trPr>
          <w:trHeight w:val="340"/>
        </w:trPr>
        <w:tc>
          <w:tcPr>
            <w:tcW w:w="851" w:type="dxa"/>
            <w:vAlign w:val="center"/>
          </w:tcPr>
          <w:p w14:paraId="726EFDBD"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7091E45"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23DAF20B"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184539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0DA5045" w14:textId="77777777" w:rsidTr="00070318">
        <w:trPr>
          <w:trHeight w:val="340"/>
        </w:trPr>
        <w:tc>
          <w:tcPr>
            <w:tcW w:w="851" w:type="dxa"/>
            <w:vAlign w:val="center"/>
          </w:tcPr>
          <w:p w14:paraId="1DE7CA5F"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04B708E"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4929F3D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97B78E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2E692CA" w14:textId="77777777" w:rsidTr="00070318">
        <w:trPr>
          <w:trHeight w:val="340"/>
        </w:trPr>
        <w:tc>
          <w:tcPr>
            <w:tcW w:w="851" w:type="dxa"/>
            <w:vAlign w:val="center"/>
          </w:tcPr>
          <w:p w14:paraId="124647C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3D4A0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234ED8F9"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207A6408" w14:textId="77777777" w:rsidTr="00070318">
        <w:trPr>
          <w:trHeight w:val="340"/>
        </w:trPr>
        <w:tc>
          <w:tcPr>
            <w:tcW w:w="851" w:type="dxa"/>
            <w:vAlign w:val="center"/>
          </w:tcPr>
          <w:p w14:paraId="029A0A0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A80772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5D68ED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D5D545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1CA5707" w14:textId="77777777" w:rsidTr="00070318">
        <w:trPr>
          <w:trHeight w:val="340"/>
        </w:trPr>
        <w:tc>
          <w:tcPr>
            <w:tcW w:w="851" w:type="dxa"/>
            <w:vAlign w:val="center"/>
          </w:tcPr>
          <w:p w14:paraId="125C3E2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7C84CC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5A376C5A" w14:textId="77777777" w:rsidR="00E659E6" w:rsidRPr="00144DBB" w:rsidRDefault="00E659E6" w:rsidP="00070318">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B4499BB"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89B675" w14:textId="77777777" w:rsidTr="00070318">
        <w:trPr>
          <w:trHeight w:val="341"/>
        </w:trPr>
        <w:tc>
          <w:tcPr>
            <w:tcW w:w="851" w:type="dxa"/>
            <w:vAlign w:val="center"/>
          </w:tcPr>
          <w:p w14:paraId="3A7974F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08833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435D2F8"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FEB50D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04D7029" w14:textId="77777777" w:rsidTr="00070318">
        <w:trPr>
          <w:trHeight w:val="340"/>
        </w:trPr>
        <w:tc>
          <w:tcPr>
            <w:tcW w:w="851" w:type="dxa"/>
            <w:vAlign w:val="center"/>
          </w:tcPr>
          <w:p w14:paraId="1B295257"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1B48910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49F15C9A"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4B7A5CF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FE4E1FD" w14:textId="77777777" w:rsidTr="00070318">
        <w:trPr>
          <w:trHeight w:val="340"/>
        </w:trPr>
        <w:tc>
          <w:tcPr>
            <w:tcW w:w="851" w:type="dxa"/>
            <w:vAlign w:val="center"/>
          </w:tcPr>
          <w:p w14:paraId="25D4951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7692032"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470513E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8D85F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72281BE1" w14:textId="77777777" w:rsidTr="00070318">
        <w:trPr>
          <w:trHeight w:val="340"/>
        </w:trPr>
        <w:tc>
          <w:tcPr>
            <w:tcW w:w="851" w:type="dxa"/>
            <w:vAlign w:val="center"/>
          </w:tcPr>
          <w:p w14:paraId="5ABE670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558423C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495D832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37C49C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9A28B90" w14:textId="77777777" w:rsidTr="00070318">
        <w:trPr>
          <w:trHeight w:val="340"/>
        </w:trPr>
        <w:tc>
          <w:tcPr>
            <w:tcW w:w="851" w:type="dxa"/>
            <w:vAlign w:val="center"/>
          </w:tcPr>
          <w:p w14:paraId="07C281D9"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4BFC261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34E2C6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90A426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44EE5D3" w14:textId="77777777" w:rsidTr="00070318">
        <w:trPr>
          <w:trHeight w:val="340"/>
        </w:trPr>
        <w:tc>
          <w:tcPr>
            <w:tcW w:w="851" w:type="dxa"/>
            <w:vAlign w:val="center"/>
          </w:tcPr>
          <w:p w14:paraId="1BD0EFD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98E3E2F"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20F46F90"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689CA9"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7C709E9" w14:textId="77777777" w:rsidTr="00070318">
        <w:trPr>
          <w:trHeight w:val="340"/>
        </w:trPr>
        <w:tc>
          <w:tcPr>
            <w:tcW w:w="851" w:type="dxa"/>
            <w:vAlign w:val="center"/>
          </w:tcPr>
          <w:p w14:paraId="51D38EB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C17E69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BF6FBD5"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822A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AE70463" w14:textId="77777777" w:rsidTr="00070318">
        <w:trPr>
          <w:trHeight w:val="340"/>
        </w:trPr>
        <w:tc>
          <w:tcPr>
            <w:tcW w:w="851" w:type="dxa"/>
            <w:vAlign w:val="center"/>
          </w:tcPr>
          <w:p w14:paraId="49D3F8ED"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401684C"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14:paraId="250B216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370D0E3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4CDD1128" w14:textId="77777777" w:rsidTr="00070318">
        <w:trPr>
          <w:trHeight w:val="340"/>
        </w:trPr>
        <w:tc>
          <w:tcPr>
            <w:tcW w:w="851" w:type="dxa"/>
            <w:vAlign w:val="center"/>
          </w:tcPr>
          <w:p w14:paraId="5BA00A7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25BED33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24B9F093"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0C4EFA1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25FD40A" w14:textId="77777777" w:rsidTr="00070318">
        <w:trPr>
          <w:trHeight w:val="340"/>
        </w:trPr>
        <w:tc>
          <w:tcPr>
            <w:tcW w:w="851" w:type="dxa"/>
            <w:vAlign w:val="center"/>
          </w:tcPr>
          <w:p w14:paraId="57E80C56"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C2E3327"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136D5F4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14:paraId="65EDB17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ABDE75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6CD276F" w14:textId="77777777" w:rsidTr="00070318">
        <w:trPr>
          <w:trHeight w:val="340"/>
        </w:trPr>
        <w:tc>
          <w:tcPr>
            <w:tcW w:w="851" w:type="dxa"/>
            <w:vAlign w:val="center"/>
          </w:tcPr>
          <w:p w14:paraId="01562D4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2146FC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45114E2F"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43F1300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76E9674" w14:textId="77777777" w:rsidR="00E659E6" w:rsidRPr="00144DBB" w:rsidRDefault="00E659E6" w:rsidP="00E659E6">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81F913C" w14:textId="77777777" w:rsidTr="00070318">
        <w:trPr>
          <w:trHeight w:val="249"/>
        </w:trPr>
        <w:tc>
          <w:tcPr>
            <w:tcW w:w="10110" w:type="dxa"/>
            <w:shd w:val="clear" w:color="auto" w:fill="D9D9D9" w:themeFill="background1" w:themeFillShade="D9"/>
          </w:tcPr>
          <w:p w14:paraId="488EC4C5"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14:paraId="5E13723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B1112B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3FBE32F" w14:textId="03134D4F" w:rsidR="00E659E6" w:rsidRPr="006C766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p w14:paraId="0D17FBF9" w14:textId="11D890EF" w:rsidR="00E659E6" w:rsidRPr="00144DBB" w:rsidRDefault="00E659E6" w:rsidP="004924E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A4428BF" w14:textId="77777777" w:rsidTr="00070318">
        <w:trPr>
          <w:trHeight w:val="249"/>
        </w:trPr>
        <w:tc>
          <w:tcPr>
            <w:tcW w:w="10110" w:type="dxa"/>
            <w:shd w:val="clear" w:color="auto" w:fill="D9D9D9" w:themeFill="background1" w:themeFillShade="D9"/>
          </w:tcPr>
          <w:p w14:paraId="6C2A351A"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13DBFC6F"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796FE804"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5524DC69" w14:textId="77777777" w:rsidR="00E659E6" w:rsidRPr="002F7529" w:rsidRDefault="00957F95" w:rsidP="00B81AAF">
      <w:pPr>
        <w:numPr>
          <w:ilvl w:val="0"/>
          <w:numId w:val="81"/>
        </w:numPr>
        <w:jc w:val="both"/>
        <w:rPr>
          <w:rFonts w:asciiTheme="minorHAnsi" w:hAnsiTheme="minorHAnsi" w:cstheme="minorHAnsi"/>
          <w:sz w:val="22"/>
          <w:szCs w:val="22"/>
        </w:rPr>
      </w:pPr>
      <w:hyperlink r:id="rId32" w:history="1">
        <w:r w:rsidR="00E659E6" w:rsidRPr="002F7529">
          <w:rPr>
            <w:rFonts w:asciiTheme="minorHAnsi" w:hAnsiTheme="minorHAnsi" w:cstheme="minorHAnsi"/>
            <w:sz w:val="22"/>
            <w:szCs w:val="22"/>
          </w:rPr>
          <w:t>https://www.enea.pl/pl/grupaenea/o-grupie/spolki-grupy-enea/polaniec/zamowienia/dokumenty-dla-wykonawcow-i-dostawcow</w:t>
        </w:r>
      </w:hyperlink>
      <w:r w:rsidR="00E659E6" w:rsidRPr="002F7529">
        <w:rPr>
          <w:rFonts w:asciiTheme="minorHAnsi" w:hAnsiTheme="minorHAnsi" w:cstheme="minorHAnsi"/>
          <w:sz w:val="22"/>
          <w:szCs w:val="22"/>
        </w:rPr>
        <w:t xml:space="preserve">  </w:t>
      </w:r>
    </w:p>
    <w:p w14:paraId="022884D6"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w:t>
      </w:r>
      <w:r>
        <w:rPr>
          <w:rFonts w:asciiTheme="minorHAnsi" w:hAnsiTheme="minorHAnsi" w:cstheme="minorHAnsi"/>
          <w:sz w:val="22"/>
          <w:szCs w:val="22"/>
        </w:rPr>
        <w:t>2</w:t>
      </w:r>
      <w:r w:rsidRPr="002F7529">
        <w:rPr>
          <w:rFonts w:asciiTheme="minorHAnsi" w:hAnsiTheme="minorHAnsi" w:cstheme="minorHAnsi"/>
          <w:sz w:val="22"/>
          <w:szCs w:val="22"/>
        </w:rPr>
        <w:t xml:space="preserve"> do I/</w:t>
      </w:r>
      <w:r>
        <w:rPr>
          <w:rFonts w:asciiTheme="minorHAnsi" w:hAnsiTheme="minorHAnsi" w:cstheme="minorHAnsi"/>
          <w:sz w:val="22"/>
          <w:szCs w:val="22"/>
        </w:rPr>
        <w:t>N</w:t>
      </w:r>
      <w:r w:rsidRPr="002F7529">
        <w:rPr>
          <w:rFonts w:asciiTheme="minorHAnsi" w:hAnsiTheme="minorHAnsi" w:cstheme="minorHAnsi"/>
          <w:sz w:val="22"/>
          <w:szCs w:val="22"/>
        </w:rPr>
        <w:t>B/B/20/2013</w:t>
      </w:r>
      <w:r>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Pr>
          <w:rFonts w:asciiTheme="minorHAnsi" w:hAnsiTheme="minorHAnsi" w:cstheme="minorHAnsi"/>
          <w:sz w:val="22"/>
          <w:szCs w:val="22"/>
        </w:rPr>
        <w:t>IOBP,</w:t>
      </w:r>
      <w:r w:rsidRPr="002F7529">
        <w:rPr>
          <w:rFonts w:asciiTheme="minorHAnsi" w:hAnsiTheme="minorHAnsi" w:cstheme="minorHAnsi"/>
          <w:sz w:val="22"/>
          <w:szCs w:val="22"/>
        </w:rPr>
        <w:t xml:space="preserve"> osoby skierowane przez Wykonawców do realizacji prac, przed jej rozpoczęciem zobowiązane są do odbycia szkolenia wstępnego.</w:t>
      </w:r>
    </w:p>
    <w:p w14:paraId="677CAD4D"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35115F95"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768CA43A"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lastRenderedPageBreak/>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0C8541C1"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6F38462D"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CE92DF9"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14:paraId="78958C96" w14:textId="77777777" w:rsidR="00E659E6" w:rsidRPr="00144DBB" w:rsidRDefault="00E659E6" w:rsidP="00E659E6">
      <w:pPr>
        <w:jc w:val="both"/>
        <w:rPr>
          <w:rFonts w:asciiTheme="minorHAnsi" w:hAnsiTheme="minorHAnsi" w:cstheme="minorHAnsi"/>
          <w:sz w:val="22"/>
          <w:szCs w:val="22"/>
        </w:rPr>
      </w:pPr>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40F70A23" w14:textId="77777777" w:rsidTr="00070318">
        <w:trPr>
          <w:trHeight w:val="249"/>
        </w:trPr>
        <w:tc>
          <w:tcPr>
            <w:tcW w:w="10110" w:type="dxa"/>
            <w:shd w:val="clear" w:color="auto" w:fill="D9D9D9" w:themeFill="background1" w:themeFillShade="D9"/>
          </w:tcPr>
          <w:p w14:paraId="1C3F3C3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604CC4F8"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C2D3947"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6DFB5B2A"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5EE55C8E"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201CAEFF"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07722656"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1355F79"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379C8192"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0A238500"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0FB20501"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3B76AD16" w14:textId="77777777" w:rsidR="00E659E6" w:rsidRPr="00B8077F"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52DB07E6" w14:textId="77777777" w:rsidR="00E659E6" w:rsidRPr="00144DBB" w:rsidRDefault="00957F95" w:rsidP="00E659E6">
      <w:pPr>
        <w:pStyle w:val="Akapitzlist"/>
        <w:ind w:left="360"/>
        <w:jc w:val="both"/>
        <w:rPr>
          <w:rFonts w:asciiTheme="minorHAnsi" w:hAnsiTheme="minorHAnsi" w:cstheme="minorHAnsi"/>
          <w:color w:val="000000" w:themeColor="text1"/>
        </w:rPr>
      </w:pPr>
      <w:hyperlink r:id="rId33" w:history="1">
        <w:r w:rsidR="00E659E6" w:rsidRPr="00144DBB">
          <w:rPr>
            <w:rStyle w:val="Hipercze"/>
            <w:rFonts w:asciiTheme="minorHAnsi" w:hAnsiTheme="minorHAnsi" w:cstheme="minorHAnsi"/>
            <w:lang w:val="de-DE"/>
          </w:rPr>
          <w:t>https://www.enea.pl/pl/grupaenea/o-grupie/spolki-grupy-enea/polaniec/zamowienia/dokumenty-dla-wykonawcow-i-dostawcow</w:t>
        </w:r>
      </w:hyperlink>
    </w:p>
    <w:p w14:paraId="706B342E" w14:textId="77777777" w:rsidR="00DC3203" w:rsidRPr="00942809" w:rsidRDefault="00DC3203" w:rsidP="00DC3203">
      <w:pPr>
        <w:jc w:val="both"/>
        <w:rPr>
          <w:rFonts w:asciiTheme="minorHAnsi" w:hAnsiTheme="minorHAnsi" w:cstheme="minorHAnsi"/>
          <w:sz w:val="22"/>
          <w:szCs w:val="22"/>
          <w:lang w:val="de-DE"/>
        </w:rPr>
      </w:pPr>
    </w:p>
    <w:p w14:paraId="5BBDB3B5" w14:textId="77777777" w:rsidR="00DC3203" w:rsidRPr="00942809" w:rsidRDefault="00DC3203" w:rsidP="00DC3203">
      <w:pPr>
        <w:jc w:val="both"/>
        <w:rPr>
          <w:rFonts w:asciiTheme="minorHAnsi" w:hAnsiTheme="minorHAnsi" w:cstheme="minorHAnsi"/>
          <w:sz w:val="22"/>
          <w:szCs w:val="22"/>
          <w:lang w:val="de-DE"/>
        </w:rPr>
      </w:pPr>
    </w:p>
    <w:p w14:paraId="17A40F48" w14:textId="77777777" w:rsidR="00DC3203" w:rsidRPr="00942809" w:rsidRDefault="00DC3203" w:rsidP="00DC3203">
      <w:pPr>
        <w:jc w:val="both"/>
        <w:rPr>
          <w:rFonts w:asciiTheme="minorHAnsi" w:hAnsiTheme="minorHAnsi" w:cstheme="minorHAnsi"/>
          <w:sz w:val="22"/>
          <w:szCs w:val="22"/>
          <w:lang w:val="de-DE"/>
        </w:rPr>
        <w:sectPr w:rsidR="00DC3203" w:rsidRPr="00942809" w:rsidSect="002E7323">
          <w:headerReference w:type="default" r:id="rId34"/>
          <w:footerReference w:type="default" r:id="rId35"/>
          <w:headerReference w:type="first" r:id="rId36"/>
          <w:footerReference w:type="first" r:id="rId37"/>
          <w:pgSz w:w="11906" w:h="16838" w:code="9"/>
          <w:pgMar w:top="1304" w:right="851" w:bottom="851" w:left="1134" w:header="0" w:footer="113" w:gutter="0"/>
          <w:cols w:space="709"/>
          <w:formProt w:val="0"/>
          <w:docGrid w:linePitch="272"/>
        </w:sectPr>
      </w:pPr>
    </w:p>
    <w:p w14:paraId="6567C588" w14:textId="05BD37F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/…………………../MB</w:t>
      </w:r>
    </w:p>
    <w:p w14:paraId="5911E63F" w14:textId="77777777" w:rsidR="00977D5E" w:rsidRPr="00942809" w:rsidRDefault="00977D5E" w:rsidP="00977D5E">
      <w:pPr>
        <w:jc w:val="center"/>
        <w:rPr>
          <w:rFonts w:asciiTheme="minorHAnsi" w:hAnsiTheme="minorHAnsi" w:cstheme="minorHAnsi"/>
          <w:sz w:val="22"/>
          <w:szCs w:val="22"/>
        </w:rPr>
      </w:pPr>
    </w:p>
    <w:p w14:paraId="1EBAD1A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Pr="00942809" w:rsidRDefault="007630F4" w:rsidP="007630F4">
      <w:pPr>
        <w:rPr>
          <w:rFonts w:asciiTheme="minorHAnsi" w:hAnsiTheme="minorHAnsi" w:cstheme="minorHAnsi"/>
          <w:sz w:val="22"/>
          <w:szCs w:val="22"/>
        </w:rPr>
      </w:pPr>
    </w:p>
    <w:p w14:paraId="41DC168F" w14:textId="77777777" w:rsidR="006D3237" w:rsidRDefault="006D3237">
      <w:pPr>
        <w:rPr>
          <w:rFonts w:asciiTheme="minorHAnsi" w:hAnsiTheme="minorHAnsi" w:cstheme="minorHAnsi"/>
          <w:sz w:val="22"/>
          <w:szCs w:val="22"/>
        </w:rPr>
      </w:pPr>
      <w:r>
        <w:rPr>
          <w:rFonts w:asciiTheme="minorHAnsi" w:hAnsiTheme="minorHAnsi" w:cstheme="minorHAnsi"/>
          <w:sz w:val="22"/>
          <w:szCs w:val="22"/>
        </w:rPr>
        <w:br w:type="page"/>
      </w:r>
    </w:p>
    <w:p w14:paraId="08F92D31" w14:textId="3FD74E1A"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/…………………../MB</w:t>
      </w:r>
    </w:p>
    <w:p w14:paraId="3F752731" w14:textId="77777777"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14:paraId="4FF24458" w14:textId="1981A451"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14:paraId="59430D80" w14:textId="77777777" w:rsidR="00625FA6" w:rsidRPr="00942809" w:rsidRDefault="00625FA6" w:rsidP="00625FA6">
      <w:pPr>
        <w:pStyle w:val="Standard"/>
        <w:rPr>
          <w:rFonts w:asciiTheme="minorHAnsi" w:hAnsiTheme="minorHAnsi" w:cstheme="minorHAnsi"/>
        </w:rPr>
      </w:pPr>
    </w:p>
    <w:p w14:paraId="7C69C874"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013C0BFF"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77A4E0D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21CB893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85BA6F3"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14:paraId="6AE6905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2A3D59EA" w14:textId="4CF7409C"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0EAF31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721A918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6FE3BD32"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0EDE231A"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7AF54893" w14:textId="592BC02D"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14:paraId="0290FFE4"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0FB57757"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3FB01036"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14:paraId="79D47F7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14844CD" w14:textId="11D0F575"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14:paraId="3BC15DFC" w14:textId="77777777" w:rsidR="00625FA6" w:rsidRPr="00942809" w:rsidRDefault="00625FA6" w:rsidP="00ED2A31">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043F5A7A"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po dokonaniu przez Gwaranta, w ramach niniejszej gwarancji, płatności na Państwa rzecz, na łączną kwotę gwarancji;</w:t>
      </w:r>
    </w:p>
    <w:p w14:paraId="0D7EAA3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792053E5" w14:textId="6FD20ECD"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14:paraId="6E9AC34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14:paraId="4242F6D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1E04E489" w14:textId="77777777" w:rsidR="00625FA6" w:rsidRPr="00942809" w:rsidRDefault="00625FA6" w:rsidP="00ED2A31">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14:paraId="3CC01F5B"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14:paraId="0C05F6D6"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14:paraId="5BDB1B6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14:paraId="7FB7FA76" w14:textId="77777777" w:rsidR="00625FA6" w:rsidRPr="00942809" w:rsidRDefault="00625FA6" w:rsidP="00ED2A31">
      <w:pPr>
        <w:pStyle w:val="Standard"/>
        <w:numPr>
          <w:ilvl w:val="0"/>
          <w:numId w:val="52"/>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50108737"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14:paraId="252016AF"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14:paraId="5B12F8E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14:paraId="01E3EB7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1FCD38D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14:paraId="1F0AF05F"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1B4299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77ABEE06"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19D76587" w14:textId="68BC0EF2" w:rsidR="00625FA6" w:rsidRDefault="00625FA6" w:rsidP="00625FA6">
      <w:pPr>
        <w:pStyle w:val="Standard"/>
        <w:spacing w:after="160" w:line="254" w:lineRule="auto"/>
        <w:rPr>
          <w:rFonts w:asciiTheme="minorHAnsi" w:hAnsiTheme="minorHAnsi" w:cstheme="minorHAnsi"/>
          <w:spacing w:val="-3"/>
        </w:rPr>
      </w:pPr>
      <w:r w:rsidRPr="00942809">
        <w:rPr>
          <w:rFonts w:asciiTheme="minorHAnsi" w:hAnsiTheme="minorHAnsi" w:cstheme="minorHAnsi"/>
          <w:spacing w:val="-3"/>
        </w:rPr>
        <w:t>do składania oświadczeń woli w imieniu Banku/ Gwaranta]</w:t>
      </w:r>
    </w:p>
    <w:p w14:paraId="1196589F" w14:textId="77777777" w:rsidR="006D3237" w:rsidRPr="00942809" w:rsidRDefault="006D3237" w:rsidP="00625FA6">
      <w:pPr>
        <w:pStyle w:val="Standard"/>
        <w:spacing w:after="160" w:line="254" w:lineRule="auto"/>
        <w:rPr>
          <w:rFonts w:asciiTheme="minorHAnsi" w:hAnsiTheme="minorHAnsi" w:cstheme="minorHAnsi"/>
        </w:rPr>
      </w:pPr>
    </w:p>
    <w:p w14:paraId="775EB47F" w14:textId="2C257FB2" w:rsidR="00625FA6" w:rsidRPr="00036E2B" w:rsidRDefault="00625FA6" w:rsidP="006D3237">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lastRenderedPageBreak/>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/M</w:t>
      </w:r>
      <w:r w:rsidR="00BC73A0" w:rsidRPr="00036E2B">
        <w:rPr>
          <w:rFonts w:asciiTheme="minorHAnsi" w:hAnsiTheme="minorHAnsi" w:cstheme="minorHAnsi"/>
          <w:bCs/>
        </w:rPr>
        <w:t>B</w:t>
      </w:r>
    </w:p>
    <w:p w14:paraId="073F5EC8" w14:textId="77777777" w:rsidR="00625FA6" w:rsidRPr="00942809" w:rsidRDefault="00625FA6" w:rsidP="00625FA6">
      <w:pPr>
        <w:pStyle w:val="Standard"/>
        <w:jc w:val="right"/>
        <w:rPr>
          <w:rFonts w:asciiTheme="minorHAnsi" w:hAnsiTheme="minorHAnsi" w:cstheme="minorHAnsi"/>
        </w:rPr>
      </w:pPr>
    </w:p>
    <w:p w14:paraId="2523CED6" w14:textId="77777777" w:rsidR="00625FA6" w:rsidRPr="00942809" w:rsidRDefault="00625FA6" w:rsidP="00625FA6">
      <w:pPr>
        <w:pStyle w:val="Standard"/>
        <w:jc w:val="center"/>
        <w:rPr>
          <w:rFonts w:asciiTheme="minorHAnsi" w:hAnsiTheme="minorHAnsi" w:cstheme="minorHAnsi"/>
        </w:rPr>
      </w:pPr>
      <w:r w:rsidRPr="00942809">
        <w:rPr>
          <w:rFonts w:asciiTheme="minorHAnsi" w:hAnsiTheme="minorHAnsi" w:cstheme="minorHAnsi"/>
          <w:b/>
        </w:rPr>
        <w:t>wzór Formularza Gwarancji Usunięcia Wad</w:t>
      </w:r>
    </w:p>
    <w:p w14:paraId="69C2B9B6"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6E5B7061"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44F31D5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3DB9863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15EF69A"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USUNIĘCIA WAD [●]</w:t>
      </w:r>
    </w:p>
    <w:p w14:paraId="032726C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10072F95" w14:textId="1E2D34D5"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7EB91CB4"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1E8F115D"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7199ECE1"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39217A9C"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 xml:space="preserve">Usunięcia Wad do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54698AB6"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6FFB525D" w14:textId="4957FD4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Gwarant</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bez względu na sprzeciw Wykonawcy, zapłacić każdą kwotę do wysokości:</w:t>
      </w:r>
    </w:p>
    <w:p w14:paraId="16D4CD5F"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7CD769A9"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6EFD626A"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14:paraId="12A0A251"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77FAC55"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 xml:space="preserve">Gwarancja obowiązuje od dnia </w:t>
      </w:r>
      <w:r w:rsidRPr="00942809">
        <w:rPr>
          <w:rFonts w:asciiTheme="minorHAnsi" w:hAnsiTheme="minorHAnsi" w:cstheme="minorHAnsi"/>
          <w:spacing w:val="-3"/>
        </w:rPr>
        <w:t xml:space="preserve">[●]. </w:t>
      </w:r>
      <w:r w:rsidRPr="00942809">
        <w:rPr>
          <w:rFonts w:asciiTheme="minorHAnsi" w:hAnsiTheme="minorHAnsi" w:cstheme="minorHAnsi"/>
        </w:rPr>
        <w:t xml:space="preserve">Gwarancja wygasa w dniu </w:t>
      </w:r>
      <w:r w:rsidRPr="00942809">
        <w:rPr>
          <w:rFonts w:asciiTheme="minorHAnsi" w:hAnsiTheme="minorHAnsi" w:cstheme="minorHAnsi"/>
          <w:spacing w:val="-3"/>
        </w:rPr>
        <w:t>[●]</w:t>
      </w:r>
      <w:r w:rsidRPr="00942809">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942809">
        <w:rPr>
          <w:rFonts w:asciiTheme="minorHAnsi" w:hAnsiTheme="minorHAnsi" w:cstheme="minorHAnsi"/>
          <w:b/>
        </w:rPr>
        <w:t>Termin Ważności Gwarancji</w:t>
      </w:r>
      <w:r w:rsidRPr="00942809">
        <w:rPr>
          <w:rFonts w:asciiTheme="minorHAnsi" w:hAnsiTheme="minorHAnsi" w:cstheme="minorHAnsi"/>
        </w:rPr>
        <w:t>”).</w:t>
      </w:r>
    </w:p>
    <w:p w14:paraId="3803077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gwarancji, zostanie automatycznie zmniejszona o wartość dokonanej wypłaty.</w:t>
      </w:r>
    </w:p>
    <w:p w14:paraId="6742C1E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Wypłata z tytułu niniejszej gwarancji nastąpi w terminie 14 dni od dnia otrzymania przez Gwaranta żądania wypłaty spełniającego wymagania określone w gwarancji.</w:t>
      </w:r>
    </w:p>
    <w:p w14:paraId="07160BBF"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73CD5AC7"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Gwarantowi w Terminie Ważności Gwarancji, nawet jeśli niniejszy dokument nie zostanie zwrócony Gwarantowi;</w:t>
      </w:r>
    </w:p>
    <w:p w14:paraId="28206D92"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Gwaranta, z tytułu niniejszej gwarancji, osiągną kwotę gwarancji;</w:t>
      </w:r>
    </w:p>
    <w:p w14:paraId="5EC7A4EA"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Gwarantowi oryginału niniejszej gwarancji przed upływem Terminu Ważności Gwarancji.   </w:t>
      </w:r>
    </w:p>
    <w:p w14:paraId="2C0E95E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Gwarantowi:</w:t>
      </w:r>
    </w:p>
    <w:p w14:paraId="469A74AC"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2E7AC09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363ABC4B"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06564A8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Gwaranta.</w:t>
      </w:r>
    </w:p>
    <w:p w14:paraId="37753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2801EB0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E651CA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58081F2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4A9F429A"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do składania oświadczeń woli w imieniu Gwaranta]</w:t>
      </w:r>
    </w:p>
    <w:p w14:paraId="5ACAF352" w14:textId="77777777" w:rsidR="00BD7CEC" w:rsidRPr="00942809" w:rsidRDefault="00BD7CEC" w:rsidP="00BD7CEC">
      <w:pPr>
        <w:rPr>
          <w:rFonts w:asciiTheme="minorHAnsi" w:hAnsiTheme="minorHAnsi" w:cstheme="minorHAnsi"/>
          <w:iCs/>
          <w:kern w:val="20"/>
          <w:sz w:val="22"/>
          <w:szCs w:val="22"/>
        </w:rPr>
      </w:pPr>
    </w:p>
    <w:p w14:paraId="36E587C7"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1E96A1DB" w14:textId="6E79D835"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785BBE" w:rsidRPr="00942809">
        <w:rPr>
          <w:rFonts w:asciiTheme="minorHAnsi" w:hAnsiTheme="minorHAnsi" w:cstheme="minorHAnsi"/>
          <w:sz w:val="22"/>
          <w:szCs w:val="22"/>
        </w:rPr>
        <w:t>5</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785BBE" w:rsidRPr="00942809">
        <w:rPr>
          <w:rFonts w:asciiTheme="minorHAnsi" w:hAnsiTheme="minorHAnsi" w:cstheme="minorHAnsi"/>
          <w:sz w:val="22"/>
          <w:szCs w:val="22"/>
        </w:rPr>
        <w:t>B</w:t>
      </w:r>
    </w:p>
    <w:p w14:paraId="13CC09C1" w14:textId="77777777" w:rsidR="00BD7CEC" w:rsidRPr="00942809" w:rsidRDefault="00BD7CEC" w:rsidP="00BD7CEC">
      <w:pPr>
        <w:rPr>
          <w:rFonts w:asciiTheme="minorHAnsi" w:hAnsiTheme="minorHAnsi" w:cstheme="minorHAnsi"/>
          <w:b/>
          <w:sz w:val="22"/>
          <w:szCs w:val="22"/>
        </w:rPr>
      </w:pPr>
    </w:p>
    <w:p w14:paraId="159EF7A0"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E8E65AF" w14:textId="77777777" w:rsidR="00BD7CEC" w:rsidRPr="00942809" w:rsidRDefault="00BD7CEC" w:rsidP="00BD7CEC">
      <w:pPr>
        <w:pStyle w:val="Bezodstpw"/>
        <w:rPr>
          <w:rFonts w:asciiTheme="minorHAnsi" w:hAnsiTheme="minorHAnsi" w:cstheme="minorHAnsi"/>
        </w:rPr>
      </w:pPr>
    </w:p>
    <w:p w14:paraId="07DF92AA" w14:textId="0E7F9435"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270A3E0E"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1C911943" w14:textId="77777777" w:rsidTr="006A16A0">
        <w:tc>
          <w:tcPr>
            <w:tcW w:w="562" w:type="dxa"/>
            <w:vAlign w:val="center"/>
          </w:tcPr>
          <w:p w14:paraId="4EFB5EB3"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1C6CDB09"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171BB23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AF3D0C3" w14:textId="77777777" w:rsidTr="006A16A0">
        <w:tc>
          <w:tcPr>
            <w:tcW w:w="562" w:type="dxa"/>
            <w:vAlign w:val="center"/>
          </w:tcPr>
          <w:p w14:paraId="0582F00B"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B3F7B2A"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D64B15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681B678F" w14:textId="77777777" w:rsidTr="006A16A0">
        <w:tc>
          <w:tcPr>
            <w:tcW w:w="562" w:type="dxa"/>
            <w:vAlign w:val="center"/>
          </w:tcPr>
          <w:p w14:paraId="369C9C3C"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31228A0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5152AE6"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28B9204B" w14:textId="77777777" w:rsidTr="006A16A0">
        <w:tc>
          <w:tcPr>
            <w:tcW w:w="562" w:type="dxa"/>
            <w:vAlign w:val="center"/>
          </w:tcPr>
          <w:p w14:paraId="7E60C704"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1BFDE2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8B9BDF5" w14:textId="77777777" w:rsidR="00BD7CEC" w:rsidRPr="00942809" w:rsidRDefault="00BD7CEC" w:rsidP="006A16A0">
            <w:pPr>
              <w:pStyle w:val="Tekstpodstawowy2"/>
              <w:spacing w:line="240" w:lineRule="auto"/>
              <w:rPr>
                <w:rFonts w:asciiTheme="minorHAnsi" w:hAnsiTheme="minorHAnsi" w:cstheme="minorHAnsi"/>
              </w:rPr>
            </w:pPr>
          </w:p>
        </w:tc>
      </w:tr>
    </w:tbl>
    <w:p w14:paraId="6118B13D"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5462C1" w14:textId="64D99F52"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6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3F5D47AD"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8938F36" w14:textId="38976580"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4FEA02E0"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5F7D39BE" w14:textId="2D626A7E"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7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621D1D37"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11F6B61A" w14:textId="77777777" w:rsidR="00AD2D9C" w:rsidRPr="00942809" w:rsidRDefault="00AD2D9C" w:rsidP="00AD2D9C">
      <w:pPr>
        <w:jc w:val="right"/>
        <w:rPr>
          <w:rFonts w:asciiTheme="minorHAnsi" w:hAnsiTheme="minorHAnsi" w:cstheme="minorHAnsi"/>
          <w:sz w:val="22"/>
          <w:szCs w:val="22"/>
        </w:rPr>
      </w:pPr>
    </w:p>
    <w:p w14:paraId="40B4C53C" w14:textId="77777777" w:rsidR="00AD2D9C" w:rsidRPr="00942809" w:rsidRDefault="00AD2D9C" w:rsidP="00AD2D9C">
      <w:pPr>
        <w:jc w:val="right"/>
        <w:rPr>
          <w:rFonts w:asciiTheme="minorHAnsi" w:hAnsiTheme="minorHAnsi" w:cstheme="minorHAnsi"/>
          <w:sz w:val="22"/>
          <w:szCs w:val="22"/>
        </w:rPr>
      </w:pPr>
    </w:p>
    <w:p w14:paraId="71FF54B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B6169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31104F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EF748ED" w14:textId="77777777" w:rsidR="00AD2D9C" w:rsidRPr="00942809" w:rsidRDefault="00AD2D9C" w:rsidP="00AD2D9C">
      <w:pPr>
        <w:ind w:left="425"/>
        <w:jc w:val="center"/>
        <w:rPr>
          <w:rFonts w:asciiTheme="minorHAnsi" w:hAnsiTheme="minorHAnsi" w:cstheme="minorHAnsi"/>
          <w:b/>
          <w:sz w:val="22"/>
          <w:szCs w:val="22"/>
        </w:rPr>
      </w:pPr>
    </w:p>
    <w:p w14:paraId="3FB5687D"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D766CB0"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3334574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A053999" w14:textId="41EA1032"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57F979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AE87E1C" w14:textId="77777777" w:rsidR="00AD2D9C" w:rsidRPr="00942809" w:rsidRDefault="00AD2D9C" w:rsidP="00ED2A31">
      <w:pPr>
        <w:pStyle w:val="Akapitzlist"/>
        <w:numPr>
          <w:ilvl w:val="0"/>
          <w:numId w:val="59"/>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43ADFB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3F8D68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C4B8D14" w14:textId="63AD04D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09701867"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58CDFF2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C29EB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25080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550CA0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7627BE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8382A5A"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DBDABF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07A0FF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5C2973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52F42BC"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942809" w:rsidRDefault="00AD2D9C" w:rsidP="00AD2D9C">
      <w:pPr>
        <w:rPr>
          <w:rFonts w:asciiTheme="minorHAnsi" w:hAnsiTheme="minorHAnsi" w:cstheme="minorHAnsi"/>
          <w:sz w:val="22"/>
          <w:szCs w:val="22"/>
        </w:rPr>
      </w:pPr>
    </w:p>
    <w:p w14:paraId="290D32B3" w14:textId="77777777" w:rsidR="00AD2D9C" w:rsidRPr="00942809" w:rsidRDefault="00AD2D9C" w:rsidP="00AD2D9C">
      <w:pPr>
        <w:rPr>
          <w:rFonts w:asciiTheme="minorHAnsi" w:hAnsiTheme="minorHAnsi" w:cstheme="minorHAnsi"/>
          <w:sz w:val="22"/>
          <w:szCs w:val="22"/>
        </w:rPr>
      </w:pPr>
    </w:p>
    <w:p w14:paraId="7A5ECD33" w14:textId="77777777" w:rsidR="00AD2D9C" w:rsidRPr="00942809" w:rsidRDefault="00AD2D9C" w:rsidP="00AD2D9C">
      <w:pPr>
        <w:rPr>
          <w:rFonts w:asciiTheme="minorHAnsi" w:hAnsiTheme="minorHAnsi" w:cstheme="minorHAnsi"/>
          <w:sz w:val="22"/>
          <w:szCs w:val="22"/>
        </w:rPr>
      </w:pPr>
    </w:p>
    <w:p w14:paraId="26D492FB"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44175DA8" w14:textId="3D1FD603" w:rsidR="00AD2D9C" w:rsidRPr="00942809"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8 do umowy nr  NZ/</w:t>
      </w:r>
      <w:r w:rsidR="00E24A44" w:rsidRPr="00942809">
        <w:rPr>
          <w:rFonts w:asciiTheme="minorHAnsi" w:hAnsiTheme="minorHAnsi" w:cstheme="minorHAnsi"/>
          <w:sz w:val="22"/>
          <w:szCs w:val="22"/>
        </w:rPr>
        <w:t>O</w:t>
      </w:r>
      <w:r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4F70D1E5" w14:textId="77777777" w:rsidR="00AD2D9C" w:rsidRPr="00942809" w:rsidRDefault="00AD2D9C" w:rsidP="00AD2D9C">
      <w:pPr>
        <w:jc w:val="right"/>
        <w:rPr>
          <w:rFonts w:asciiTheme="minorHAnsi" w:hAnsiTheme="minorHAnsi" w:cstheme="minorHAnsi"/>
          <w:sz w:val="22"/>
          <w:szCs w:val="22"/>
        </w:rPr>
      </w:pPr>
    </w:p>
    <w:p w14:paraId="36310C3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12AD910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A0F86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56773B8" w14:textId="77777777" w:rsidR="00AD2D9C" w:rsidRPr="00942809" w:rsidRDefault="00AD2D9C" w:rsidP="00AD2D9C">
      <w:pPr>
        <w:jc w:val="right"/>
        <w:rPr>
          <w:rFonts w:asciiTheme="minorHAnsi" w:hAnsiTheme="minorHAnsi" w:cstheme="minorHAnsi"/>
          <w:sz w:val="22"/>
          <w:szCs w:val="22"/>
        </w:rPr>
      </w:pPr>
    </w:p>
    <w:p w14:paraId="4CCF38ED" w14:textId="77777777" w:rsidR="00AD2D9C" w:rsidRPr="00942809" w:rsidRDefault="00AD2D9C" w:rsidP="00ED2A31">
      <w:pPr>
        <w:pStyle w:val="Akapitzlist"/>
        <w:numPr>
          <w:ilvl w:val="0"/>
          <w:numId w:val="53"/>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44C7C931" w14:textId="4EA5419A" w:rsidR="00AD2D9C" w:rsidRPr="00942809" w:rsidRDefault="00AD2D9C" w:rsidP="00ED2A31">
      <w:pPr>
        <w:pStyle w:val="Akapitzlist"/>
        <w:numPr>
          <w:ilvl w:val="1"/>
          <w:numId w:val="54"/>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942809" w:rsidRDefault="00AD2D9C" w:rsidP="00ED2A31">
      <w:pPr>
        <w:pStyle w:val="Akapitzlist"/>
        <w:numPr>
          <w:ilvl w:val="1"/>
          <w:numId w:val="54"/>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BA4CF25"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CABB473"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236A346"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6522AC3D" w14:textId="6804A9C8"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7E368B0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1C3C20"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3B9B7F"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E4C2CAD"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B5AC7DB" w14:textId="429DDF6F"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942809" w:rsidRDefault="00AD2D9C" w:rsidP="00AD2D9C">
      <w:pPr>
        <w:spacing w:after="120"/>
        <w:rPr>
          <w:rFonts w:asciiTheme="minorHAnsi" w:hAnsiTheme="minorHAnsi" w:cstheme="minorHAnsi"/>
          <w:sz w:val="22"/>
          <w:szCs w:val="22"/>
        </w:rPr>
      </w:pPr>
    </w:p>
    <w:p w14:paraId="7C1DE384" w14:textId="77777777" w:rsidR="00AD2D9C" w:rsidRPr="00942809" w:rsidRDefault="00AD2D9C" w:rsidP="00AD2D9C">
      <w:pPr>
        <w:rPr>
          <w:rFonts w:asciiTheme="minorHAnsi" w:hAnsiTheme="minorHAnsi" w:cstheme="minorHAnsi"/>
          <w:sz w:val="22"/>
          <w:szCs w:val="22"/>
        </w:rPr>
      </w:pPr>
    </w:p>
    <w:p w14:paraId="21AE2708" w14:textId="384BD297" w:rsidR="00AE1DC1" w:rsidRDefault="00AE1DC1" w:rsidP="00D32D78">
      <w:pPr>
        <w:rPr>
          <w:rFonts w:asciiTheme="minorHAnsi" w:hAnsiTheme="minorHAnsi" w:cstheme="minorHAnsi"/>
          <w:sz w:val="22"/>
          <w:szCs w:val="22"/>
        </w:rPr>
      </w:pPr>
    </w:p>
    <w:p w14:paraId="4FDABBC7" w14:textId="746CBD8D" w:rsidR="008E5677" w:rsidRDefault="008E5677" w:rsidP="00D32D78">
      <w:pPr>
        <w:rPr>
          <w:rFonts w:asciiTheme="minorHAnsi" w:hAnsiTheme="minorHAnsi" w:cstheme="minorHAnsi"/>
          <w:sz w:val="22"/>
          <w:szCs w:val="22"/>
        </w:rPr>
      </w:pPr>
    </w:p>
    <w:p w14:paraId="0AB0C8F8" w14:textId="5EA6958A" w:rsidR="008E5677" w:rsidRDefault="008E5677" w:rsidP="00D32D78">
      <w:pPr>
        <w:rPr>
          <w:rFonts w:asciiTheme="minorHAnsi" w:hAnsiTheme="minorHAnsi" w:cstheme="minorHAnsi"/>
          <w:sz w:val="22"/>
          <w:szCs w:val="22"/>
        </w:rPr>
      </w:pPr>
    </w:p>
    <w:p w14:paraId="37C3C8D1" w14:textId="3C2C5D84" w:rsidR="008E5677" w:rsidRDefault="008E5677" w:rsidP="00D32D78">
      <w:pPr>
        <w:rPr>
          <w:rFonts w:asciiTheme="minorHAnsi" w:hAnsiTheme="minorHAnsi" w:cstheme="minorHAnsi"/>
          <w:sz w:val="22"/>
          <w:szCs w:val="22"/>
        </w:rPr>
      </w:pPr>
    </w:p>
    <w:p w14:paraId="0D0C6BB2" w14:textId="7D4B6A8E" w:rsidR="008E5677" w:rsidRDefault="008E5677" w:rsidP="00D32D78">
      <w:pPr>
        <w:rPr>
          <w:rFonts w:asciiTheme="minorHAnsi" w:hAnsiTheme="minorHAnsi" w:cstheme="minorHAnsi"/>
          <w:sz w:val="22"/>
          <w:szCs w:val="22"/>
        </w:rPr>
      </w:pPr>
    </w:p>
    <w:p w14:paraId="5143D5C7" w14:textId="455C8DEE" w:rsidR="008E5677" w:rsidRDefault="008E5677" w:rsidP="00D32D78">
      <w:pPr>
        <w:rPr>
          <w:rFonts w:asciiTheme="minorHAnsi" w:hAnsiTheme="minorHAnsi" w:cstheme="minorHAnsi"/>
          <w:sz w:val="22"/>
          <w:szCs w:val="22"/>
        </w:rPr>
      </w:pPr>
    </w:p>
    <w:p w14:paraId="0ABDC133" w14:textId="45620E96" w:rsidR="008E5677" w:rsidRDefault="008E5677" w:rsidP="00D32D78">
      <w:pPr>
        <w:rPr>
          <w:rFonts w:asciiTheme="minorHAnsi" w:hAnsiTheme="minorHAnsi" w:cstheme="minorHAnsi"/>
          <w:sz w:val="22"/>
          <w:szCs w:val="22"/>
        </w:rPr>
      </w:pPr>
    </w:p>
    <w:p w14:paraId="5DD67A70" w14:textId="18753280" w:rsidR="008E5677" w:rsidRDefault="008E5677" w:rsidP="00D32D78">
      <w:pPr>
        <w:rPr>
          <w:rFonts w:asciiTheme="minorHAnsi" w:hAnsiTheme="minorHAnsi" w:cstheme="minorHAnsi"/>
          <w:sz w:val="22"/>
          <w:szCs w:val="22"/>
        </w:rPr>
      </w:pPr>
    </w:p>
    <w:p w14:paraId="631F0B3A" w14:textId="2058C761" w:rsidR="008E5677" w:rsidRDefault="008E5677" w:rsidP="00D32D78">
      <w:pPr>
        <w:rPr>
          <w:rFonts w:asciiTheme="minorHAnsi" w:hAnsiTheme="minorHAnsi" w:cstheme="minorHAnsi"/>
          <w:sz w:val="22"/>
          <w:szCs w:val="22"/>
        </w:rPr>
      </w:pPr>
    </w:p>
    <w:p w14:paraId="08E58E3D" w14:textId="79150167" w:rsidR="008E5677" w:rsidRDefault="008E5677" w:rsidP="00D32D78">
      <w:pPr>
        <w:rPr>
          <w:rFonts w:asciiTheme="minorHAnsi" w:hAnsiTheme="minorHAnsi" w:cstheme="minorHAnsi"/>
          <w:sz w:val="22"/>
          <w:szCs w:val="22"/>
        </w:rPr>
      </w:pPr>
    </w:p>
    <w:p w14:paraId="35E3D5D6" w14:textId="5576F1CC" w:rsidR="008E5677" w:rsidRDefault="008E5677" w:rsidP="00D32D78">
      <w:pPr>
        <w:rPr>
          <w:rFonts w:asciiTheme="minorHAnsi" w:hAnsiTheme="minorHAnsi" w:cstheme="minorHAnsi"/>
          <w:sz w:val="22"/>
          <w:szCs w:val="22"/>
        </w:rPr>
      </w:pPr>
    </w:p>
    <w:p w14:paraId="4F26F3DA" w14:textId="372F45E9" w:rsidR="008E5677" w:rsidRDefault="008E5677" w:rsidP="00D32D78">
      <w:pPr>
        <w:rPr>
          <w:rFonts w:asciiTheme="minorHAnsi" w:hAnsiTheme="minorHAnsi" w:cstheme="minorHAnsi"/>
          <w:sz w:val="22"/>
          <w:szCs w:val="22"/>
        </w:rPr>
      </w:pPr>
    </w:p>
    <w:p w14:paraId="2B99BB1C" w14:textId="3C6E6A6E" w:rsidR="008E5677" w:rsidRDefault="008E5677" w:rsidP="00D32D78">
      <w:pPr>
        <w:rPr>
          <w:rFonts w:asciiTheme="minorHAnsi" w:hAnsiTheme="minorHAnsi" w:cstheme="minorHAnsi"/>
          <w:sz w:val="22"/>
          <w:szCs w:val="22"/>
        </w:rPr>
      </w:pPr>
    </w:p>
    <w:p w14:paraId="72F5E1D6" w14:textId="66AF43D7" w:rsidR="008E5677" w:rsidRDefault="008E5677" w:rsidP="00D32D78">
      <w:pPr>
        <w:rPr>
          <w:rFonts w:asciiTheme="minorHAnsi" w:hAnsiTheme="minorHAnsi" w:cstheme="minorHAnsi"/>
          <w:sz w:val="22"/>
          <w:szCs w:val="22"/>
        </w:rPr>
      </w:pPr>
    </w:p>
    <w:p w14:paraId="6CCA78AD" w14:textId="4191AC3A" w:rsidR="008E5677" w:rsidRDefault="008E5677" w:rsidP="00D32D78">
      <w:pPr>
        <w:rPr>
          <w:rFonts w:asciiTheme="minorHAnsi" w:hAnsiTheme="minorHAnsi" w:cstheme="minorHAnsi"/>
          <w:sz w:val="22"/>
          <w:szCs w:val="22"/>
        </w:rPr>
      </w:pPr>
    </w:p>
    <w:p w14:paraId="0C8913E0" w14:textId="58CD306E" w:rsidR="008E5677" w:rsidRDefault="008E5677" w:rsidP="00D32D78">
      <w:pPr>
        <w:rPr>
          <w:rFonts w:asciiTheme="minorHAnsi" w:hAnsiTheme="minorHAnsi" w:cstheme="minorHAnsi"/>
          <w:sz w:val="22"/>
          <w:szCs w:val="22"/>
        </w:rPr>
      </w:pPr>
    </w:p>
    <w:p w14:paraId="52C7C87F" w14:textId="606FA519" w:rsidR="008E5677" w:rsidRDefault="008E5677" w:rsidP="00D32D78">
      <w:pPr>
        <w:rPr>
          <w:rFonts w:asciiTheme="minorHAnsi" w:hAnsiTheme="minorHAnsi" w:cstheme="minorHAnsi"/>
          <w:sz w:val="22"/>
          <w:szCs w:val="22"/>
        </w:rPr>
      </w:pPr>
    </w:p>
    <w:p w14:paraId="361D9576" w14:textId="3E10A286" w:rsidR="008E5677" w:rsidRDefault="008E5677" w:rsidP="00D32D78">
      <w:pPr>
        <w:rPr>
          <w:rFonts w:asciiTheme="minorHAnsi" w:hAnsiTheme="minorHAnsi" w:cstheme="minorHAnsi"/>
          <w:sz w:val="22"/>
          <w:szCs w:val="22"/>
        </w:rPr>
      </w:pPr>
    </w:p>
    <w:p w14:paraId="1F37C3E0" w14:textId="4774AEF4" w:rsidR="008E5677" w:rsidRDefault="008E5677" w:rsidP="00D32D78">
      <w:pPr>
        <w:rPr>
          <w:rFonts w:asciiTheme="minorHAnsi" w:hAnsiTheme="minorHAnsi" w:cstheme="minorHAnsi"/>
          <w:sz w:val="22"/>
          <w:szCs w:val="22"/>
        </w:rPr>
      </w:pPr>
    </w:p>
    <w:p w14:paraId="6268A26D" w14:textId="14D77526" w:rsidR="008E5677" w:rsidRDefault="008E5677" w:rsidP="00D32D78">
      <w:pPr>
        <w:rPr>
          <w:rFonts w:asciiTheme="minorHAnsi" w:hAnsiTheme="minorHAnsi" w:cstheme="minorHAnsi"/>
          <w:sz w:val="22"/>
          <w:szCs w:val="22"/>
        </w:rPr>
      </w:pPr>
    </w:p>
    <w:p w14:paraId="297D8CAC" w14:textId="4D61C5DD" w:rsidR="008E5677" w:rsidRPr="00942809" w:rsidRDefault="008E5677" w:rsidP="008E5677">
      <w:pPr>
        <w:jc w:val="right"/>
        <w:rPr>
          <w:rFonts w:asciiTheme="minorHAnsi" w:hAnsiTheme="minorHAnsi" w:cstheme="minorHAnsi"/>
          <w:sz w:val="22"/>
          <w:szCs w:val="22"/>
        </w:rPr>
      </w:pPr>
      <w:r>
        <w:rPr>
          <w:rFonts w:asciiTheme="minorHAnsi" w:hAnsiTheme="minorHAnsi" w:cstheme="minorHAnsi"/>
          <w:sz w:val="22"/>
          <w:szCs w:val="22"/>
        </w:rPr>
        <w:lastRenderedPageBreak/>
        <w:t>Załącznik nr 9</w:t>
      </w:r>
      <w:r w:rsidRPr="00942809">
        <w:rPr>
          <w:rFonts w:asciiTheme="minorHAnsi" w:hAnsiTheme="minorHAnsi" w:cstheme="minorHAnsi"/>
          <w:sz w:val="22"/>
          <w:szCs w:val="22"/>
        </w:rPr>
        <w:t xml:space="preserve"> do umowy nr  NZ/O/……./9000……………./2020/………………………/MB</w:t>
      </w:r>
    </w:p>
    <w:p w14:paraId="508A59DB"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66A60950"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0AC02B57"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094B63F4"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2C4635B9"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C87C8E2"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2032554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5FF4496"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6CF7119F"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D6BE683"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F772335"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688E6624"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39F174A1"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7F14207F"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422FAA7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9AA5FBB"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582768FE" w14:textId="77777777" w:rsidR="008E5677" w:rsidRPr="00CA216D" w:rsidRDefault="008E5677" w:rsidP="008E5677">
      <w:pPr>
        <w:numPr>
          <w:ilvl w:val="0"/>
          <w:numId w:val="8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F3ACDD"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13B9D42"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170CDA4D" w14:textId="77777777" w:rsidR="008E5677" w:rsidRPr="00CA216D" w:rsidRDefault="008E5677" w:rsidP="008E5677">
      <w:pPr>
        <w:numPr>
          <w:ilvl w:val="0"/>
          <w:numId w:val="84"/>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31F700C" w14:textId="77777777" w:rsidR="008E5677" w:rsidRPr="00CA216D" w:rsidRDefault="008E5677" w:rsidP="008E5677">
      <w:pPr>
        <w:numPr>
          <w:ilvl w:val="0"/>
          <w:numId w:val="8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81A5F6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6CB444B"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2F07C278"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57BC4B89"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DAAADB8"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7D75BB6"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2BE6364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9BDF201"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6F9D586"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79814241"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6ED7A9E0" w14:textId="77777777" w:rsidR="008E5677" w:rsidRPr="00942809" w:rsidRDefault="008E5677" w:rsidP="008E5677">
      <w:pPr>
        <w:jc w:val="center"/>
        <w:rPr>
          <w:rFonts w:asciiTheme="minorHAnsi" w:hAnsiTheme="minorHAnsi" w:cstheme="minorHAnsi"/>
          <w:sz w:val="22"/>
          <w:szCs w:val="22"/>
        </w:rPr>
      </w:pPr>
    </w:p>
    <w:p w14:paraId="28B5E4DC" w14:textId="77777777" w:rsidR="008E5677" w:rsidRPr="00942809" w:rsidRDefault="008E5677" w:rsidP="00D32D78">
      <w:pPr>
        <w:rPr>
          <w:rFonts w:asciiTheme="minorHAnsi" w:hAnsiTheme="minorHAnsi" w:cstheme="minorHAnsi"/>
          <w:sz w:val="22"/>
          <w:szCs w:val="22"/>
        </w:rPr>
      </w:pPr>
    </w:p>
    <w:sectPr w:rsidR="008E5677" w:rsidRPr="00942809" w:rsidSect="00BF184D">
      <w:headerReference w:type="default" r:id="rId41"/>
      <w:footerReference w:type="default" r:id="rId42"/>
      <w:headerReference w:type="first" r:id="rId43"/>
      <w:footerReference w:type="first" r:id="rId44"/>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4A53" w14:textId="77777777" w:rsidR="00957F95" w:rsidRDefault="00957F95">
      <w:r>
        <w:separator/>
      </w:r>
    </w:p>
  </w:endnote>
  <w:endnote w:type="continuationSeparator" w:id="0">
    <w:p w14:paraId="15A2F404" w14:textId="77777777" w:rsidR="00957F95" w:rsidRDefault="009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14:paraId="149D311F" w14:textId="5E0DE85C" w:rsidR="00517102" w:rsidRDefault="0051710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A7870">
              <w:rPr>
                <w:b/>
                <w:bCs/>
                <w:noProof/>
                <w:sz w:val="18"/>
                <w:szCs w:val="16"/>
              </w:rPr>
              <w:t>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A7870">
              <w:rPr>
                <w:b/>
                <w:bCs/>
                <w:noProof/>
                <w:sz w:val="18"/>
                <w:szCs w:val="16"/>
              </w:rPr>
              <w:t>85</w:t>
            </w:r>
            <w:r w:rsidRPr="00E22844">
              <w:rPr>
                <w:b/>
                <w:bCs/>
                <w:sz w:val="18"/>
                <w:szCs w:val="16"/>
              </w:rPr>
              <w:fldChar w:fldCharType="end"/>
            </w:r>
          </w:p>
        </w:sdtContent>
      </w:sdt>
    </w:sdtContent>
  </w:sdt>
  <w:p w14:paraId="6D7229C8" w14:textId="77777777" w:rsidR="00517102" w:rsidRPr="0072759C" w:rsidRDefault="00517102" w:rsidP="007A6BCE">
    <w:pPr>
      <w:pStyle w:val="Stopka"/>
      <w:ind w:firstLine="708"/>
      <w:rPr>
        <w:rFonts w:ascii="Franklin Gothic Book" w:hAnsi="Franklin Gothic Book"/>
      </w:rPr>
    </w:pPr>
  </w:p>
  <w:p w14:paraId="4FB9CE59" w14:textId="77777777" w:rsidR="00517102" w:rsidRDefault="0051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2E3" w14:textId="77777777" w:rsidR="00517102" w:rsidRPr="007E6E7A" w:rsidRDefault="0051710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032FD2B" w14:textId="77777777" w:rsidR="00517102" w:rsidRPr="00721CC5" w:rsidRDefault="00517102">
    <w:pPr>
      <w:pStyle w:val="Stopka"/>
      <w:tabs>
        <w:tab w:val="clear" w:pos="4536"/>
        <w:tab w:val="clear" w:pos="9072"/>
      </w:tabs>
    </w:pPr>
  </w:p>
  <w:p w14:paraId="4F273A61" w14:textId="77777777" w:rsidR="00517102" w:rsidRPr="00721CC5" w:rsidRDefault="00517102">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CA894C2" w14:textId="6E893D10" w:rsidR="00517102" w:rsidRDefault="0051710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A7870">
              <w:rPr>
                <w:b/>
                <w:bCs/>
                <w:noProof/>
                <w:sz w:val="18"/>
                <w:szCs w:val="16"/>
              </w:rPr>
              <w:t>76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A7870">
              <w:rPr>
                <w:b/>
                <w:bCs/>
                <w:noProof/>
                <w:sz w:val="18"/>
                <w:szCs w:val="16"/>
              </w:rPr>
              <w:t>85</w:t>
            </w:r>
            <w:r w:rsidRPr="00E22844">
              <w:rPr>
                <w:b/>
                <w:bCs/>
                <w:sz w:val="18"/>
                <w:szCs w:val="16"/>
              </w:rPr>
              <w:fldChar w:fldCharType="end"/>
            </w:r>
          </w:p>
        </w:sdtContent>
      </w:sdt>
    </w:sdtContent>
  </w:sdt>
  <w:p w14:paraId="6A5FCF2F" w14:textId="77777777" w:rsidR="00517102" w:rsidRPr="0072759C" w:rsidRDefault="00517102" w:rsidP="007A6BCE">
    <w:pPr>
      <w:pStyle w:val="Stopka"/>
      <w:ind w:firstLine="708"/>
      <w:rPr>
        <w:rFonts w:ascii="Franklin Gothic Book" w:hAnsi="Franklin Gothic Book"/>
      </w:rPr>
    </w:pPr>
  </w:p>
  <w:p w14:paraId="789C2FE3" w14:textId="77777777" w:rsidR="00517102" w:rsidRDefault="0051710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0B7C" w14:textId="77777777" w:rsidR="00517102" w:rsidRPr="007E6E7A" w:rsidRDefault="0051710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83C5FCC" w14:textId="77777777" w:rsidR="00517102" w:rsidRPr="00721CC5" w:rsidRDefault="00517102">
    <w:pPr>
      <w:pStyle w:val="Stopka"/>
      <w:tabs>
        <w:tab w:val="clear" w:pos="4536"/>
        <w:tab w:val="clear" w:pos="9072"/>
      </w:tabs>
    </w:pPr>
  </w:p>
  <w:p w14:paraId="3F340773" w14:textId="77777777" w:rsidR="00517102" w:rsidRPr="00721CC5" w:rsidRDefault="0051710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2252" w14:textId="77777777" w:rsidR="00957F95" w:rsidRDefault="00957F95">
      <w:r>
        <w:separator/>
      </w:r>
    </w:p>
  </w:footnote>
  <w:footnote w:type="continuationSeparator" w:id="0">
    <w:p w14:paraId="66697821" w14:textId="77777777" w:rsidR="00957F95" w:rsidRDefault="00957F95">
      <w:r>
        <w:continuationSeparator/>
      </w:r>
    </w:p>
  </w:footnote>
  <w:footnote w:id="1">
    <w:p w14:paraId="059A09AD" w14:textId="77777777" w:rsidR="00517102" w:rsidRPr="00E00487" w:rsidRDefault="0051710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D7AF" w14:textId="77777777" w:rsidR="00517102" w:rsidRDefault="00517102">
    <w:pPr>
      <w:pStyle w:val="Nagwek"/>
    </w:pPr>
  </w:p>
  <w:p w14:paraId="4FB7390D" w14:textId="21F31C7D" w:rsidR="00517102" w:rsidRDefault="0051710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w:t>
    </w:r>
    <w:r>
      <w:rPr>
        <w:rFonts w:asciiTheme="minorHAnsi" w:hAnsiTheme="minorHAnsi" w:cstheme="minorHAnsi"/>
        <w:b/>
        <w:sz w:val="22"/>
        <w:szCs w:val="22"/>
      </w:rPr>
      <w:t>10013</w:t>
    </w:r>
    <w:r w:rsidRPr="007C47AF">
      <w:rPr>
        <w:rFonts w:asciiTheme="minorHAnsi" w:hAnsiTheme="minorHAnsi" w:cstheme="minorHAnsi"/>
        <w:b/>
        <w:sz w:val="22"/>
        <w:szCs w:val="22"/>
      </w:rPr>
      <w:t>/</w:t>
    </w:r>
    <w:r>
      <w:rPr>
        <w:rFonts w:asciiTheme="minorHAnsi" w:hAnsiTheme="minorHAnsi" w:cstheme="minorHAnsi"/>
        <w:b/>
        <w:sz w:val="22"/>
        <w:szCs w:val="22"/>
      </w:rPr>
      <w:t>20</w:t>
    </w:r>
  </w:p>
  <w:p w14:paraId="431497E4" w14:textId="77777777" w:rsidR="00517102" w:rsidRDefault="00517102" w:rsidP="00D96418">
    <w:pPr>
      <w:pStyle w:val="Nagwek"/>
      <w:jc w:val="right"/>
      <w:rPr>
        <w:sz w:val="22"/>
      </w:rPr>
    </w:pPr>
  </w:p>
  <w:p w14:paraId="0813DC73" w14:textId="77777777" w:rsidR="00517102" w:rsidRDefault="00517102" w:rsidP="00D96418">
    <w:pPr>
      <w:pStyle w:val="Nagwek"/>
      <w:jc w:val="right"/>
      <w:rPr>
        <w:sz w:val="22"/>
      </w:rPr>
    </w:pPr>
  </w:p>
  <w:p w14:paraId="7CFCDA5A" w14:textId="77777777" w:rsidR="00517102" w:rsidRDefault="00517102" w:rsidP="00D96418">
    <w:pPr>
      <w:pStyle w:val="Nagwek"/>
      <w:jc w:val="right"/>
      <w:rPr>
        <w:sz w:val="22"/>
      </w:rPr>
    </w:pPr>
  </w:p>
  <w:p w14:paraId="0B519FD7" w14:textId="77777777" w:rsidR="00517102" w:rsidRPr="00E22844" w:rsidRDefault="00517102"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71C88E2" wp14:editId="4CBC31E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DB95F" w14:textId="77777777" w:rsidR="00517102" w:rsidRDefault="0051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8B3E" w14:textId="77777777" w:rsidR="00517102" w:rsidRDefault="00517102">
    <w:pPr>
      <w:pStyle w:val="Nagwek"/>
      <w:tabs>
        <w:tab w:val="clear" w:pos="4536"/>
        <w:tab w:val="clear" w:pos="9072"/>
      </w:tabs>
    </w:pPr>
    <w:r>
      <w:rPr>
        <w:noProof/>
      </w:rPr>
      <w:drawing>
        <wp:anchor distT="0" distB="0" distL="114300" distR="114300" simplePos="0" relativeHeight="251664384" behindDoc="1" locked="0" layoutInCell="0" allowOverlap="1" wp14:anchorId="6AD4132F" wp14:editId="64F0D3DB">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196ED" w14:textId="77777777" w:rsidR="00517102" w:rsidRDefault="00517102">
    <w:pPr>
      <w:pStyle w:val="Nagwek"/>
      <w:tabs>
        <w:tab w:val="clear" w:pos="4536"/>
        <w:tab w:val="clear" w:pos="9072"/>
      </w:tabs>
    </w:pPr>
  </w:p>
  <w:p w14:paraId="6CC7CDEC" w14:textId="77777777" w:rsidR="00517102" w:rsidRDefault="00517102">
    <w:pPr>
      <w:pStyle w:val="Nagwek"/>
      <w:tabs>
        <w:tab w:val="clear" w:pos="4536"/>
        <w:tab w:val="clear" w:pos="9072"/>
      </w:tabs>
    </w:pPr>
  </w:p>
  <w:p w14:paraId="4833D00B" w14:textId="77777777" w:rsidR="00517102" w:rsidRDefault="00517102">
    <w:pPr>
      <w:pStyle w:val="Nagwek"/>
      <w:tabs>
        <w:tab w:val="clear" w:pos="4536"/>
        <w:tab w:val="clear" w:pos="9072"/>
      </w:tabs>
    </w:pPr>
  </w:p>
  <w:p w14:paraId="06C112D6" w14:textId="77777777" w:rsidR="00517102" w:rsidRDefault="00517102">
    <w:pPr>
      <w:pStyle w:val="Nagwek"/>
      <w:tabs>
        <w:tab w:val="clear" w:pos="4536"/>
        <w:tab w:val="clear" w:pos="9072"/>
      </w:tabs>
    </w:pPr>
  </w:p>
  <w:p w14:paraId="37FC513E" w14:textId="77777777" w:rsidR="00517102" w:rsidRDefault="00517102">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7BE" w14:textId="77777777" w:rsidR="00517102" w:rsidRDefault="00517102">
    <w:pPr>
      <w:pStyle w:val="Nagwek"/>
    </w:pPr>
  </w:p>
  <w:p w14:paraId="13A740FA" w14:textId="6FC66EDB" w:rsidR="00517102" w:rsidRDefault="0051710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w:t>
    </w:r>
    <w:r>
      <w:rPr>
        <w:rFonts w:asciiTheme="minorHAnsi" w:hAnsiTheme="minorHAnsi" w:cstheme="minorHAnsi"/>
        <w:b/>
        <w:sz w:val="22"/>
        <w:szCs w:val="22"/>
      </w:rPr>
      <w:t>10013</w:t>
    </w:r>
    <w:r w:rsidRPr="007C47AF">
      <w:rPr>
        <w:rFonts w:asciiTheme="minorHAnsi" w:hAnsiTheme="minorHAnsi" w:cstheme="minorHAnsi"/>
        <w:b/>
        <w:sz w:val="22"/>
        <w:szCs w:val="22"/>
      </w:rPr>
      <w:t>/</w:t>
    </w:r>
    <w:r>
      <w:rPr>
        <w:rFonts w:asciiTheme="minorHAnsi" w:hAnsiTheme="minorHAnsi" w:cstheme="minorHAnsi"/>
        <w:b/>
        <w:sz w:val="22"/>
        <w:szCs w:val="22"/>
      </w:rPr>
      <w:t>20</w:t>
    </w:r>
  </w:p>
  <w:p w14:paraId="12747F34" w14:textId="77777777" w:rsidR="00517102" w:rsidRDefault="00517102" w:rsidP="00D96418">
    <w:pPr>
      <w:pStyle w:val="Nagwek"/>
      <w:jc w:val="right"/>
      <w:rPr>
        <w:sz w:val="22"/>
      </w:rPr>
    </w:pPr>
  </w:p>
  <w:p w14:paraId="1A40B334" w14:textId="77777777" w:rsidR="00517102" w:rsidRDefault="00517102" w:rsidP="00D96418">
    <w:pPr>
      <w:pStyle w:val="Nagwek"/>
      <w:jc w:val="right"/>
      <w:rPr>
        <w:sz w:val="22"/>
      </w:rPr>
    </w:pPr>
  </w:p>
  <w:p w14:paraId="3F27860B" w14:textId="77777777" w:rsidR="00517102" w:rsidRDefault="00517102" w:rsidP="00D96418">
    <w:pPr>
      <w:pStyle w:val="Nagwek"/>
      <w:jc w:val="right"/>
      <w:rPr>
        <w:sz w:val="22"/>
      </w:rPr>
    </w:pPr>
  </w:p>
  <w:p w14:paraId="6A4E17A7" w14:textId="77777777" w:rsidR="00517102" w:rsidRPr="00E22844" w:rsidRDefault="00517102"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F4892A8" wp14:editId="0E2F046F">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E62B2" w14:textId="77777777" w:rsidR="00517102" w:rsidRDefault="0051710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72C4" w14:textId="77777777" w:rsidR="00517102" w:rsidRDefault="00517102">
    <w:pPr>
      <w:pStyle w:val="Nagwek"/>
      <w:tabs>
        <w:tab w:val="clear" w:pos="4536"/>
        <w:tab w:val="clear" w:pos="9072"/>
      </w:tabs>
    </w:pPr>
    <w:r>
      <w:rPr>
        <w:noProof/>
      </w:rPr>
      <w:drawing>
        <wp:anchor distT="0" distB="0" distL="114300" distR="114300" simplePos="0" relativeHeight="251661312" behindDoc="1" locked="0" layoutInCell="0" allowOverlap="1" wp14:anchorId="3CC9E227" wp14:editId="27F5C51E">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083CB" w14:textId="77777777" w:rsidR="00517102" w:rsidRDefault="00517102">
    <w:pPr>
      <w:pStyle w:val="Nagwek"/>
      <w:tabs>
        <w:tab w:val="clear" w:pos="4536"/>
        <w:tab w:val="clear" w:pos="9072"/>
      </w:tabs>
    </w:pPr>
  </w:p>
  <w:p w14:paraId="6D3D0498" w14:textId="77777777" w:rsidR="00517102" w:rsidRDefault="00517102">
    <w:pPr>
      <w:pStyle w:val="Nagwek"/>
      <w:tabs>
        <w:tab w:val="clear" w:pos="4536"/>
        <w:tab w:val="clear" w:pos="9072"/>
      </w:tabs>
    </w:pPr>
  </w:p>
  <w:p w14:paraId="58E6332E" w14:textId="77777777" w:rsidR="00517102" w:rsidRDefault="00517102">
    <w:pPr>
      <w:pStyle w:val="Nagwek"/>
      <w:tabs>
        <w:tab w:val="clear" w:pos="4536"/>
        <w:tab w:val="clear" w:pos="9072"/>
      </w:tabs>
    </w:pPr>
  </w:p>
  <w:p w14:paraId="12463E36" w14:textId="77777777" w:rsidR="00517102" w:rsidRDefault="00517102">
    <w:pPr>
      <w:pStyle w:val="Nagwek"/>
      <w:tabs>
        <w:tab w:val="clear" w:pos="4536"/>
        <w:tab w:val="clear" w:pos="9072"/>
      </w:tabs>
    </w:pPr>
  </w:p>
  <w:p w14:paraId="2BCD5092" w14:textId="77777777" w:rsidR="00517102" w:rsidRDefault="0051710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428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B76C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C33B44"/>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3A97812"/>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E5E78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E045D6"/>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EA2713"/>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316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8"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2D25CC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9F0A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5"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0E13D5B"/>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DED34E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7"/>
  </w:num>
  <w:num w:numId="3">
    <w:abstractNumId w:val="72"/>
  </w:num>
  <w:num w:numId="4">
    <w:abstractNumId w:val="58"/>
  </w:num>
  <w:num w:numId="5">
    <w:abstractNumId w:val="53"/>
  </w:num>
  <w:num w:numId="6">
    <w:abstractNumId w:val="32"/>
  </w:num>
  <w:num w:numId="7">
    <w:abstractNumId w:val="38"/>
  </w:num>
  <w:num w:numId="8">
    <w:abstractNumId w:val="6"/>
  </w:num>
  <w:num w:numId="9">
    <w:abstractNumId w:val="15"/>
  </w:num>
  <w:num w:numId="10">
    <w:abstractNumId w:val="5"/>
  </w:num>
  <w:num w:numId="11">
    <w:abstractNumId w:val="21"/>
  </w:num>
  <w:num w:numId="12">
    <w:abstractNumId w:val="40"/>
  </w:num>
  <w:num w:numId="13">
    <w:abstractNumId w:val="51"/>
  </w:num>
  <w:num w:numId="14">
    <w:abstractNumId w:val="73"/>
  </w:num>
  <w:num w:numId="15">
    <w:abstractNumId w:val="56"/>
  </w:num>
  <w:num w:numId="16">
    <w:abstractNumId w:val="34"/>
  </w:num>
  <w:num w:numId="17">
    <w:abstractNumId w:val="66"/>
  </w:num>
  <w:num w:numId="18">
    <w:abstractNumId w:val="54"/>
  </w:num>
  <w:num w:numId="19">
    <w:abstractNumId w:val="47"/>
  </w:num>
  <w:num w:numId="20">
    <w:abstractNumId w:val="43"/>
  </w:num>
  <w:num w:numId="21">
    <w:abstractNumId w:val="20"/>
  </w:num>
  <w:num w:numId="22">
    <w:abstractNumId w:val="76"/>
  </w:num>
  <w:num w:numId="23">
    <w:abstractNumId w:val="23"/>
  </w:num>
  <w:num w:numId="24">
    <w:abstractNumId w:val="17"/>
  </w:num>
  <w:num w:numId="25">
    <w:abstractNumId w:val="22"/>
  </w:num>
  <w:num w:numId="26">
    <w:abstractNumId w:val="65"/>
  </w:num>
  <w:num w:numId="27">
    <w:abstractNumId w:val="11"/>
  </w:num>
  <w:num w:numId="28">
    <w:abstractNumId w:val="3"/>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55"/>
  </w:num>
  <w:num w:numId="32">
    <w:abstractNumId w:val="70"/>
  </w:num>
  <w:num w:numId="33">
    <w:abstractNumId w:val="49"/>
  </w:num>
  <w:num w:numId="34">
    <w:abstractNumId w:val="50"/>
  </w:num>
  <w:num w:numId="35">
    <w:abstractNumId w:val="77"/>
  </w:num>
  <w:num w:numId="36">
    <w:abstractNumId w:val="63"/>
  </w:num>
  <w:num w:numId="37">
    <w:abstractNumId w:val="46"/>
  </w:num>
  <w:num w:numId="38">
    <w:abstractNumId w:val="42"/>
  </w:num>
  <w:num w:numId="39">
    <w:abstractNumId w:val="25"/>
  </w:num>
  <w:num w:numId="40">
    <w:abstractNumId w:val="24"/>
  </w:num>
  <w:num w:numId="41">
    <w:abstractNumId w:val="69"/>
  </w:num>
  <w:num w:numId="42">
    <w:abstractNumId w:val="57"/>
  </w:num>
  <w:num w:numId="43">
    <w:abstractNumId w:val="41"/>
  </w:num>
  <w:num w:numId="44">
    <w:abstractNumId w:val="37"/>
  </w:num>
  <w:num w:numId="45">
    <w:abstractNumId w:val="45"/>
  </w:num>
  <w:num w:numId="46">
    <w:abstractNumId w:val="19"/>
  </w:num>
  <w:num w:numId="47">
    <w:abstractNumId w:val="7"/>
  </w:num>
  <w:num w:numId="48">
    <w:abstractNumId w:val="60"/>
  </w:num>
  <w:num w:numId="49">
    <w:abstractNumId w:val="9"/>
  </w:num>
  <w:num w:numId="50">
    <w:abstractNumId w:val="7"/>
    <w:lvlOverride w:ilvl="0">
      <w:startOverride w:val="1"/>
    </w:lvlOverride>
  </w:num>
  <w:num w:numId="51">
    <w:abstractNumId w:val="60"/>
    <w:lvlOverride w:ilvl="0">
      <w:startOverride w:val="1"/>
    </w:lvlOverride>
  </w:num>
  <w:num w:numId="52">
    <w:abstractNumId w:val="9"/>
    <w:lvlOverride w:ilvl="0">
      <w:startOverride w:val="1"/>
    </w:lvlOverride>
  </w:num>
  <w:num w:numId="53">
    <w:abstractNumId w:val="8"/>
  </w:num>
  <w:num w:numId="54">
    <w:abstractNumId w:val="28"/>
  </w:num>
  <w:num w:numId="55">
    <w:abstractNumId w:val="26"/>
  </w:num>
  <w:num w:numId="56">
    <w:abstractNumId w:val="79"/>
  </w:num>
  <w:num w:numId="57">
    <w:abstractNumId w:val="75"/>
  </w:num>
  <w:num w:numId="58">
    <w:abstractNumId w:val="36"/>
  </w:num>
  <w:num w:numId="59">
    <w:abstractNumId w:val="31"/>
  </w:num>
  <w:num w:numId="60">
    <w:abstractNumId w:val="16"/>
  </w:num>
  <w:num w:numId="61">
    <w:abstractNumId w:val="12"/>
  </w:num>
  <w:num w:numId="62">
    <w:abstractNumId w:val="68"/>
  </w:num>
  <w:num w:numId="63">
    <w:abstractNumId w:val="59"/>
  </w:num>
  <w:num w:numId="64">
    <w:abstractNumId w:val="44"/>
  </w:num>
  <w:num w:numId="65">
    <w:abstractNumId w:val="52"/>
  </w:num>
  <w:num w:numId="66">
    <w:abstractNumId w:val="2"/>
  </w:num>
  <w:num w:numId="67">
    <w:abstractNumId w:val="13"/>
  </w:num>
  <w:num w:numId="68">
    <w:abstractNumId w:val="0"/>
  </w:num>
  <w:num w:numId="69">
    <w:abstractNumId w:val="78"/>
  </w:num>
  <w:num w:numId="70">
    <w:abstractNumId w:val="71"/>
  </w:num>
  <w:num w:numId="71">
    <w:abstractNumId w:val="14"/>
  </w:num>
  <w:num w:numId="72">
    <w:abstractNumId w:val="62"/>
  </w:num>
  <w:num w:numId="73">
    <w:abstractNumId w:val="10"/>
  </w:num>
  <w:num w:numId="74">
    <w:abstractNumId w:val="29"/>
  </w:num>
  <w:num w:numId="75">
    <w:abstractNumId w:val="48"/>
  </w:num>
  <w:num w:numId="76">
    <w:abstractNumId w:val="74"/>
  </w:num>
  <w:num w:numId="77">
    <w:abstractNumId w:val="35"/>
  </w:num>
  <w:num w:numId="78">
    <w:abstractNumId w:val="33"/>
  </w:num>
  <w:num w:numId="79">
    <w:abstractNumId w:val="61"/>
  </w:num>
  <w:num w:numId="80">
    <w:abstractNumId w:val="80"/>
  </w:num>
  <w:num w:numId="81">
    <w:abstractNumId w:val="4"/>
  </w:num>
  <w:num w:numId="82">
    <w:abstractNumId w:val="1"/>
  </w:num>
  <w:num w:numId="83">
    <w:abstractNumId w:val="30"/>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DD3"/>
    <w:rsid w:val="00054E79"/>
    <w:rsid w:val="00055507"/>
    <w:rsid w:val="000557CC"/>
    <w:rsid w:val="0005593C"/>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78"/>
    <w:rsid w:val="0008026A"/>
    <w:rsid w:val="00080834"/>
    <w:rsid w:val="00080AB1"/>
    <w:rsid w:val="00080E89"/>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762"/>
    <w:rsid w:val="001029BE"/>
    <w:rsid w:val="00102B09"/>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60BE2"/>
    <w:rsid w:val="0016151F"/>
    <w:rsid w:val="00162078"/>
    <w:rsid w:val="00162198"/>
    <w:rsid w:val="001625C4"/>
    <w:rsid w:val="0016280F"/>
    <w:rsid w:val="00162F10"/>
    <w:rsid w:val="001634E5"/>
    <w:rsid w:val="00164821"/>
    <w:rsid w:val="001650AA"/>
    <w:rsid w:val="00166285"/>
    <w:rsid w:val="00166297"/>
    <w:rsid w:val="00166956"/>
    <w:rsid w:val="00166BEF"/>
    <w:rsid w:val="00166C61"/>
    <w:rsid w:val="00166E75"/>
    <w:rsid w:val="00170329"/>
    <w:rsid w:val="00170637"/>
    <w:rsid w:val="0017178F"/>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264"/>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5CCE"/>
    <w:rsid w:val="00266DBA"/>
    <w:rsid w:val="00267317"/>
    <w:rsid w:val="0026783C"/>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34EF"/>
    <w:rsid w:val="002B3CCC"/>
    <w:rsid w:val="002B4F2E"/>
    <w:rsid w:val="002B5B88"/>
    <w:rsid w:val="002B5CDF"/>
    <w:rsid w:val="002B6174"/>
    <w:rsid w:val="002B68DE"/>
    <w:rsid w:val="002B69F8"/>
    <w:rsid w:val="002C0816"/>
    <w:rsid w:val="002C08A7"/>
    <w:rsid w:val="002C0DCC"/>
    <w:rsid w:val="002C1011"/>
    <w:rsid w:val="002C1765"/>
    <w:rsid w:val="002C2B7E"/>
    <w:rsid w:val="002C415D"/>
    <w:rsid w:val="002C4CD4"/>
    <w:rsid w:val="002C522C"/>
    <w:rsid w:val="002C5649"/>
    <w:rsid w:val="002C5FC3"/>
    <w:rsid w:val="002C7626"/>
    <w:rsid w:val="002C7E0F"/>
    <w:rsid w:val="002D1091"/>
    <w:rsid w:val="002D1684"/>
    <w:rsid w:val="002D202A"/>
    <w:rsid w:val="002D25F4"/>
    <w:rsid w:val="002D3CA3"/>
    <w:rsid w:val="002D3F4A"/>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7D3"/>
    <w:rsid w:val="00415101"/>
    <w:rsid w:val="004156B4"/>
    <w:rsid w:val="0041591B"/>
    <w:rsid w:val="00416254"/>
    <w:rsid w:val="00416B98"/>
    <w:rsid w:val="004170FF"/>
    <w:rsid w:val="004174A3"/>
    <w:rsid w:val="00417C6A"/>
    <w:rsid w:val="00420B08"/>
    <w:rsid w:val="00420C77"/>
    <w:rsid w:val="00421219"/>
    <w:rsid w:val="0042140D"/>
    <w:rsid w:val="0042206F"/>
    <w:rsid w:val="004221B4"/>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1F08"/>
    <w:rsid w:val="00442585"/>
    <w:rsid w:val="00443683"/>
    <w:rsid w:val="004437AA"/>
    <w:rsid w:val="00444544"/>
    <w:rsid w:val="00444CE3"/>
    <w:rsid w:val="00445C8B"/>
    <w:rsid w:val="00445F16"/>
    <w:rsid w:val="00446FA2"/>
    <w:rsid w:val="00447B95"/>
    <w:rsid w:val="004501E9"/>
    <w:rsid w:val="00450C79"/>
    <w:rsid w:val="0045101B"/>
    <w:rsid w:val="00452AC3"/>
    <w:rsid w:val="00452AE3"/>
    <w:rsid w:val="00452F03"/>
    <w:rsid w:val="0045399C"/>
    <w:rsid w:val="00453E3B"/>
    <w:rsid w:val="004549C6"/>
    <w:rsid w:val="00455FF6"/>
    <w:rsid w:val="0045698C"/>
    <w:rsid w:val="00457AAD"/>
    <w:rsid w:val="00460E84"/>
    <w:rsid w:val="00462BF2"/>
    <w:rsid w:val="004630E1"/>
    <w:rsid w:val="004631CB"/>
    <w:rsid w:val="0046383E"/>
    <w:rsid w:val="00463FA7"/>
    <w:rsid w:val="0046659E"/>
    <w:rsid w:val="00466B06"/>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497"/>
    <w:rsid w:val="004B0558"/>
    <w:rsid w:val="004B0CCB"/>
    <w:rsid w:val="004B1B53"/>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0B97"/>
    <w:rsid w:val="00541A4F"/>
    <w:rsid w:val="00541E3D"/>
    <w:rsid w:val="005434D5"/>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2FE5"/>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24BB"/>
    <w:rsid w:val="00602BCA"/>
    <w:rsid w:val="00602F78"/>
    <w:rsid w:val="006036FC"/>
    <w:rsid w:val="00603A26"/>
    <w:rsid w:val="00604138"/>
    <w:rsid w:val="0060446B"/>
    <w:rsid w:val="00606042"/>
    <w:rsid w:val="00606192"/>
    <w:rsid w:val="00607DBE"/>
    <w:rsid w:val="006109EB"/>
    <w:rsid w:val="00611AEC"/>
    <w:rsid w:val="00611D37"/>
    <w:rsid w:val="00611F28"/>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425C"/>
    <w:rsid w:val="006F4E35"/>
    <w:rsid w:val="006F4E49"/>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2181B"/>
    <w:rsid w:val="00721A61"/>
    <w:rsid w:val="00721CC5"/>
    <w:rsid w:val="00722AEC"/>
    <w:rsid w:val="00722CB6"/>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C51"/>
    <w:rsid w:val="00741F25"/>
    <w:rsid w:val="00741F61"/>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1DD7"/>
    <w:rsid w:val="00833032"/>
    <w:rsid w:val="008334CD"/>
    <w:rsid w:val="00833B2E"/>
    <w:rsid w:val="00833D17"/>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460F"/>
    <w:rsid w:val="00854863"/>
    <w:rsid w:val="00855E76"/>
    <w:rsid w:val="0085678F"/>
    <w:rsid w:val="00856973"/>
    <w:rsid w:val="00857FC4"/>
    <w:rsid w:val="00860226"/>
    <w:rsid w:val="0086067A"/>
    <w:rsid w:val="008608E8"/>
    <w:rsid w:val="00860F66"/>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C0588"/>
    <w:rsid w:val="009C1482"/>
    <w:rsid w:val="009C1817"/>
    <w:rsid w:val="009C1BCB"/>
    <w:rsid w:val="009C38A6"/>
    <w:rsid w:val="009C40C4"/>
    <w:rsid w:val="009C4A8D"/>
    <w:rsid w:val="009C4A91"/>
    <w:rsid w:val="009C4C35"/>
    <w:rsid w:val="009C682B"/>
    <w:rsid w:val="009C68E2"/>
    <w:rsid w:val="009C7CE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7361"/>
    <w:rsid w:val="00A47E25"/>
    <w:rsid w:val="00A506B2"/>
    <w:rsid w:val="00A5119D"/>
    <w:rsid w:val="00A51BC5"/>
    <w:rsid w:val="00A51F44"/>
    <w:rsid w:val="00A52A0C"/>
    <w:rsid w:val="00A53148"/>
    <w:rsid w:val="00A532B1"/>
    <w:rsid w:val="00A53C63"/>
    <w:rsid w:val="00A53CC3"/>
    <w:rsid w:val="00A548CC"/>
    <w:rsid w:val="00A54DB8"/>
    <w:rsid w:val="00A550F1"/>
    <w:rsid w:val="00A556B1"/>
    <w:rsid w:val="00A56B92"/>
    <w:rsid w:val="00A6004A"/>
    <w:rsid w:val="00A611DE"/>
    <w:rsid w:val="00A611FB"/>
    <w:rsid w:val="00A6135B"/>
    <w:rsid w:val="00A6156E"/>
    <w:rsid w:val="00A62175"/>
    <w:rsid w:val="00A62A7A"/>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C2C"/>
    <w:rsid w:val="00A96DD1"/>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690"/>
    <w:rsid w:val="00B00A72"/>
    <w:rsid w:val="00B00B0C"/>
    <w:rsid w:val="00B00D73"/>
    <w:rsid w:val="00B019C3"/>
    <w:rsid w:val="00B01DCD"/>
    <w:rsid w:val="00B024A0"/>
    <w:rsid w:val="00B0256F"/>
    <w:rsid w:val="00B025AB"/>
    <w:rsid w:val="00B026F4"/>
    <w:rsid w:val="00B02E67"/>
    <w:rsid w:val="00B04357"/>
    <w:rsid w:val="00B0461F"/>
    <w:rsid w:val="00B04939"/>
    <w:rsid w:val="00B04BB5"/>
    <w:rsid w:val="00B053E9"/>
    <w:rsid w:val="00B05982"/>
    <w:rsid w:val="00B0609B"/>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22B2"/>
    <w:rsid w:val="00BA36EC"/>
    <w:rsid w:val="00BA3715"/>
    <w:rsid w:val="00BA3E8D"/>
    <w:rsid w:val="00BA5187"/>
    <w:rsid w:val="00BA5596"/>
    <w:rsid w:val="00BA564B"/>
    <w:rsid w:val="00BA5B30"/>
    <w:rsid w:val="00BA5B37"/>
    <w:rsid w:val="00BA5F18"/>
    <w:rsid w:val="00BA62E4"/>
    <w:rsid w:val="00BA666D"/>
    <w:rsid w:val="00BA6736"/>
    <w:rsid w:val="00BA6AEF"/>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8D0"/>
    <w:rsid w:val="00C27FD8"/>
    <w:rsid w:val="00C30405"/>
    <w:rsid w:val="00C304ED"/>
    <w:rsid w:val="00C311B0"/>
    <w:rsid w:val="00C31493"/>
    <w:rsid w:val="00C31507"/>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3A4"/>
    <w:rsid w:val="00C53CB5"/>
    <w:rsid w:val="00C554A8"/>
    <w:rsid w:val="00C55527"/>
    <w:rsid w:val="00C55F12"/>
    <w:rsid w:val="00C5673B"/>
    <w:rsid w:val="00C56782"/>
    <w:rsid w:val="00C613AD"/>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48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56D2"/>
    <w:rsid w:val="00CA5BC7"/>
    <w:rsid w:val="00CA5F02"/>
    <w:rsid w:val="00CA6436"/>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304"/>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1377"/>
    <w:rsid w:val="00D125D8"/>
    <w:rsid w:val="00D12AEE"/>
    <w:rsid w:val="00D1389D"/>
    <w:rsid w:val="00D14C73"/>
    <w:rsid w:val="00D1560F"/>
    <w:rsid w:val="00D15745"/>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58C"/>
    <w:rsid w:val="00D34F20"/>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B2C"/>
    <w:rsid w:val="00D85FC2"/>
    <w:rsid w:val="00D86496"/>
    <w:rsid w:val="00D8652F"/>
    <w:rsid w:val="00D87321"/>
    <w:rsid w:val="00D907EA"/>
    <w:rsid w:val="00D90FDA"/>
    <w:rsid w:val="00D915D5"/>
    <w:rsid w:val="00D91A7B"/>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C1761"/>
    <w:rsid w:val="00DC26AB"/>
    <w:rsid w:val="00DC2DEE"/>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49F"/>
    <w:rsid w:val="00E3073E"/>
    <w:rsid w:val="00E30ADA"/>
    <w:rsid w:val="00E31292"/>
    <w:rsid w:val="00E314BF"/>
    <w:rsid w:val="00E31965"/>
    <w:rsid w:val="00E31A67"/>
    <w:rsid w:val="00E31E0A"/>
    <w:rsid w:val="00E3322A"/>
    <w:rsid w:val="00E33945"/>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55F9"/>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337"/>
    <w:rsid w:val="00E873F4"/>
    <w:rsid w:val="00E8776D"/>
    <w:rsid w:val="00E9041B"/>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0FD"/>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E758B"/>
    <w:rsid w:val="00EF1BAA"/>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0C1C"/>
    <w:rsid w:val="00F71A4D"/>
    <w:rsid w:val="00F71F74"/>
    <w:rsid w:val="00F73B12"/>
    <w:rsid w:val="00F73BAC"/>
    <w:rsid w:val="00F73FB5"/>
    <w:rsid w:val="00F74891"/>
    <w:rsid w:val="00F74ADE"/>
    <w:rsid w:val="00F74DD5"/>
    <w:rsid w:val="00F74EFA"/>
    <w:rsid w:val="00F74F43"/>
    <w:rsid w:val="00F75CAA"/>
    <w:rsid w:val="00F75CEF"/>
    <w:rsid w:val="00F763FD"/>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A0E26"/>
    <w:rsid w:val="00FA223D"/>
    <w:rsid w:val="00FA2510"/>
    <w:rsid w:val="00FA3501"/>
    <w:rsid w:val="00FA36E4"/>
    <w:rsid w:val="00FA3AF1"/>
    <w:rsid w:val="00FA3C80"/>
    <w:rsid w:val="00FA5035"/>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www.gdfsuez-energia.pl/sites/default/files/Instrukcja%20oraganizacji%20bezpiecznej%20pracy%20w%20Elektrowni_0.pdf"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image" Target="media/image3.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https://sip.lex.pl/" TargetMode="External"/><Relationship Id="rId29" Type="http://schemas.openxmlformats.org/officeDocument/2006/relationships/hyperlink" Target="mailto:mariusz.wojtowicz@ene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footer" Target="footer2.xml"/><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60E78"/>
    <w:rsid w:val="001953F3"/>
    <w:rsid w:val="001B0802"/>
    <w:rsid w:val="001B0F10"/>
    <w:rsid w:val="001B39F2"/>
    <w:rsid w:val="001C1F38"/>
    <w:rsid w:val="001C571C"/>
    <w:rsid w:val="0020599A"/>
    <w:rsid w:val="0020661F"/>
    <w:rsid w:val="00207EEB"/>
    <w:rsid w:val="00260E6E"/>
    <w:rsid w:val="002835A1"/>
    <w:rsid w:val="002B1541"/>
    <w:rsid w:val="002B21A9"/>
    <w:rsid w:val="002C7B5D"/>
    <w:rsid w:val="002E26BE"/>
    <w:rsid w:val="00357FFA"/>
    <w:rsid w:val="00367856"/>
    <w:rsid w:val="003A2115"/>
    <w:rsid w:val="003A64B6"/>
    <w:rsid w:val="003B56C3"/>
    <w:rsid w:val="003C5367"/>
    <w:rsid w:val="003E7BE7"/>
    <w:rsid w:val="004045E9"/>
    <w:rsid w:val="00426D3A"/>
    <w:rsid w:val="0045249C"/>
    <w:rsid w:val="00461D4F"/>
    <w:rsid w:val="00465759"/>
    <w:rsid w:val="00467C01"/>
    <w:rsid w:val="004770B5"/>
    <w:rsid w:val="00481D4A"/>
    <w:rsid w:val="00484A2B"/>
    <w:rsid w:val="005069C3"/>
    <w:rsid w:val="00514FAD"/>
    <w:rsid w:val="0053498F"/>
    <w:rsid w:val="005555A4"/>
    <w:rsid w:val="00585717"/>
    <w:rsid w:val="005879C0"/>
    <w:rsid w:val="0059697B"/>
    <w:rsid w:val="005D40A2"/>
    <w:rsid w:val="00623F5F"/>
    <w:rsid w:val="00633120"/>
    <w:rsid w:val="00647CA4"/>
    <w:rsid w:val="00667318"/>
    <w:rsid w:val="006704C6"/>
    <w:rsid w:val="00674AE7"/>
    <w:rsid w:val="006B0185"/>
    <w:rsid w:val="00723A49"/>
    <w:rsid w:val="00726DCC"/>
    <w:rsid w:val="007301B1"/>
    <w:rsid w:val="0074279D"/>
    <w:rsid w:val="007671D1"/>
    <w:rsid w:val="007941EA"/>
    <w:rsid w:val="007C166F"/>
    <w:rsid w:val="007D2AC5"/>
    <w:rsid w:val="007E2E65"/>
    <w:rsid w:val="007E6931"/>
    <w:rsid w:val="00801DA9"/>
    <w:rsid w:val="00823C95"/>
    <w:rsid w:val="00827E4A"/>
    <w:rsid w:val="00854EF9"/>
    <w:rsid w:val="0086755D"/>
    <w:rsid w:val="008779F0"/>
    <w:rsid w:val="008F007E"/>
    <w:rsid w:val="008F7555"/>
    <w:rsid w:val="009041F9"/>
    <w:rsid w:val="00915E23"/>
    <w:rsid w:val="00915FF4"/>
    <w:rsid w:val="00950BC0"/>
    <w:rsid w:val="0098004B"/>
    <w:rsid w:val="0098228D"/>
    <w:rsid w:val="00987A6F"/>
    <w:rsid w:val="009E2235"/>
    <w:rsid w:val="00A03BE0"/>
    <w:rsid w:val="00A24452"/>
    <w:rsid w:val="00A35266"/>
    <w:rsid w:val="00A54475"/>
    <w:rsid w:val="00AA5E28"/>
    <w:rsid w:val="00AC4AD8"/>
    <w:rsid w:val="00AD3CB6"/>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D24767"/>
    <w:rsid w:val="00D26AA6"/>
    <w:rsid w:val="00D431DC"/>
    <w:rsid w:val="00DB1437"/>
    <w:rsid w:val="00E31CB4"/>
    <w:rsid w:val="00E34504"/>
    <w:rsid w:val="00E46E53"/>
    <w:rsid w:val="00E867F2"/>
    <w:rsid w:val="00EB6136"/>
    <w:rsid w:val="00EC14CC"/>
    <w:rsid w:val="00EF799A"/>
    <w:rsid w:val="00F1134F"/>
    <w:rsid w:val="00F35A35"/>
    <w:rsid w:val="00F421C7"/>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CE9E521E-F460-4734-B489-E613AB90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TotalTime>
  <Pages>85</Pages>
  <Words>25041</Words>
  <Characters>150249</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174941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2020-11-27T19:47:00Z</cp:lastPrinted>
  <dcterms:created xsi:type="dcterms:W3CDTF">2020-11-30T06:58:00Z</dcterms:created>
  <dcterms:modified xsi:type="dcterms:W3CDTF">2020-12-01T10:04:00Z</dcterms:modified>
</cp:coreProperties>
</file>