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957" w14:textId="3728D46B" w:rsidR="00C31E02" w:rsidRDefault="00493D13" w:rsidP="00977786">
            <w:pPr>
              <w:jc w:val="center"/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Dostawa s</w:t>
            </w:r>
            <w:r w:rsidR="00FB12F4">
              <w:rPr>
                <w:rFonts w:asciiTheme="minorHAnsi" w:hAnsiTheme="minorHAnsi"/>
                <w:b/>
                <w:color w:val="0070C0"/>
                <w:szCs w:val="22"/>
              </w:rPr>
              <w:t>przęt</w:t>
            </w:r>
            <w:r>
              <w:rPr>
                <w:rFonts w:asciiTheme="minorHAnsi" w:hAnsiTheme="minorHAnsi"/>
                <w:b/>
                <w:color w:val="0070C0"/>
                <w:szCs w:val="22"/>
              </w:rPr>
              <w:t>u</w:t>
            </w:r>
            <w:r w:rsidR="00FB12F4">
              <w:rPr>
                <w:rFonts w:asciiTheme="minorHAnsi" w:hAnsiTheme="minorHAnsi"/>
                <w:b/>
                <w:color w:val="0070C0"/>
                <w:szCs w:val="22"/>
              </w:rPr>
              <w:t>, licencj</w:t>
            </w:r>
            <w:r>
              <w:rPr>
                <w:rFonts w:asciiTheme="minorHAnsi" w:hAnsiTheme="minorHAnsi"/>
                <w:b/>
                <w:color w:val="0070C0"/>
                <w:szCs w:val="22"/>
              </w:rPr>
              <w:t>i</w:t>
            </w:r>
            <w:r w:rsidR="00FB12F4">
              <w:rPr>
                <w:rFonts w:asciiTheme="minorHAnsi" w:hAnsiTheme="minorHAnsi"/>
                <w:b/>
                <w:color w:val="0070C0"/>
                <w:szCs w:val="22"/>
              </w:rPr>
              <w:t xml:space="preserve"> oraz usług towarzysząc</w:t>
            </w:r>
            <w:r>
              <w:rPr>
                <w:rFonts w:asciiTheme="minorHAnsi" w:hAnsiTheme="minorHAnsi"/>
                <w:b/>
                <w:color w:val="0070C0"/>
                <w:szCs w:val="22"/>
              </w:rPr>
              <w:t>ych</w:t>
            </w:r>
          </w:p>
          <w:p w14:paraId="68D8FCF6" w14:textId="57A92305" w:rsidR="00FB12F4" w:rsidRPr="009A005D" w:rsidRDefault="00FB12F4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na potrzeby systemu wideokonferencyjnego w GK ENEA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1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46"/>
                    <w:gridCol w:w="1295"/>
                    <w:gridCol w:w="1037"/>
                    <w:gridCol w:w="3380"/>
                    <w:gridCol w:w="702"/>
                  </w:tblGrid>
                  <w:tr w:rsidR="001B2036" w:rsidRPr="00643E4C" w14:paraId="17FD6BCF" w14:textId="77777777" w:rsidTr="00B618A6">
                    <w:trPr>
                      <w:trHeight w:val="610"/>
                    </w:trPr>
                    <w:tc>
                      <w:tcPr>
                        <w:tcW w:w="2552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  <w:gridSpan w:val="2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B618A6">
                    <w:trPr>
                      <w:trHeight w:val="393"/>
                    </w:trPr>
                    <w:tc>
                      <w:tcPr>
                        <w:tcW w:w="2552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6459" w:type="dxa"/>
                        <w:gridSpan w:val="5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B618A6">
                    <w:trPr>
                      <w:trHeight w:val="393"/>
                    </w:trPr>
                    <w:tc>
                      <w:tcPr>
                        <w:tcW w:w="2552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459" w:type="dxa"/>
                        <w:gridSpan w:val="5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B618A6">
                    <w:trPr>
                      <w:trHeight w:val="500"/>
                    </w:trPr>
                    <w:tc>
                      <w:tcPr>
                        <w:tcW w:w="9012" w:type="dxa"/>
                        <w:gridSpan w:val="6"/>
                      </w:tcPr>
                      <w:p w14:paraId="2E6502C0" w14:textId="6DAAEE07" w:rsidR="00FF5F1A" w:rsidRPr="009A005D" w:rsidRDefault="001A2C1F" w:rsidP="00AF1B3E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UWAGA: Załącznik nr 1A należy ponadto dostarczyć do Zamawiającego w formie edytowalnej – plik w formacie Excel, zapisany na nośniku elektronicznym, o którym mowa w pkt. 7.1. lit. </w:t>
                        </w:r>
                        <w:r w:rsidR="00D257EB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k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), Rozdział 1 WZ. Zamawiający udostępnia plik na swojej stronie internetowej </w:t>
                        </w:r>
                        <w:hyperlink r:id="rId12" w:history="1">
                          <w:r w:rsidR="00AF1B3E" w:rsidRPr="00C140C1">
                            <w:rPr>
                              <w:rStyle w:val="Hipercze"/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http://www/enea.pl/bip/zamowienia</w:t>
                          </w:r>
                        </w:hyperlink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(Nowa Platforma Zakupowa).</w:t>
                        </w:r>
                      </w:p>
                    </w:tc>
                  </w:tr>
                  <w:tr w:rsidR="00FF5F1A" w:rsidRPr="00643E4C" w14:paraId="66735D4A" w14:textId="77777777" w:rsidTr="00B618A6">
                    <w:trPr>
                      <w:gridAfter w:val="1"/>
                      <w:wAfter w:w="702" w:type="dxa"/>
                      <w:trHeight w:val="1876"/>
                    </w:trPr>
                    <w:tc>
                      <w:tcPr>
                        <w:tcW w:w="259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2A54F4E0" w:rsidR="00FF5F1A" w:rsidRPr="009A005D" w:rsidRDefault="00FF5F1A" w:rsidP="004656FF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571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14:paraId="14F789B2" w14:textId="77777777" w:rsidR="00FF5F1A" w:rsidRPr="009A005D" w:rsidRDefault="00FF5F1A" w:rsidP="003710B6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  <w:p w14:paraId="63CFEF9D" w14:textId="24540E5C" w:rsidR="00FF5F1A" w:rsidRDefault="004034DB" w:rsidP="00E65B2D">
                        <w:pPr>
                          <w:pStyle w:val="Tekstpodstawowy3"/>
                          <w:widowControl w:val="0"/>
                          <w:numPr>
                            <w:ilvl w:val="0"/>
                            <w:numId w:val="40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odniesieniu do Umowy ramowej – zgodnie z zamówieniami wykonawczymi składanymi w okresie 12 miesięcy od dnia zawarcia Umowy lub do wyczerpania maksymalnej wartości wynagrodzenia określonej w Umowie, w zależności od tego, które ze zdarzeń nastąpi wcześniej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171A65AF" w14:textId="3531B50B" w:rsidR="00FB12F4" w:rsidRDefault="004034DB" w:rsidP="00E65B2D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40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B12F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odniesieniu do Zleceń jednostkowych (zamówień wykonawczych do Umowy ramowej) – w czasie nie dłuższym niż 21 dni roboczych (tj. od poniedziałku do piątku, z uwzględnieniem dni ustawowo wolnych od pracy)</w:t>
                        </w:r>
                      </w:p>
                      <w:p w14:paraId="54AF5C43" w14:textId="1F4123AB" w:rsidR="00FF5F1A" w:rsidRPr="009A005D" w:rsidRDefault="00FB12F4" w:rsidP="00E65B2D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40"/>
                          </w:numPr>
                          <w:tabs>
                            <w:tab w:val="left" w:pos="709"/>
                          </w:tabs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termin realizacji Zlecenia jednostkowego liczony jest od chwili otrzymania przez Wykonawcę danego Zlecenia jednostkowego do czasu dostarczenia </w:t>
                        </w:r>
                        <w:r w:rsidR="00977786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przedmiotu zamówienia Zlecenia jednostkowego do miejsca przeznaczenia w godz. 8:00 do 15:00 [z uwzględnieniem czasu potrzebnego na zakończenie </w:t>
                        </w:r>
                        <w:r w:rsidR="00977786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lastRenderedPageBreak/>
                          <w:t>realizacji Zlecenia jednostkowego do 15:00]</w:t>
                        </w:r>
                        <w:r w:rsidR="00FF5F1A" w:rsidRPr="004034DB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5A48CB20" w14:textId="6ABBB653" w:rsidR="00551E0A" w:rsidRPr="009D0120" w:rsidRDefault="00551E0A" w:rsidP="009D0120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5345C1BE" w14:textId="736F8A92" w:rsidR="00085B0D" w:rsidRPr="00E65B2D" w:rsidRDefault="00FF5F1A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Udzielam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(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y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)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gwarancji na Przedmiot zamówienia </w:t>
                  </w:r>
                  <w:r w:rsidR="00977786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>– 12 miesięcy</w:t>
                  </w:r>
                  <w:r w:rsidR="00977786" w:rsidRP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od daty realizacji Zlecenia jednostkowego.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97437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97437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97437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97437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01981D8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się do podpisania Umowy zgodnie z Projektem Umowy stanowiącym Załącznik nr 7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5F23560E" w:rsidR="00CB51DE" w:rsidRPr="009D0120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będę(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dziemy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</w:t>
                  </w:r>
                  <w:r w:rsidR="00F32D02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realizacji gwarancji producenta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sprzętu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63BEB626" w14:textId="49DB2D82" w:rsidR="00FE36CC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 zaproponowany sprzęt będzie oryginalny, fabrycznie nowy, pochodzący z legalnego źródła dystrybucji oraz przeznaczony dla użytkowników z obszaru Rzeczypospolitej Polskiej</w:t>
                  </w:r>
                  <w:r w:rsidR="00291638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A717D8" w14:textId="5A3FDEA1" w:rsidR="00250E36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      </w:r>
                  <w:r w:rsidR="00C80527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74374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74374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74374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74374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1B7C3A50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1A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CENY jednostkowe</w:t>
      </w:r>
    </w:p>
    <w:p w14:paraId="04A70F8C" w14:textId="77777777" w:rsidR="00977786" w:rsidRPr="00665FF2" w:rsidRDefault="00977786" w:rsidP="009777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5FF2">
        <w:rPr>
          <w:rFonts w:ascii="Arial" w:hAnsi="Arial" w:cs="Arial"/>
          <w:b/>
          <w:bCs/>
          <w:sz w:val="20"/>
          <w:szCs w:val="20"/>
          <w:u w:val="single"/>
        </w:rPr>
        <w:t>Uwaga: dla pozycji z ilością zerową Zamawiający wymaga podania ceny jednostkowej netto.</w:t>
      </w:r>
    </w:p>
    <w:tbl>
      <w:tblPr>
        <w:tblW w:w="11188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8"/>
      </w:tblGrid>
      <w:tr w:rsidR="00977786" w:rsidRPr="00977786" w14:paraId="6D52A270" w14:textId="77777777" w:rsidTr="00B64106">
        <w:trPr>
          <w:trHeight w:val="477"/>
        </w:trPr>
        <w:tc>
          <w:tcPr>
            <w:tcW w:w="11188" w:type="dxa"/>
            <w:tcBorders>
              <w:left w:val="nil"/>
              <w:bottom w:val="nil"/>
              <w:right w:val="nil"/>
            </w:tcBorders>
            <w:vAlign w:val="bottom"/>
          </w:tcPr>
          <w:p w14:paraId="0ACDCB8A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Toc382495769"/>
            <w:bookmarkStart w:id="3" w:name="_Toc409695884"/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1 z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939"/>
              <w:gridCol w:w="4492"/>
              <w:gridCol w:w="983"/>
              <w:gridCol w:w="1163"/>
              <w:gridCol w:w="581"/>
              <w:gridCol w:w="1396"/>
            </w:tblGrid>
            <w:tr w:rsidR="003C7918" w:rsidRPr="003C7918" w14:paraId="03143F6C" w14:textId="77777777" w:rsidTr="00B64106">
              <w:trPr>
                <w:trHeight w:val="72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1B6D715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50A0C79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  <w:tc>
                <w:tcPr>
                  <w:tcW w:w="43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431557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24C9AD9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 serwisu (mc)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6814BA77" w14:textId="77777777" w:rsidR="003C7918" w:rsidRPr="00F32F12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7E424DC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8" w:space="0" w:color="auto"/>
                  </w:tcBorders>
                  <w:shd w:val="clear" w:color="000000" w:fill="969696"/>
                  <w:hideMark/>
                </w:tcPr>
                <w:p w14:paraId="50AFCB3A" w14:textId="77777777" w:rsidR="003C7918" w:rsidRPr="00B64106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3C7918" w:rsidRPr="003C7918" w14:paraId="489FEFC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AD1D36C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1EA8B12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Zestaw wideokonferencyjny </w:t>
                  </w:r>
                  <w:proofErr w:type="spellStart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Room</w:t>
                  </w:r>
                  <w:proofErr w:type="spellEnd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Kit</w:t>
                  </w:r>
                </w:p>
              </w:tc>
            </w:tr>
            <w:tr w:rsidR="003C7918" w:rsidRPr="003C7918" w14:paraId="5685588B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ABE158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294DE33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CS-KIT-K9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13A8A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with integrated microphone, speakers and Touch 10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38D99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FF688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55A604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2D78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5293E4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A29FA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D42E6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CON-ECDN-CSKITK9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05D42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Spark Room Kit with Touch10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7C93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DFD5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FDD7F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5258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C574AD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480C8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486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373349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B45A8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0265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F72C3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6965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9E64A7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DFECA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885CF8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CS-KIT-S-UNIT+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765AB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Spark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Room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Kit unit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83B41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A0AF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74A1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5B415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809BD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C4C4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A7BF1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5B3BD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1350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F469F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92A40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ABF60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1F9EF1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C67D6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C61E2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7FA56C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Second screen - 1.5m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F9DF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F66A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6ED7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5ECD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8FF0DA6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56DC1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462CC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31BB7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(16,4 feet / 5m)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F2B6C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59C5C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046D6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E6F98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F6721A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BB8B3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D7DA9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EA0CE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8FDD44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C5AA3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20EF6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8E1F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F5DF6E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2834BF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05975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PSU-12VDC-70W-GR-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8C04A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9B53E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EED1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EF891D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FEF0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142530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2D50A6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FCE4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CS-KIT-WMK-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C900E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for Cisco Spark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35B21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FDA0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08018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2F64F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3B6282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77AC2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13222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CS-KIT-SMK-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1182B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Screen Mount for Cisco Spark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D1675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75ACC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7114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228E3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7A02C9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2F20A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059C1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CS-POE-INJ-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42C36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Touch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PoE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power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injector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4F091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1D29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BD96B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4AE78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9C313B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6DB3F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1EDBA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DD4F3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TelePresence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Table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Microphone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34B7A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75CD2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4BD1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B577D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AE968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D7946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649C6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6D1716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TelePresence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F8C0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F83C8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36B5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EC1A0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72FD31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D227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4F38A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3E08F4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EA7D1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CEA0C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FA7A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3033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63A471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C15AA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BF1E2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F43FB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3E2EB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941D3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32B4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4E2DA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B9D4FA2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4C558E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F735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280AF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3ABC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56530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BCF05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5D12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CDCD437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5D0504B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(pozycje 1.1-1.17)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491EA7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C7918" w:rsidRPr="003C7918" w14:paraId="5577B00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EC5F48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5B43DCB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Zestaw wideokonferencyjny </w:t>
                  </w:r>
                  <w:proofErr w:type="spellStart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Room</w:t>
                  </w:r>
                  <w:proofErr w:type="spellEnd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Kit Plus</w:t>
                  </w:r>
                </w:p>
              </w:tc>
            </w:tr>
            <w:tr w:rsidR="003C7918" w:rsidRPr="003C7918" w14:paraId="148F878D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A9AC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6749ADC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CS-KITPLUS-K9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9CFB8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Plus w/Codec Plus, Quad Camera and Touch 10.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9EE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F6B9D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4365B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A1C85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ACCA68F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4FECE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3F90F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CON-ECDN-CSKITPLU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A8242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Spark Kit Plus w/Codec Plus, Quad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8095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FF05C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8D81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CA46BE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AB031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1E78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FE6AC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52255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6F291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8715F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6285B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AF8C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7EBD24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A387B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69A4DF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AD2E4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Table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Microphone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D5532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E4C91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02D50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B3B32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13378FA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CEFC19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E2B41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23C8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CE95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5AD2B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523E4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2BD9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8A15CE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EB50F2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13EAA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CS-KITPLUS-WMK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1E7A3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Kit for Codec Plus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44410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7EFB8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84A2B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64230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470D24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75BFB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48B9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FBA4C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5ED8CD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541A59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7A919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330DBE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B5106F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740ECC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C7699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2B095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 3m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124AF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D3937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CD27F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8383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517AF6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E847A4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540C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6F629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CAB 1.5 m/5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ft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25EC2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E1A8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026F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8735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0B200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B0716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FB9A1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525E9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CAB 3 m/10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ft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0457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A7028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19654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4EA2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9904E6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7D89C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0A98C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93FD7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F52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B8747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598E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C3E76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7C4DA7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01BA67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CF260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CS-QUADCAM+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F20CB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Quad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Camera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DDC6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1FB06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BE95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7E85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5D867B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FEAF0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8E3DB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PSU-12VDC-70W-GR+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E1A37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47EE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8FFD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09E05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F075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AE0551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0EFA8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BACA41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FEAE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83BD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09643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574D5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3F63B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CB6246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2E353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BD612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BRKT-QCAM-WMK-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4579B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mounting bracket for Quad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5AA22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0C12C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3A31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9315C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B82979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9FE32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DA37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91AA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Network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cable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ethernet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) 8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meter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3F78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F4600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15AC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92819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6DCCE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FF0B0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56A65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CS-CODEC-PLUS+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393F0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Kit Codec Plus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3422C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26CBF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6C7C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EC7C6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0AFA133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5B281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1ECB2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64A9A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CD49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8E76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6FD9E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0862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DEA35CA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1CC8061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(pozycje 2.1-2.18)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409E247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C7918" w:rsidRPr="003C7918" w14:paraId="155DC16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D1E353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AEC46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Zestaw wideokonferencyjny  </w:t>
                  </w:r>
                  <w:proofErr w:type="spellStart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Room</w:t>
                  </w:r>
                  <w:proofErr w:type="spellEnd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Kit Plus P60</w:t>
                  </w:r>
                </w:p>
              </w:tc>
            </w:tr>
            <w:tr w:rsidR="003C7918" w:rsidRPr="003C7918" w14:paraId="4BB21F7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D0D05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0DD4E66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CS-KITP60-K9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98E1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Plus P60 - Codec Plus, P60 cam and Touch 10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0EE52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79EF3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DB207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796F5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29FE184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B6E32E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A2DE5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CON-ECDN-CSKITP60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38B26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Room Kit P60, Codec Plus, P60 Camera 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22055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33E3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AE59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B591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FC725E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9B689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08F27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4B08E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A2B82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7E94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20E78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5FF85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45BADF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606ECC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B5AB7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CTS-CAM60-BRKT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7FB7A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Bracket for mounting of Precision 60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B5E0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80F5B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5EA57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FEFDC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309F15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2DA65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520CC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CC0ED3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TelePresence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Table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Microphone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59E07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048AE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515B5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2A04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CAB362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7CB36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FC638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83AA8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30FCF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6665D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5E444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6DF05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115BB9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F49D86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FEC30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CS-KITPLUS-WMK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8CA9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Kit for Codec Plus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4D8CAC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1A91E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5C28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8D918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D5E22A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9CB7DB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A346E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E3C8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9C872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F9624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A3BC40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DB83D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3F1FC4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634B8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569B5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CAB-2HDMI-3M-GR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91619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CAB 3m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5AD98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57851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9A22B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32B26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E451B7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68A6E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D7EE1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CAB-ETH-1.5M-GR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D4EF9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CAB 1.5 m/5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ft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F7956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2A358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554C7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63872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F8444C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C3C845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AD05A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CAB-ETH-3M-GR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BE6C4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CAB 3 m/10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ft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4C916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72B2F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48C7C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252E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7698AE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506F6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CD75F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325D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Presentation cable 8m GREY </w:t>
                  </w:r>
                  <w:r w:rsidRPr="00F32F12">
                    <w:rPr>
                      <w:rFonts w:ascii="Helvetica" w:hAnsi="Helvetica" w:cs="Helvetica"/>
                      <w:b/>
                      <w:sz w:val="16"/>
                      <w:szCs w:val="16"/>
                      <w:lang w:val="en-US"/>
                    </w:rPr>
                    <w:t>HDMI</w:t>
                  </w: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3F3453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6FC3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790D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0B87E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75A5FC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703700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EE874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PSU-12VDC-70W-GR+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C87F7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CFD05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B79D74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44A7E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EAB62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B2633F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18B022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29B83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A8D8BE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3CBB1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E1B94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8D5F1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85B2B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C3DBBC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A4F6A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984A9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CAB-DV10-8M+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72C42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Network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cable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ethernet</w:t>
                  </w:r>
                  <w:proofErr w:type="spellEnd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) 8 </w:t>
                  </w:r>
                  <w:proofErr w:type="spellStart"/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meter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DC97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B5F9B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39A2F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2DD47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516C7C5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75A224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E2CFB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DOC-P60CAM-BRKT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47A7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Installation sheet for Precision 60 Camera bracket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F0C0C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2124E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91A71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C493F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D51441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EBC04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3BF1A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PSU-12VDC-40W2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AB284A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Power Supply 12 VDC 40W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981DE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C1522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79BDF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78B8A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730984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AE541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DDBF1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CS-CODEC-PLUS+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F7C3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Kit Codec Plus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1599B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6E2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253DA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BB3D6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22DAE9D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E4EA42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FD17A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CTS-CAM-P60+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D8162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Precision 60 Camera - auto expand only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AE588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86C0F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62EC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5D811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E8A4FA0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D90886A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CCE1A02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C88DD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F6B6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D13D5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2BB17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42E65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371B286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3B1D685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3.1-3.20)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7237D84B" w14:textId="77777777" w:rsidR="003C7918" w:rsidRPr="00F32F12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E5066F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BDAB37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024C96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Zestaw wideokonferencyjny </w:t>
                  </w:r>
                  <w:proofErr w:type="spellStart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Room</w:t>
                  </w:r>
                  <w:proofErr w:type="spellEnd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55</w:t>
                  </w:r>
                </w:p>
              </w:tc>
            </w:tr>
            <w:tr w:rsidR="003C7918" w:rsidRPr="003C7918" w14:paraId="1ACD418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89E73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6E77331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CS-ROOM55-K9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F0EA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55 with Touch10 and Mount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5F34F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580A77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A4C2F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D75B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6F67C41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5824F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8F4D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CON-ECDN-CSROOMK9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8EE1A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Spark Room 55 with Touch10 and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Mou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7478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4EDB3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3D51C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7830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59A8BC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9097C7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F9AE1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PWR-CORD-EUR-F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976FC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5m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A923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C0F48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71901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B2CE2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281CF8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F1F9C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08645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CS-ROOM55-FSK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FE530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55, Floor Stand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C3B2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FA3774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246B3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30DC5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5B4826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902F9F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3C015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CS-R55-UNIT-K9+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0C88F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Spark Room 55 Main Unit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EFA9E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55CD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BB4A6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22236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3B1E1D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FA8EE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49926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81783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Table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Microphone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EEB6A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2975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D58B1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452B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D271A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A327D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039E6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E00E4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91DE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1244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DA8E1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8A97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F1A8A6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D5E943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68000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D6F46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(16,4 feet / 5m)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BBD2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4587C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7666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41B06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2454E3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3DA4C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E677A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88041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121E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1BADA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E2110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B3EAD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D75629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7D7580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598EB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C3D6F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1ACAA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FDC30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3D3FD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C714C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2418E9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B5554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94518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SW-S53200-CE9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C07AA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SW Image for Cisco Spark Room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2080B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F6C3E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C70DA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470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7E5D137" w14:textId="77777777" w:rsidTr="00B64106">
              <w:trPr>
                <w:trHeight w:val="46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8089A0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0A584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L-ROOM-RM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E9BC8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Cisco SPARK ROOM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F1DF2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0BCFA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29779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DD612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FB4ACB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hideMark/>
                </w:tcPr>
                <w:p w14:paraId="76980AF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4.1-4.12)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41E9735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52011C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A711454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6F25B86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SX10</w:t>
                  </w:r>
                </w:p>
              </w:tc>
            </w:tr>
            <w:tr w:rsidR="003C7918" w:rsidRPr="003C7918" w14:paraId="2E238EC8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55AD6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13EAC45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CTS-SX10N-K9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7A97E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SX10 HD w/ wall mount,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int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5x cam, mic and power supply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22DE3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B31D7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7E87B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2972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EC99937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296B7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0DA8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CON-ECDN-CTSSX1NK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F8235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SX10 HD w/ wall mount,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int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5x cam and mi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71847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F2E5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4FC2E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F5B9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51F6A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707BD3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F349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PWR-CORD-EUR-A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65CDDD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Pwr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Cord Euro 1.8m Black YP-23 To YC-12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6481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F921F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9867E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D7EAA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C7D1F8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70A41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54A38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LIC-CE-CRYPTO-K9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127EA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License key to activate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sw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encryption module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A92D71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526D2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33B0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06948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8EAF65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72FCDD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F7BF3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CTS-CTRL-DVX-10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6F773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Touch 10 Control Device - selectable option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3DA22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832B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1B67B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6684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5B2C38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F84E1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D828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CON-ECDN-CTLDV10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889C8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Touch 10 inch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E9003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BB1C4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3863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4B16B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58D695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038DC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62B13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CTS-POE-INJ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3514C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Touch10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PoE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power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injector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6BA81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1C07F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6B775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CEE75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F11371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0FAF9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CF5EA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BRKT-SX10-SMK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6DF58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SX10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Screen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Mount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71B20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C7C3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9A997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FE1FA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AB5D22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27A422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485D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34421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Table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Microphone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D72D2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EB82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0B08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4882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F163182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4C270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81A02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EA51B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TelePresence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4C8C0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4C02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6BBF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911D1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D333B0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76118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8A746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CAB-PRESO-2HDMI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A16F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cable, HDMI to HDMI, 8 meter, gray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3AFCA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FA45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3E269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5A95D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98CF0C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16CB19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6E31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A2203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BB201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CC10F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B2B28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78FCF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4E8041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EFE284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5B52A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CAB-2HDMI-2M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7DBE7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HDMI-HDMI cab, 2m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01664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BD73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FF41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57DC48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1C0BCB6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F0E86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10844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PWR-CORD-EUR-A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B0190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Pwr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Cord Euro 1.8m Black YP-23 To YC-12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BCC49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CF6E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DAE8B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1FB0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89DD3F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A146DE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C9245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BRKT-SX10-WMK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82F26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SX10 Wall Mount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99E4A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E5E47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7A5E2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E79FAF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8874DE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DA46E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E0173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CAB-DV10-4M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E865E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4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99906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46931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84DB7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E4AB2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DEBA18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C4D3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0468E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39F66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Ethernet cable (5m)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AFCBD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2C47A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C4D8B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BB77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66ACF5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9FF1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0D711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CTS-RMT-TRC6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B84AB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Remote Control TRC 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17DDC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A4AA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2392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B5E0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AE5F74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AA1805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C48E5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CTS-SX10NCODEC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95CDE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SX10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Codec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086A5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E43C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E79F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D3DD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88D324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34D49D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15D91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PWR-SX10-AC+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359B4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Power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supply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for SX10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9393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9F5C8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AD176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66E5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1EA24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CE328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74EDA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SW-S52030-CE8-K9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CE41F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 Image for SX10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564D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BA6A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899F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ADD5A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0542EF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E95DB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0AF3B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L-SX-SERIES-RM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3465A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2DB90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1FFB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0D26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99029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012437E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3DE589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5.1-5.22)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9E5CDB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6726DA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7B41A5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2362F58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DX80</w:t>
                  </w:r>
                </w:p>
              </w:tc>
            </w:tr>
            <w:tr w:rsidR="003C7918" w:rsidRPr="003C7918" w14:paraId="4F5AFD3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E4595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43F34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b/>
                      <w:bCs/>
                      <w:sz w:val="18"/>
                      <w:szCs w:val="18"/>
                    </w:rPr>
                    <w:t>CP-DX80-K9=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D9167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>Cisco DX80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3F3F4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6C3AD3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197FE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4D87A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8E7327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0B1337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910728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CON-ECDN-CPDX80K9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06D9F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  <w:t>ESS WITH 8X5XNBD Cisco Collaborate Desk DX80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E5D88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B0015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313C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EDD3E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6DBB8A1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87C82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15B66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CP-PWR-CORD-CE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04CAB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 xml:space="preserve">Power </w:t>
                  </w:r>
                  <w:proofErr w:type="spellStart"/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>Cord</w:t>
                  </w:r>
                  <w:proofErr w:type="spellEnd"/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>, Central Europe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E1BB3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D782D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C47BB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CA884C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E18ECCB" w14:textId="77777777" w:rsidTr="002A42F5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6E3BC" w:themeFill="accent3" w:themeFillTint="66"/>
                  <w:noWrap/>
                  <w:hideMark/>
                </w:tcPr>
                <w:p w14:paraId="7646DD6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6.1-6.3)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hideMark/>
                </w:tcPr>
                <w:p w14:paraId="17A91F0D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A31AB5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D4114F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4CF27A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Mikrofon </w:t>
                  </w:r>
                  <w:proofErr w:type="spellStart"/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nasufitowy</w:t>
                  </w:r>
                  <w:proofErr w:type="spellEnd"/>
                </w:p>
              </w:tc>
            </w:tr>
            <w:tr w:rsidR="003C7918" w:rsidRPr="003C7918" w14:paraId="7B72375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980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14:paraId="7C83D8B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CTS-MIC-CLNG-G2=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1E45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Cisco Ceiling Microphone Gen 2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stand alone</w:t>
                  </w:r>
                  <w:proofErr w:type="spellEnd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kit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6277F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A16BA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AC3B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6B5A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9A94A0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1181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5C6C3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CON-ECDN-CTS-MICC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4379C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ESS WITH 8X5XNBD Cisco Ceiling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Microp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A45B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4DA5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DDA2F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EC228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885224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8A4D1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BBE43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CTS-MIC-CLNG-DNG-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2FC82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Mic. dongles, RJ45-Euroblock and RJ45-MiniJack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1F8C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623F3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1F4B0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8E8B5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4F8D88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80360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A4EA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4C43EE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Ceiling Microphone unit BOM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AE3C6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4FE10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78D0C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EEA9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D00B2A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8D77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8ED13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CTS-MIC-CLNG-ELM-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FBF9E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Microphone element for Ceiling Microphone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9AFCA9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FD01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2471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2113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F06B8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37A9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12508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CTS-MIC-CLNG-PLT-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A890C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Microphone parts - Top and Back plates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C709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C5FE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CFA7F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6CCC9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61B2BC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5920B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549A34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CTS-MIC-CLNG-WRK-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0A23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Microphone parts - Ceiling mounting wire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F91D8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EDEA9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4D0E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2888F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8D4CAA9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BF0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EAAC1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CAB-ETHRSHLD-10M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D9E1B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Shielded cable for Ceiling Mic (10m), not plenum rated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B471F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84AD5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FB3E5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9492E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BA629AE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266FA35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7.1 - 7.8)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3D91FD0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1A9AA7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099DE1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79EAD99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Panel Dotykowy Touch10</w:t>
                  </w:r>
                </w:p>
              </w:tc>
            </w:tr>
            <w:tr w:rsidR="003C7918" w:rsidRPr="003C7918" w14:paraId="6E3F1D0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FDEEA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B9387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b/>
                      <w:bCs/>
                      <w:sz w:val="16"/>
                      <w:szCs w:val="16"/>
                    </w:rPr>
                    <w:t>CTS-CTRL-DV10=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8B7DEC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proofErr w:type="spellStart"/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Touch</w:t>
                  </w:r>
                  <w:proofErr w:type="spellEnd"/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 xml:space="preserve"> 10 </w:t>
                  </w:r>
                  <w:proofErr w:type="spellStart"/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Spare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E994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FDDAD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C0E1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A5B5E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2A06228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885E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45E75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CON-ECDN-CTLDV10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C8576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  <w:t>ESS WITH 8X5XNBD Cisco Touch 10 inch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CD2A9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E78A1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AA81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3BEA8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E7594F1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1DE265B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8.1 - 8.2)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1164AE0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40D6FC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FDFBD3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2569B9E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Licencje Remote Monitoring</w:t>
                  </w:r>
                </w:p>
              </w:tc>
            </w:tr>
            <w:tr w:rsidR="003C7918" w:rsidRPr="003C7918" w14:paraId="497C0E0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589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F5B8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L-SX-SERIES-RM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A826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D6789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DD08C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A7996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B50B3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7490BE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3F73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A0DC4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L-DX-SERIES-RM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2FE9C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DX series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27A0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40681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E6969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2B32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AE0DFE7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9D1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C2BF9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L-ROOM-RM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3C208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Cisco SPARK ROOM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B7ADE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9699B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9390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0BAC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7A1CFC8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FA728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608046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C9CA93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14BB1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5A0A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5152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E614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6058BBB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05ACEAA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9.1 - 8.4)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55B3991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AE3BF2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DCE667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723EB64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Elementy pozostałe</w:t>
                  </w:r>
                </w:p>
              </w:tc>
            </w:tr>
            <w:tr w:rsidR="003C7918" w:rsidRPr="003C7918" w14:paraId="4DFB1E6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8EA4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2B1493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CAB-MIC20-EXT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14:paraId="26519FA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Extension cable for Table Microphone 20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660AF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BF0B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1DBE8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2420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E8383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CB18B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B80B5A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CTS-RMT-TRC6=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3C6450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Remote Control TRC 6 </w:t>
                  </w:r>
                  <w:proofErr w:type="spellStart"/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spare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51EFB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A65E3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D08D9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D426F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5787DED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13E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14:paraId="209971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BRKT-PHD-MONITOR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E91E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Bracket mounting for 12x PHDCAM to monitor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350A06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25E2C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7922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3871F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72A0454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hideMark/>
                </w:tcPr>
                <w:p w14:paraId="7A83B04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10.1 - 10.3)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90F9DE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554F9B4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F5010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F36373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DF0737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C89DE0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018089C" w14:textId="77777777" w:rsidR="003C7918" w:rsidRPr="003C7918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50F46D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1DEE8B" w14:textId="77777777" w:rsidR="003C7918" w:rsidRPr="003C7918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3C7918" w:rsidRPr="003C7918" w14:paraId="6B7DDDE7" w14:textId="77777777" w:rsidTr="00B64106">
              <w:trPr>
                <w:trHeight w:val="315"/>
              </w:trPr>
              <w:tc>
                <w:tcPr>
                  <w:tcW w:w="95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hideMark/>
                </w:tcPr>
                <w:p w14:paraId="77FC327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1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hideMark/>
                </w:tcPr>
                <w:p w14:paraId="212A36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</w:tbl>
          <w:p w14:paraId="71FC9617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EC7D25" w14:textId="77777777" w:rsid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2 z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020"/>
              <w:gridCol w:w="4380"/>
              <w:gridCol w:w="1040"/>
              <w:gridCol w:w="1180"/>
              <w:gridCol w:w="640"/>
              <w:gridCol w:w="1440"/>
            </w:tblGrid>
            <w:tr w:rsidR="00F32F12" w:rsidRPr="00F32F12" w14:paraId="04BB8B79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423C151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lastRenderedPageBreak/>
                    <w:t>LP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602A43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  <w:tc>
                <w:tcPr>
                  <w:tcW w:w="43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7E63CCE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55B83605" w14:textId="265ACAE0" w:rsidR="00F32F12" w:rsidRPr="00F32F12" w:rsidRDefault="00A4288C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</w:t>
                  </w:r>
                  <w:r w:rsidR="00F32F12"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 serwisu (mc)*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6FD4CF0" w14:textId="0F91364E" w:rsidR="00F32F12" w:rsidRPr="00F32F12" w:rsidRDefault="005029A8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0E7D54F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14:paraId="7931C0BA" w14:textId="77777777" w:rsidR="00F32F12" w:rsidRPr="00F32F12" w:rsidRDefault="00F32F12" w:rsidP="00F32F12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F32F12" w:rsidRPr="00F32F12" w14:paraId="7D132384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9E243A7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684A14F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Telewizory</w:t>
                  </w:r>
                </w:p>
              </w:tc>
            </w:tr>
            <w:tr w:rsidR="00F32F12" w:rsidRPr="00F32F12" w14:paraId="0E9A47DD" w14:textId="77777777" w:rsidTr="00F32F12">
              <w:trPr>
                <w:trHeight w:val="450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466C5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773A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TV 65’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D18B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 xml:space="preserve">TV SAMSUNG/ LG 65 cali, rozdzielczość min. </w:t>
                  </w:r>
                  <w:proofErr w:type="spellStart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FullHD</w:t>
                  </w:r>
                  <w:proofErr w:type="spellEnd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, wymagana funkcja HDMI-CEC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70A547D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2580CB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6ED738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58C7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2C543A2B" w14:textId="77777777" w:rsidTr="00F32F12">
              <w:trPr>
                <w:trHeight w:val="4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FC39737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D8D0016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TV 55'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8FD1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 xml:space="preserve">TV SAMSUNG/ LG 55 cali, rozdzielczość min. </w:t>
                  </w:r>
                  <w:proofErr w:type="spellStart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FullHD</w:t>
                  </w:r>
                  <w:proofErr w:type="spellEnd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, wymagana funkcja HDMI-CEC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C21746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A7B7D9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E8DF27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B3BD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68E84590" w14:textId="77777777" w:rsidTr="00F32F12">
              <w:trPr>
                <w:trHeight w:val="270"/>
              </w:trPr>
              <w:tc>
                <w:tcPr>
                  <w:tcW w:w="97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vAlign w:val="center"/>
                  <w:hideMark/>
                </w:tcPr>
                <w:p w14:paraId="364855E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1.1 - 1.2)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1013F69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2ED8BDB3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31C19A6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6B4E1DC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Stojaki i uchwyty</w:t>
                  </w:r>
                </w:p>
              </w:tc>
            </w:tr>
            <w:tr w:rsidR="00F32F12" w:rsidRPr="00F32F12" w14:paraId="58ECB1F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F2393E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68AE8B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Stojak </w:t>
                  </w:r>
                  <w:proofErr w:type="spellStart"/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Edbak</w:t>
                  </w:r>
                  <w:proofErr w:type="spellEnd"/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TR1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A0EDBF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dedykowany dla TV65 cali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718AB7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8775BF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610A54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A10FE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10D5F0D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B752E46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97CF47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Stojak </w:t>
                  </w:r>
                  <w:proofErr w:type="spellStart"/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Edbak</w:t>
                  </w:r>
                  <w:proofErr w:type="spellEnd"/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TR5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BB6C8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dedykowany dla TV55 cali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63FFF3D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02FB2D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0EC6FE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8D67D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77DAB142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A86050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27B71E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Uchwyt ścienny PWB1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4CCE44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F32F12">
                    <w:rPr>
                      <w:rFonts w:ascii="Helv" w:hAnsi="Helv" w:cs="Arial"/>
                      <w:sz w:val="16"/>
                      <w:szCs w:val="16"/>
                    </w:rPr>
                    <w:t>Uchwyt ścienny PWB1 do TV 40-55 cali, kolor czarny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35DAD2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BC9186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CB9C95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6EB31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1E1B2E81" w14:textId="77777777" w:rsidTr="00F32F12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CF1AB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3402A41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Uchwyt ścienny TWB1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A1E8A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F32F12">
                    <w:rPr>
                      <w:rFonts w:ascii="Helv" w:hAnsi="Helv" w:cs="Arial"/>
                      <w:sz w:val="16"/>
                      <w:szCs w:val="16"/>
                    </w:rPr>
                    <w:t>Uchwyt ścienny TWB1 do TV 60-65 cali, kolor czarny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1678EB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CDAA49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AE867AE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DE602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38D50242" w14:textId="77777777" w:rsidTr="00F32F12">
              <w:trPr>
                <w:trHeight w:val="270"/>
              </w:trPr>
              <w:tc>
                <w:tcPr>
                  <w:tcW w:w="97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3D3D43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2.1 - 2.4)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40813B8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0E03FE1C" w14:textId="77777777" w:rsidTr="00F32F12">
              <w:trPr>
                <w:trHeight w:val="270"/>
              </w:trPr>
              <w:tc>
                <w:tcPr>
                  <w:tcW w:w="690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6681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*- standardowa gwarancja producenta urządzenia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D5C7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1603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57BD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CE11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32F12" w:rsidRPr="00F32F12" w14:paraId="47881B91" w14:textId="77777777" w:rsidTr="00F32F12">
              <w:trPr>
                <w:trHeight w:val="315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9D08E"/>
                  <w:noWrap/>
                  <w:vAlign w:val="center"/>
                  <w:hideMark/>
                </w:tcPr>
                <w:p w14:paraId="4A3827F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67627750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</w:tbl>
          <w:p w14:paraId="7F84E077" w14:textId="77777777" w:rsidR="00F32F12" w:rsidRPr="00977786" w:rsidRDefault="00F32F12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ED2E31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11FA98" w14:textId="77777777" w:rsidR="00977786" w:rsidRDefault="00977786" w:rsidP="00977786">
            <w:pPr>
              <w:widowControl w:val="0"/>
              <w:spacing w:before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3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020"/>
              <w:gridCol w:w="4380"/>
              <w:gridCol w:w="1040"/>
              <w:gridCol w:w="1180"/>
              <w:gridCol w:w="640"/>
              <w:gridCol w:w="1440"/>
            </w:tblGrid>
            <w:tr w:rsidR="00F32F12" w:rsidRPr="00F32F12" w14:paraId="1DA2AF21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25BC23C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0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3DB56F0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  <w:tc>
                <w:tcPr>
                  <w:tcW w:w="4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7471EC7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5189412F" w14:textId="331E62F8" w:rsidR="00F32F12" w:rsidRPr="00F32F12" w:rsidRDefault="00234050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</w:t>
                  </w:r>
                  <w:r w:rsidR="00F32F12"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 serwisu (mc)*</w:t>
                  </w:r>
                </w:p>
              </w:tc>
              <w:tc>
                <w:tcPr>
                  <w:tcW w:w="11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9968B82" w14:textId="08BE4EE1" w:rsidR="00F32F12" w:rsidRPr="00F32F12" w:rsidRDefault="009D2E1A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6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3F72AF20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2DB5419B" w14:textId="77777777" w:rsidR="00F32F12" w:rsidRPr="00F32F12" w:rsidRDefault="00F32F12" w:rsidP="00F32F12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F32F12" w:rsidRPr="00F32F12" w14:paraId="7605EBD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52533F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000000" w:fill="BFBFBF"/>
                  <w:vAlign w:val="center"/>
                  <w:hideMark/>
                </w:tcPr>
                <w:p w14:paraId="7F4786A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Licencje oraz usługi towarzyszące</w:t>
                  </w:r>
                </w:p>
              </w:tc>
            </w:tr>
            <w:tr w:rsidR="00F32F12" w:rsidRPr="00F32F12" w14:paraId="7B46D939" w14:textId="77777777" w:rsidTr="00F32F12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3681D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1FAEA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sz w:val="18"/>
                      <w:szCs w:val="18"/>
                    </w:rPr>
                    <w:t xml:space="preserve">Licencja </w:t>
                  </w:r>
                  <w:proofErr w:type="spellStart"/>
                  <w:r w:rsidRPr="00F32F12">
                    <w:rPr>
                      <w:rFonts w:ascii="Arial" w:hAnsi="Arial" w:cs="Arial"/>
                      <w:sz w:val="18"/>
                      <w:szCs w:val="18"/>
                    </w:rPr>
                    <w:t>Pexip</w:t>
                  </w:r>
                  <w:proofErr w:type="spellEnd"/>
                  <w:r w:rsidRPr="00F32F12">
                    <w:rPr>
                      <w:rFonts w:ascii="Arial" w:hAnsi="Arial" w:cs="Arial"/>
                      <w:sz w:val="18"/>
                      <w:szCs w:val="18"/>
                    </w:rPr>
                    <w:t xml:space="preserve"> 100 portów, 150 VMR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C3A8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 xml:space="preserve">Licencja per </w:t>
                  </w:r>
                  <w:proofErr w:type="spellStart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user</w:t>
                  </w:r>
                  <w:proofErr w:type="spellEnd"/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 xml:space="preserve"> -  Subskrypcja 12m, min 100 licencji=100 portów i 150 VMR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CDEECB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F2B285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5B7EDA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C25A56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0B1943C6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084F20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1D05C5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Instalacja fizyczna /montaż urządzeń (roboczogodziny)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74182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Instalacja terminali na ścianach/stojakach oraz ich konfiguracja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DD05F9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DF1387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A10280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8DCD66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18B90E66" w14:textId="77777777" w:rsidTr="00F32F12">
              <w:trPr>
                <w:trHeight w:val="915"/>
              </w:trPr>
              <w:tc>
                <w:tcPr>
                  <w:tcW w:w="50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349B20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D40CCF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Wsparcie (roboczogodziny)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38ED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Dostosowanie/ modyfikacja konfiguracji systemu wideokonferencyjnego do bieżących potrzeb Zamawiającego czy pomoc w usuwaniu problemów związanych z prawidłowym funkcjonowaniem systemu.</w:t>
                  </w:r>
                </w:p>
              </w:tc>
              <w:tc>
                <w:tcPr>
                  <w:tcW w:w="1040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58CDFD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875463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6130AB6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38ECF7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5221A923" w14:textId="77777777" w:rsidTr="00F32F12">
              <w:trPr>
                <w:trHeight w:val="315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9D08E"/>
                  <w:noWrap/>
                  <w:vAlign w:val="bottom"/>
                  <w:hideMark/>
                </w:tcPr>
                <w:p w14:paraId="0E6A2B8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3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1A15D1E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F32F12" w:rsidRPr="00F32F12" w14:paraId="342B4CA2" w14:textId="77777777" w:rsidTr="00F32F12">
              <w:trPr>
                <w:trHeight w:val="255"/>
              </w:trPr>
              <w:tc>
                <w:tcPr>
                  <w:tcW w:w="690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27BF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* ilość odpowiada roboczogodzinom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B24F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647B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EAF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5B0C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2F12" w:rsidRPr="00F32F12" w14:paraId="76023E4F" w14:textId="77777777" w:rsidTr="00F32F12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7BF3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05F9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712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D9F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2CB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83B0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ACAC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2F12" w:rsidRPr="00F32F12" w14:paraId="4967FCF1" w14:textId="77777777" w:rsidTr="00F32F12">
              <w:trPr>
                <w:trHeight w:val="330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F1D4CDE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</w:rPr>
                    <w:t>Suma  wszystko (Tabela 1 + Tabela 2 + Tabela 3)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21ACE4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</w:rPr>
                    <w:t>0,00</w:t>
                  </w:r>
                </w:p>
              </w:tc>
            </w:tr>
          </w:tbl>
          <w:p w14:paraId="401113BD" w14:textId="77777777" w:rsidR="00193FDF" w:rsidRDefault="00193FDF" w:rsidP="00193FDF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3A066A">
              <w:rPr>
                <w:rFonts w:asciiTheme="minorHAnsi" w:hAnsiTheme="minorHAnsi" w:cs="Arial"/>
                <w:b/>
                <w:sz w:val="22"/>
                <w:szCs w:val="20"/>
              </w:rPr>
              <w:t xml:space="preserve">UWAGA: </w:t>
            </w:r>
          </w:p>
          <w:p w14:paraId="6A2F20C2" w14:textId="43324169" w:rsidR="00193FDF" w:rsidRPr="003A066A" w:rsidRDefault="00193FDF" w:rsidP="00193FDF">
            <w:pPr>
              <w:pStyle w:val="Nagwek"/>
              <w:tabs>
                <w:tab w:val="left" w:pos="76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1A należy ponadto dostarczyć do Zamawiającego w formie edytowalnej – plik w formacie </w:t>
            </w:r>
            <w:proofErr w:type="spellStart"/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excel</w:t>
            </w:r>
            <w:proofErr w:type="spellEnd"/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, zapisany na nośniku elektronicznym,</w:t>
            </w:r>
            <w:r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o którym mowa w pkt. 7.1 lit. j</w:t>
            </w:r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), Rozdział 1 WZ. Zamawiający udostępnia plik na swojej stronie internetowej  http://www.enea.pl/bip/zamowienia   (Nowa Platforma Zakupowa).</w:t>
            </w:r>
          </w:p>
          <w:p w14:paraId="49FEFFDE" w14:textId="64B1B5BC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51"/>
              <w:tblW w:w="10062" w:type="dxa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6168"/>
            </w:tblGrid>
            <w:tr w:rsidR="00977786" w:rsidRPr="00977786" w14:paraId="20D9D15B" w14:textId="77777777" w:rsidTr="00977786">
              <w:trPr>
                <w:trHeight w:val="976"/>
              </w:trPr>
              <w:tc>
                <w:tcPr>
                  <w:tcW w:w="3894" w:type="dxa"/>
                </w:tcPr>
                <w:p w14:paraId="56AAB38D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</w:tcPr>
                <w:p w14:paraId="6DB70222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5F416566" w14:textId="77777777" w:rsidR="00977786" w:rsidRPr="00977786" w:rsidRDefault="00977786" w:rsidP="00977786">
            <w:pPr>
              <w:widowControl w:val="0"/>
              <w:ind w:left="851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51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977786" w:rsidRPr="00977786" w14:paraId="17DF3101" w14:textId="77777777" w:rsidTr="00977786">
              <w:trPr>
                <w:trHeight w:val="307"/>
              </w:trPr>
              <w:tc>
                <w:tcPr>
                  <w:tcW w:w="4643" w:type="dxa"/>
                </w:tcPr>
                <w:p w14:paraId="6ADBF5FC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1378AF06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6867B333" w14:textId="77777777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084026C" w14:textId="0621CAC3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3435B60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p w14:paraId="546BFA09" w14:textId="03898588" w:rsidR="00D257EB" w:rsidRPr="009A005D" w:rsidRDefault="00D257EB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Zobowiązuje się do przedłożenia w terminie określonym w pkt. 19.3. Warunków Zamówienia polisy ubezpieczenia od odpowiedzialności cywilnej w zakresie prowadzonej działalności związanej z przedmiotem zamówienia na sumę ubezpieczenia nie mniejszą niż 420 000,00 zł (słownie: czterysta dwadzieścia tysięcy złotych 00/100). Ubezpieczenie takie Wykonawca będzie utrzymywał do końca trwania umowy. </w:t>
      </w:r>
      <w:r w:rsidR="00EB415B">
        <w:rPr>
          <w:rFonts w:asciiTheme="minorHAnsi" w:hAnsiTheme="minorHAnsi" w:cs="Arial"/>
          <w:sz w:val="22"/>
          <w:szCs w:val="22"/>
        </w:rPr>
        <w:t>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2E6B62A5" w14:textId="0026E277" w:rsidR="00BA2ECE" w:rsidRPr="009A005D" w:rsidRDefault="008A6DEF" w:rsidP="00B66089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66CF3CB9" w:rsidR="00BA2ECE" w:rsidRPr="00BA2ECE" w:rsidRDefault="00BA2ECE" w:rsidP="00E65B2D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6A70C7">
        <w:rPr>
          <w:rFonts w:asciiTheme="minorHAnsi" w:hAnsiTheme="minorHAnsi" w:cs="Arial"/>
          <w:sz w:val="22"/>
          <w:szCs w:val="22"/>
        </w:rPr>
        <w:t>t.j</w:t>
      </w:r>
      <w:proofErr w:type="spellEnd"/>
      <w:r w:rsidR="006A70C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Dz. U. z 201</w:t>
      </w:r>
      <w:r w:rsidR="006A70C7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r. poz. </w:t>
      </w:r>
      <w:r w:rsidR="006A70C7">
        <w:rPr>
          <w:rFonts w:asciiTheme="minorHAnsi" w:hAnsiTheme="minorHAnsi" w:cs="Arial"/>
          <w:sz w:val="22"/>
          <w:szCs w:val="22"/>
        </w:rPr>
        <w:t>798</w:t>
      </w:r>
      <w:r>
        <w:rPr>
          <w:rFonts w:asciiTheme="minorHAnsi" w:hAnsiTheme="minorHAnsi" w:cs="Arial"/>
          <w:sz w:val="22"/>
          <w:szCs w:val="22"/>
        </w:rPr>
        <w:t xml:space="preserve">), o której mowa w art. 24.1 pkt. 23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 następującymi Wykonawcami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7F62EA32" w:rsidR="00BA2ECE" w:rsidRPr="009A005D" w:rsidRDefault="00BA2ECE" w:rsidP="00E65B2D">
      <w:pPr>
        <w:numPr>
          <w:ilvl w:val="0"/>
          <w:numId w:val="30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6A70C7">
        <w:rPr>
          <w:rFonts w:asciiTheme="minorHAnsi" w:hAnsiTheme="minorHAnsi" w:cs="Arial"/>
          <w:sz w:val="22"/>
          <w:szCs w:val="22"/>
        </w:rPr>
        <w:t>t.j</w:t>
      </w:r>
      <w:proofErr w:type="spellEnd"/>
      <w:r w:rsidR="006A70C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Dz. U. z 201</w:t>
      </w:r>
      <w:r w:rsidR="006A70C7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r. poz. </w:t>
      </w:r>
      <w:r w:rsidR="006A70C7">
        <w:rPr>
          <w:rFonts w:asciiTheme="minorHAnsi" w:hAnsiTheme="minorHAnsi" w:cs="Arial"/>
          <w:sz w:val="22"/>
          <w:szCs w:val="22"/>
        </w:rPr>
        <w:t>798</w:t>
      </w:r>
      <w:r>
        <w:rPr>
          <w:rFonts w:asciiTheme="minorHAnsi" w:hAnsiTheme="minorHAnsi" w:cs="Arial"/>
          <w:sz w:val="22"/>
          <w:szCs w:val="22"/>
        </w:rPr>
        <w:t xml:space="preserve">), o której mowa w art. 24.1 pkt. 23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bookmarkStart w:id="25" w:name="_GoBack"/>
      <w:bookmarkEnd w:id="25"/>
    </w:p>
    <w:sectPr w:rsidR="0088723B" w:rsidRPr="009A005D" w:rsidSect="00A162B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4E3E" w14:textId="77777777" w:rsidR="00974374" w:rsidRDefault="00974374" w:rsidP="007A1C80">
      <w:pPr>
        <w:spacing w:before="0"/>
      </w:pPr>
      <w:r>
        <w:separator/>
      </w:r>
    </w:p>
  </w:endnote>
  <w:endnote w:type="continuationSeparator" w:id="0">
    <w:p w14:paraId="4E7333A4" w14:textId="77777777" w:rsidR="00974374" w:rsidRDefault="00974374" w:rsidP="007A1C80">
      <w:pPr>
        <w:spacing w:before="0"/>
      </w:pPr>
      <w:r>
        <w:continuationSeparator/>
      </w:r>
    </w:p>
  </w:endnote>
  <w:endnote w:type="continuationNotice" w:id="1">
    <w:p w14:paraId="3B39594C" w14:textId="77777777" w:rsidR="00974374" w:rsidRDefault="009743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F77E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0F77EF" w:rsidRPr="00B16B42" w:rsidRDefault="000F77E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0F77EF" w:rsidRDefault="000F77E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2BC5E9A" w:rsidR="000F77EF" w:rsidRDefault="000F77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51801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51801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0F77EF" w:rsidRDefault="000F77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0F77EF" w:rsidRDefault="000F77E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0F77EF" w:rsidRPr="0014561D" w:rsidRDefault="000F77EF">
    <w:pPr>
      <w:pStyle w:val="Stopka"/>
      <w:rPr>
        <w:rFonts w:ascii="Arial" w:hAnsi="Arial" w:cs="Arial"/>
      </w:rPr>
    </w:pPr>
  </w:p>
  <w:p w14:paraId="52D09DEE" w14:textId="77777777" w:rsidR="000F77EF" w:rsidRPr="0014561D" w:rsidRDefault="000F77EF">
    <w:pPr>
      <w:pStyle w:val="Stopka"/>
      <w:rPr>
        <w:rFonts w:ascii="Arial" w:hAnsi="Arial" w:cs="Arial"/>
      </w:rPr>
    </w:pPr>
  </w:p>
  <w:p w14:paraId="28478AFB" w14:textId="77777777" w:rsidR="000F77EF" w:rsidRPr="0014561D" w:rsidRDefault="000F77E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0062" w14:textId="77777777" w:rsidR="00974374" w:rsidRDefault="00974374" w:rsidP="007A1C80">
      <w:pPr>
        <w:spacing w:before="0"/>
      </w:pPr>
      <w:r>
        <w:separator/>
      </w:r>
    </w:p>
  </w:footnote>
  <w:footnote w:type="continuationSeparator" w:id="0">
    <w:p w14:paraId="4E8A8CE8" w14:textId="77777777" w:rsidR="00974374" w:rsidRDefault="00974374" w:rsidP="007A1C80">
      <w:pPr>
        <w:spacing w:before="0"/>
      </w:pPr>
      <w:r>
        <w:continuationSeparator/>
      </w:r>
    </w:p>
  </w:footnote>
  <w:footnote w:type="continuationNotice" w:id="1">
    <w:p w14:paraId="780F253D" w14:textId="77777777" w:rsidR="00974374" w:rsidRDefault="009743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F77E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0F77EF" w:rsidRPr="0014561D" w:rsidRDefault="000F77E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0F77EF" w:rsidRPr="0014561D" w:rsidRDefault="000F77E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F77E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0F77EF" w:rsidRPr="0014561D" w:rsidRDefault="000F77E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0F77EF" w:rsidRPr="0014561D" w:rsidRDefault="000F77E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F77E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0F77EF" w:rsidRPr="009A2EF7" w:rsidRDefault="000F77E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6041F37D" w:rsidR="000F77EF" w:rsidRPr="009A2EF7" w:rsidRDefault="000F77E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1400/DW00/ZT/KZ/2018/0000064381</w:t>
          </w:r>
        </w:p>
      </w:tc>
    </w:tr>
  </w:tbl>
  <w:p w14:paraId="5191A71D" w14:textId="77777777" w:rsidR="000F77EF" w:rsidRPr="009A2EF7" w:rsidRDefault="000F77E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0F77E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0F77EF" w:rsidRPr="00632C13" w:rsidRDefault="000F77E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0F77EF" w:rsidRPr="00632C13" w:rsidRDefault="000F77E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0F77E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0F77EF" w:rsidRPr="00632C13" w:rsidRDefault="000F77E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EEFBF35" w:rsidR="000F77EF" w:rsidRPr="00632C13" w:rsidRDefault="000F77E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1400/DW00/ZT/KZ/2018/0000064381</w:t>
          </w:r>
        </w:p>
      </w:tc>
    </w:tr>
  </w:tbl>
  <w:p w14:paraId="487C381D" w14:textId="77777777" w:rsidR="000F77EF" w:rsidRPr="0014561D" w:rsidRDefault="000F77E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4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48"/>
  </w:num>
  <w:num w:numId="5">
    <w:abstractNumId w:val="17"/>
  </w:num>
  <w:num w:numId="6">
    <w:abstractNumId w:val="10"/>
  </w:num>
  <w:num w:numId="7">
    <w:abstractNumId w:val="22"/>
  </w:num>
  <w:num w:numId="8">
    <w:abstractNumId w:val="21"/>
  </w:num>
  <w:num w:numId="9">
    <w:abstractNumId w:val="29"/>
  </w:num>
  <w:num w:numId="10">
    <w:abstractNumId w:val="62"/>
  </w:num>
  <w:num w:numId="11">
    <w:abstractNumId w:val="41"/>
  </w:num>
  <w:num w:numId="12">
    <w:abstractNumId w:val="43"/>
  </w:num>
  <w:num w:numId="13">
    <w:abstractNumId w:val="6"/>
  </w:num>
  <w:num w:numId="14">
    <w:abstractNumId w:val="57"/>
  </w:num>
  <w:num w:numId="15">
    <w:abstractNumId w:val="46"/>
  </w:num>
  <w:num w:numId="16">
    <w:abstractNumId w:val="64"/>
  </w:num>
  <w:num w:numId="17">
    <w:abstractNumId w:val="3"/>
  </w:num>
  <w:num w:numId="18">
    <w:abstractNumId w:val="0"/>
  </w:num>
  <w:num w:numId="19">
    <w:abstractNumId w:val="40"/>
  </w:num>
  <w:num w:numId="20">
    <w:abstractNumId w:val="32"/>
  </w:num>
  <w:num w:numId="21">
    <w:abstractNumId w:val="28"/>
  </w:num>
  <w:num w:numId="22">
    <w:abstractNumId w:val="67"/>
  </w:num>
  <w:num w:numId="23">
    <w:abstractNumId w:val="71"/>
  </w:num>
  <w:num w:numId="24">
    <w:abstractNumId w:val="8"/>
  </w:num>
  <w:num w:numId="25">
    <w:abstractNumId w:val="27"/>
  </w:num>
  <w:num w:numId="26">
    <w:abstractNumId w:val="58"/>
  </w:num>
  <w:num w:numId="27">
    <w:abstractNumId w:val="54"/>
  </w:num>
  <w:num w:numId="28">
    <w:abstractNumId w:val="33"/>
  </w:num>
  <w:num w:numId="29">
    <w:abstractNumId w:val="51"/>
  </w:num>
  <w:num w:numId="30">
    <w:abstractNumId w:val="1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8"/>
  </w:num>
  <w:num w:numId="34">
    <w:abstractNumId w:val="5"/>
  </w:num>
  <w:num w:numId="35">
    <w:abstractNumId w:val="13"/>
  </w:num>
  <w:num w:numId="36">
    <w:abstractNumId w:val="49"/>
  </w:num>
  <w:num w:numId="37">
    <w:abstractNumId w:val="26"/>
  </w:num>
  <w:num w:numId="38">
    <w:abstractNumId w:val="31"/>
  </w:num>
  <w:num w:numId="39">
    <w:abstractNumId w:val="35"/>
  </w:num>
  <w:num w:numId="40">
    <w:abstractNumId w:val="55"/>
  </w:num>
  <w:num w:numId="41">
    <w:abstractNumId w:val="37"/>
  </w:num>
  <w:num w:numId="42">
    <w:abstractNumId w:val="9"/>
  </w:num>
  <w:num w:numId="43">
    <w:abstractNumId w:val="60"/>
  </w:num>
  <w:num w:numId="44">
    <w:abstractNumId w:val="47"/>
  </w:num>
  <w:num w:numId="45">
    <w:abstractNumId w:val="14"/>
  </w:num>
  <w:num w:numId="46">
    <w:abstractNumId w:val="19"/>
  </w:num>
  <w:num w:numId="47">
    <w:abstractNumId w:val="23"/>
  </w:num>
  <w:num w:numId="48">
    <w:abstractNumId w:val="44"/>
  </w:num>
  <w:num w:numId="49">
    <w:abstractNumId w:val="11"/>
  </w:num>
  <w:num w:numId="50">
    <w:abstractNumId w:val="66"/>
  </w:num>
  <w:num w:numId="51">
    <w:abstractNumId w:val="45"/>
  </w:num>
  <w:num w:numId="52">
    <w:abstractNumId w:val="16"/>
  </w:num>
  <w:num w:numId="53">
    <w:abstractNumId w:val="50"/>
  </w:num>
  <w:num w:numId="54">
    <w:abstractNumId w:val="20"/>
  </w:num>
  <w:num w:numId="55">
    <w:abstractNumId w:val="53"/>
  </w:num>
  <w:num w:numId="56">
    <w:abstractNumId w:val="30"/>
  </w:num>
  <w:num w:numId="57">
    <w:abstractNumId w:val="65"/>
  </w:num>
  <w:num w:numId="58">
    <w:abstractNumId w:val="25"/>
  </w:num>
  <w:num w:numId="59">
    <w:abstractNumId w:val="69"/>
  </w:num>
  <w:num w:numId="60">
    <w:abstractNumId w:val="56"/>
  </w:num>
  <w:num w:numId="61">
    <w:abstractNumId w:val="42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</w:num>
  <w:num w:numId="77">
    <w:abstractNumId w:val="7"/>
  </w:num>
  <w:num w:numId="78">
    <w:abstractNumId w:val="52"/>
  </w:num>
  <w:num w:numId="79">
    <w:abstractNumId w:val="36"/>
  </w:num>
  <w:num w:numId="80">
    <w:abstractNumId w:val="24"/>
  </w:num>
  <w:num w:numId="81">
    <w:abstractNumId w:val="4"/>
  </w:num>
  <w:num w:numId="82">
    <w:abstractNumId w:val="6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1801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264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4374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4F87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4E9D"/>
    <w:rsid w:val="00FD5292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/enea.pl/bip/zamowien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DC343-CFDB-4C55-BCB0-9F1EF5468A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51CD75-98DE-4866-BABC-3D1D053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2018-08-07T10:55:00Z</cp:lastPrinted>
  <dcterms:created xsi:type="dcterms:W3CDTF">2018-08-07T11:02:00Z</dcterms:created>
  <dcterms:modified xsi:type="dcterms:W3CDTF">2018-08-07T11:03:00Z</dcterms:modified>
</cp:coreProperties>
</file>