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44BCD3D7" w:rsidR="00733A7D" w:rsidRPr="00CA3744" w:rsidRDefault="00760D7D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60D7D">
              <w:rPr>
                <w:b/>
                <w:bCs/>
                <w:sz w:val="20"/>
                <w:szCs w:val="20"/>
              </w:rPr>
              <w:t>Modernizacja elewacji na budynku B w ENEA Serwis sp. z o.o. Gronówko 30, 64-111 Lipno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760D7D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760D7D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52B11"/>
    <w:rsid w:val="00277256"/>
    <w:rsid w:val="005013A0"/>
    <w:rsid w:val="005E28EB"/>
    <w:rsid w:val="00733A7D"/>
    <w:rsid w:val="00760D7D"/>
    <w:rsid w:val="00AE2958"/>
    <w:rsid w:val="00B427DA"/>
    <w:rsid w:val="00BB2C78"/>
    <w:rsid w:val="00BE7311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8</cp:revision>
  <dcterms:created xsi:type="dcterms:W3CDTF">2021-08-04T08:11:00Z</dcterms:created>
  <dcterms:modified xsi:type="dcterms:W3CDTF">2025-08-18T08:37:00Z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2025-07-16T11:36:27Z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059f01d6-c56a-46dc-b8a2-b6d96b6e846e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