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7B" w:rsidRPr="000E434B" w:rsidRDefault="0000307B" w:rsidP="0000307B">
      <w:pPr>
        <w:pStyle w:val="Teksttreci0"/>
        <w:shd w:val="clear" w:color="auto" w:fill="auto"/>
        <w:tabs>
          <w:tab w:val="left" w:pos="731"/>
        </w:tabs>
        <w:spacing w:after="0"/>
        <w:rPr>
          <w:rFonts w:ascii="Calibri" w:hAnsi="Calibri" w:cs="Calibri"/>
          <w:b/>
          <w:color w:val="auto"/>
        </w:rPr>
      </w:pPr>
      <w:r w:rsidRPr="000E434B">
        <w:rPr>
          <w:rFonts w:ascii="Calibri" w:hAnsi="Calibri" w:cs="Calibri"/>
          <w:b/>
          <w:color w:val="auto"/>
        </w:rPr>
        <w:t xml:space="preserve">Załącznik nr </w:t>
      </w:r>
      <w:r w:rsidR="00B65777">
        <w:rPr>
          <w:rFonts w:ascii="Calibri" w:hAnsi="Calibri" w:cs="Calibri"/>
          <w:b/>
          <w:color w:val="auto"/>
        </w:rPr>
        <w:t>4</w:t>
      </w:r>
    </w:p>
    <w:p w:rsidR="0000307B" w:rsidRPr="000E434B" w:rsidRDefault="0000307B" w:rsidP="0000307B">
      <w:pPr>
        <w:pStyle w:val="Akapitzlist"/>
        <w:spacing w:after="120" w:line="256" w:lineRule="auto"/>
        <w:ind w:left="426"/>
        <w:jc w:val="center"/>
        <w:rPr>
          <w:rFonts w:cs="Calibri"/>
          <w:b/>
          <w:sz w:val="20"/>
          <w:szCs w:val="20"/>
          <w:u w:val="single"/>
        </w:rPr>
      </w:pPr>
      <w:bookmarkStart w:id="0" w:name="_GoBack"/>
      <w:bookmarkEnd w:id="0"/>
      <w:r w:rsidRPr="000E434B">
        <w:rPr>
          <w:rFonts w:cs="Calibri"/>
          <w:b/>
          <w:sz w:val="20"/>
          <w:szCs w:val="20"/>
          <w:u w:val="single"/>
        </w:rPr>
        <w:t>INFORMACJA O ADMINISTRATORZE DANYCH</w:t>
      </w:r>
    </w:p>
    <w:p w:rsidR="0000307B" w:rsidRPr="000E434B" w:rsidRDefault="0000307B" w:rsidP="0000307B">
      <w:pPr>
        <w:pStyle w:val="Akapitzlist"/>
        <w:spacing w:after="120" w:line="256" w:lineRule="auto"/>
        <w:ind w:left="426"/>
        <w:jc w:val="both"/>
        <w:rPr>
          <w:rFonts w:cs="Calibri"/>
          <w:b/>
          <w:sz w:val="20"/>
          <w:szCs w:val="20"/>
          <w:u w:val="single"/>
        </w:rPr>
      </w:pPr>
    </w:p>
    <w:p w:rsidR="0000307B" w:rsidRPr="000E434B" w:rsidRDefault="0000307B" w:rsidP="0000307B">
      <w:pPr>
        <w:pStyle w:val="Akapitzlist"/>
        <w:numPr>
          <w:ilvl w:val="0"/>
          <w:numId w:val="1"/>
        </w:numPr>
        <w:spacing w:after="120" w:line="256" w:lineRule="auto"/>
        <w:ind w:left="357" w:hanging="357"/>
        <w:jc w:val="both"/>
        <w:rPr>
          <w:rFonts w:cs="Calibri"/>
          <w:sz w:val="20"/>
          <w:szCs w:val="20"/>
        </w:rPr>
      </w:pPr>
      <w:r w:rsidRPr="000E434B">
        <w:rPr>
          <w:rFonts w:cs="Calibri"/>
          <w:b/>
          <w:sz w:val="20"/>
          <w:szCs w:val="20"/>
        </w:rPr>
        <w:t xml:space="preserve">[dane administratora danych] </w:t>
      </w:r>
      <w:r w:rsidRPr="000E434B">
        <w:rPr>
          <w:rFonts w:cs="Calibri"/>
          <w:sz w:val="20"/>
          <w:szCs w:val="20"/>
        </w:rPr>
        <w:t>Administratorem Pana</w:t>
      </w:r>
      <w:r>
        <w:rPr>
          <w:rFonts w:cs="Calibri"/>
          <w:sz w:val="20"/>
          <w:szCs w:val="20"/>
        </w:rPr>
        <w:t xml:space="preserve">/Pani danych osobowych jest </w:t>
      </w:r>
      <w:r>
        <w:rPr>
          <w:rFonts w:cs="Calibri"/>
          <w:sz w:val="20"/>
          <w:szCs w:val="20"/>
        </w:rPr>
        <w:br/>
        <w:t>ENEA Logistyka sp.</w:t>
      </w:r>
      <w:r w:rsidRPr="000E434B">
        <w:rPr>
          <w:rFonts w:cs="Calibri"/>
          <w:sz w:val="20"/>
          <w:szCs w:val="20"/>
        </w:rPr>
        <w:t xml:space="preserve"> z</w:t>
      </w:r>
      <w:r>
        <w:rPr>
          <w:rFonts w:cs="Calibri"/>
          <w:sz w:val="20"/>
          <w:szCs w:val="20"/>
        </w:rPr>
        <w:t xml:space="preserve"> </w:t>
      </w:r>
      <w:r w:rsidRPr="000E434B">
        <w:rPr>
          <w:rFonts w:cs="Calibri"/>
          <w:sz w:val="20"/>
          <w:szCs w:val="20"/>
        </w:rPr>
        <w:t xml:space="preserve">o.o.  (dalej: </w:t>
      </w:r>
      <w:r w:rsidRPr="000E434B">
        <w:rPr>
          <w:rFonts w:cs="Calibri"/>
          <w:b/>
          <w:sz w:val="20"/>
          <w:szCs w:val="20"/>
        </w:rPr>
        <w:t>Administrator</w:t>
      </w:r>
      <w:r w:rsidRPr="000E434B">
        <w:rPr>
          <w:rFonts w:cs="Calibri"/>
          <w:sz w:val="20"/>
          <w:szCs w:val="20"/>
        </w:rPr>
        <w:t xml:space="preserve">). </w:t>
      </w:r>
    </w:p>
    <w:p w:rsidR="0000307B" w:rsidRPr="000E434B" w:rsidRDefault="0000307B" w:rsidP="0000307B">
      <w:pPr>
        <w:pStyle w:val="Akapitzlist"/>
        <w:spacing w:after="120"/>
        <w:ind w:left="357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Dane kontaktowe Inspektora Ochrony Danych: elog.iod@enea.pl</w:t>
      </w:r>
    </w:p>
    <w:p w:rsidR="0000307B" w:rsidRPr="000E434B" w:rsidRDefault="0000307B" w:rsidP="0000307B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b/>
          <w:sz w:val="20"/>
          <w:szCs w:val="20"/>
        </w:rPr>
        <w:t xml:space="preserve">[cele, podstawy i okres przechowywania danych] </w:t>
      </w:r>
      <w:r w:rsidRPr="000E434B">
        <w:rPr>
          <w:rFonts w:cs="Calibri"/>
          <w:sz w:val="20"/>
          <w:szCs w:val="20"/>
        </w:rPr>
        <w:t xml:space="preserve">Pana/Pani dane osobowe przetwarzane będą: </w:t>
      </w:r>
    </w:p>
    <w:p w:rsidR="0000307B" w:rsidRPr="00C820B5" w:rsidRDefault="0000307B" w:rsidP="0000307B">
      <w:pPr>
        <w:pStyle w:val="Akapitzlist"/>
        <w:numPr>
          <w:ilvl w:val="0"/>
          <w:numId w:val="3"/>
        </w:numPr>
        <w:spacing w:after="120" w:line="256" w:lineRule="auto"/>
        <w:jc w:val="both"/>
        <w:rPr>
          <w:rFonts w:asciiTheme="minorHAnsi" w:hAnsiTheme="minorHAnsi" w:cs="Calibri"/>
          <w:b/>
          <w:sz w:val="20"/>
          <w:szCs w:val="20"/>
        </w:rPr>
      </w:pPr>
      <w:r w:rsidRPr="000E434B">
        <w:rPr>
          <w:rFonts w:cs="Calibri"/>
          <w:sz w:val="20"/>
          <w:szCs w:val="20"/>
        </w:rPr>
        <w:t xml:space="preserve">Cel przetwarzania: postępowanie o udzielenie zamówienia </w:t>
      </w:r>
      <w:r w:rsidR="00C820B5">
        <w:rPr>
          <w:rFonts w:cs="Calibri"/>
          <w:sz w:val="20"/>
          <w:szCs w:val="20"/>
        </w:rPr>
        <w:t xml:space="preserve">- </w:t>
      </w:r>
      <w:r w:rsidRPr="000E434B">
        <w:rPr>
          <w:rFonts w:cs="Calibri"/>
          <w:sz w:val="20"/>
          <w:szCs w:val="20"/>
        </w:rPr>
        <w:t xml:space="preserve"> </w:t>
      </w:r>
      <w:r w:rsidRPr="000E434B">
        <w:rPr>
          <w:rFonts w:cs="Calibri"/>
          <w:b/>
          <w:sz w:val="20"/>
          <w:szCs w:val="20"/>
          <w:lang w:bidi="he-IL"/>
        </w:rPr>
        <w:t>"Przetarg nieograniczony Oferta na zakup nie</w:t>
      </w:r>
      <w:r>
        <w:rPr>
          <w:rFonts w:cs="Calibri"/>
          <w:b/>
          <w:sz w:val="20"/>
          <w:szCs w:val="20"/>
          <w:lang w:bidi="he-IL"/>
        </w:rPr>
        <w:t>ruchomości</w:t>
      </w:r>
      <w:r w:rsidR="00C820B5">
        <w:rPr>
          <w:rFonts w:cs="Calibri"/>
          <w:b/>
          <w:sz w:val="20"/>
          <w:szCs w:val="20"/>
          <w:lang w:bidi="he-IL"/>
        </w:rPr>
        <w:t xml:space="preserve"> </w:t>
      </w:r>
      <w:r>
        <w:rPr>
          <w:rFonts w:cs="Calibri"/>
          <w:b/>
          <w:sz w:val="20"/>
          <w:szCs w:val="20"/>
          <w:lang w:bidi="he-IL"/>
        </w:rPr>
        <w:t>zabudowanej,</w:t>
      </w:r>
      <w:r w:rsidR="00C820B5">
        <w:rPr>
          <w:rFonts w:cs="Calibri"/>
          <w:b/>
          <w:sz w:val="20"/>
          <w:szCs w:val="20"/>
          <w:lang w:bidi="he-IL"/>
        </w:rPr>
        <w:t xml:space="preserve"> </w:t>
      </w:r>
      <w:r>
        <w:rPr>
          <w:rFonts w:cs="Calibri"/>
          <w:b/>
          <w:sz w:val="20"/>
          <w:szCs w:val="20"/>
          <w:lang w:bidi="he-IL"/>
        </w:rPr>
        <w:t>położonej</w:t>
      </w:r>
      <w:r w:rsidRPr="000E434B">
        <w:rPr>
          <w:rFonts w:cs="Calibri"/>
          <w:b/>
          <w:sz w:val="20"/>
          <w:szCs w:val="20"/>
          <w:lang w:bidi="he-IL"/>
        </w:rPr>
        <w:t xml:space="preserve"> w Świebodzinie przy ulicy Kolejowej 17, g</w:t>
      </w:r>
      <w:r>
        <w:rPr>
          <w:rFonts w:cs="Calibri"/>
          <w:b/>
          <w:sz w:val="20"/>
          <w:szCs w:val="20"/>
          <w:lang w:bidi="he-IL"/>
        </w:rPr>
        <w:t>mina i powiat Świebodzin, woj. l</w:t>
      </w:r>
      <w:r w:rsidRPr="000E434B">
        <w:rPr>
          <w:rFonts w:cs="Calibri"/>
          <w:b/>
          <w:sz w:val="20"/>
          <w:szCs w:val="20"/>
          <w:lang w:bidi="he-IL"/>
        </w:rPr>
        <w:t xml:space="preserve">ubuskie, na którą składa się  prawo użytkowania wieczystego gruntu oznaczonego jako działka nr 537/24 o pow. 0,0026 ha, działka nr 537/25 o pow. 0,0021 ha, działka </w:t>
      </w:r>
      <w:r>
        <w:rPr>
          <w:rFonts w:cs="Calibri"/>
          <w:b/>
          <w:sz w:val="20"/>
          <w:szCs w:val="20"/>
          <w:lang w:bidi="he-IL"/>
        </w:rPr>
        <w:br/>
      </w:r>
      <w:r w:rsidRPr="000E434B">
        <w:rPr>
          <w:rFonts w:cs="Calibri"/>
          <w:b/>
          <w:sz w:val="20"/>
          <w:szCs w:val="20"/>
          <w:lang w:bidi="he-IL"/>
        </w:rPr>
        <w:t xml:space="preserve">nr 537/26 o pow. 0,0046 KW nr ZG1S/00014035/4, ZG1S/00014034/7 </w:t>
      </w:r>
      <w:r>
        <w:rPr>
          <w:rFonts w:cs="Calibri"/>
          <w:b/>
          <w:sz w:val="20"/>
          <w:szCs w:val="20"/>
          <w:lang w:bidi="he-IL"/>
        </w:rPr>
        <w:br/>
      </w:r>
      <w:r w:rsidRPr="000E434B">
        <w:rPr>
          <w:rFonts w:cs="Calibri"/>
          <w:b/>
          <w:sz w:val="20"/>
          <w:szCs w:val="20"/>
          <w:lang w:bidi="he-IL"/>
        </w:rPr>
        <w:t>i ZG1S/00046301/3</w:t>
      </w:r>
      <w:r w:rsidR="00C820B5" w:rsidRPr="00C820B5">
        <w:rPr>
          <w:rFonts w:ascii="Arial" w:hAnsi="Arial" w:cs="Arial"/>
          <w:sz w:val="20"/>
          <w:szCs w:val="20"/>
          <w:lang w:bidi="pl-PL"/>
        </w:rPr>
        <w:t xml:space="preserve"> </w:t>
      </w:r>
      <w:r w:rsidR="00C820B5" w:rsidRPr="00C820B5">
        <w:rPr>
          <w:rFonts w:asciiTheme="minorHAnsi" w:hAnsiTheme="minorHAnsi" w:cs="Arial"/>
          <w:b/>
          <w:sz w:val="20"/>
          <w:szCs w:val="20"/>
          <w:lang w:bidi="pl-PL"/>
        </w:rPr>
        <w:t>oraz prawo własności obiektu handlowo-usługowego usy</w:t>
      </w:r>
      <w:r w:rsidR="00C820B5">
        <w:rPr>
          <w:rFonts w:asciiTheme="minorHAnsi" w:hAnsiTheme="minorHAnsi" w:cs="Arial"/>
          <w:b/>
          <w:sz w:val="20"/>
          <w:szCs w:val="20"/>
          <w:lang w:bidi="pl-PL"/>
        </w:rPr>
        <w:t>tuowanego na tym na tym gruncie</w:t>
      </w:r>
      <w:r w:rsidRPr="00C820B5">
        <w:rPr>
          <w:rFonts w:asciiTheme="minorHAnsi" w:hAnsiTheme="minorHAnsi" w:cs="Calibri"/>
          <w:b/>
          <w:sz w:val="20"/>
          <w:szCs w:val="20"/>
          <w:lang w:bidi="he-IL"/>
        </w:rPr>
        <w:t>.</w:t>
      </w:r>
      <w:r w:rsidR="00C820B5">
        <w:rPr>
          <w:rFonts w:asciiTheme="minorHAnsi" w:hAnsiTheme="minorHAnsi" w:cs="Calibri"/>
          <w:b/>
          <w:sz w:val="20"/>
          <w:szCs w:val="20"/>
          <w:lang w:bidi="he-IL"/>
        </w:rPr>
        <w:t>”</w:t>
      </w:r>
      <w:r w:rsidRPr="00C820B5">
        <w:rPr>
          <w:rFonts w:asciiTheme="minorHAnsi" w:hAnsiTheme="minorHAnsi" w:cs="Calibri"/>
          <w:b/>
          <w:sz w:val="20"/>
          <w:szCs w:val="20"/>
        </w:rPr>
        <w:t xml:space="preserve"> </w:t>
      </w:r>
    </w:p>
    <w:p w:rsidR="0000307B" w:rsidRPr="000E434B" w:rsidRDefault="0000307B" w:rsidP="0000307B">
      <w:pPr>
        <w:pStyle w:val="Akapitzlist"/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 xml:space="preserve">Podstawa prawna: art. 6 ust. 1 lit. c) Rozporządzenia Parlamentu Europejskiego </w:t>
      </w:r>
      <w:r>
        <w:rPr>
          <w:rFonts w:cs="Calibri"/>
          <w:sz w:val="20"/>
          <w:szCs w:val="20"/>
        </w:rPr>
        <w:br/>
      </w:r>
      <w:r w:rsidRPr="000E434B">
        <w:rPr>
          <w:rFonts w:cs="Calibri"/>
          <w:sz w:val="20"/>
          <w:szCs w:val="20"/>
        </w:rPr>
        <w:t xml:space="preserve">i Rady (UE) 2016/679 z dnia 27 kwietnia 2016 r. tzw. ogólnego rozporządzenia </w:t>
      </w:r>
      <w:r>
        <w:rPr>
          <w:rFonts w:cs="Calibri"/>
          <w:sz w:val="20"/>
          <w:szCs w:val="20"/>
        </w:rPr>
        <w:br/>
      </w:r>
      <w:r w:rsidRPr="000E434B">
        <w:rPr>
          <w:rFonts w:cs="Calibri"/>
          <w:sz w:val="20"/>
          <w:szCs w:val="20"/>
        </w:rPr>
        <w:t>o ochronie danych osobowych, dalej: RODO) w związku z ustawą Prawo zam</w:t>
      </w:r>
      <w:r>
        <w:rPr>
          <w:rFonts w:cs="Calibri"/>
          <w:sz w:val="20"/>
          <w:szCs w:val="20"/>
        </w:rPr>
        <w:t>ówień publicznych.</w:t>
      </w:r>
    </w:p>
    <w:p w:rsidR="0000307B" w:rsidRPr="000E434B" w:rsidRDefault="0000307B" w:rsidP="0000307B">
      <w:pPr>
        <w:pStyle w:val="Akapitzlist"/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Czas przechowywania: 4 lata od dnia zakończenia postępowania (jeżeli czas trwania umowy przekracza 4 lata Administrator przechowuje umowę przez cały czas trwania umowy)</w:t>
      </w:r>
      <w:r>
        <w:rPr>
          <w:rFonts w:cs="Calibri"/>
          <w:sz w:val="20"/>
          <w:szCs w:val="20"/>
        </w:rPr>
        <w:t>.</w:t>
      </w:r>
    </w:p>
    <w:p w:rsidR="0000307B" w:rsidRPr="000E434B" w:rsidRDefault="0000307B" w:rsidP="0000307B">
      <w:pPr>
        <w:pStyle w:val="Akapitzlist"/>
        <w:numPr>
          <w:ilvl w:val="0"/>
          <w:numId w:val="3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 xml:space="preserve">Cel przetwarzania: realizacja umowy </w:t>
      </w:r>
    </w:p>
    <w:p w:rsidR="0000307B" w:rsidRPr="000E434B" w:rsidRDefault="0000307B" w:rsidP="0000307B">
      <w:pPr>
        <w:pStyle w:val="Akapitzlist"/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Podstawa prawna: art. 6 ust. 1</w:t>
      </w:r>
      <w:r>
        <w:rPr>
          <w:rFonts w:cs="Calibri"/>
          <w:sz w:val="20"/>
          <w:szCs w:val="20"/>
        </w:rPr>
        <w:t xml:space="preserve"> lit. b) RODO.</w:t>
      </w:r>
    </w:p>
    <w:p w:rsidR="0000307B" w:rsidRPr="000E434B" w:rsidRDefault="0000307B" w:rsidP="0000307B">
      <w:pPr>
        <w:pStyle w:val="Akapitzlist"/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Czas przechowywania:  przez okres trwania umowy i wynikających z niej zobowiązań</w:t>
      </w:r>
    </w:p>
    <w:p w:rsidR="0000307B" w:rsidRPr="000E434B" w:rsidRDefault="0000307B" w:rsidP="0000307B">
      <w:pPr>
        <w:pStyle w:val="Akapitzlist"/>
        <w:numPr>
          <w:ilvl w:val="0"/>
          <w:numId w:val="3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 xml:space="preserve">Cel przetwarzania: ustalenie, obrona i dochodzenia roszczeń </w:t>
      </w:r>
    </w:p>
    <w:p w:rsidR="0000307B" w:rsidRPr="000E434B" w:rsidRDefault="0000307B" w:rsidP="0000307B">
      <w:pPr>
        <w:pStyle w:val="Akapitzlist"/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Podstawa prawna:  art. 6 ust.1 lit. f) RODO, co jest  uzasadnionym interesem Administratora Danych</w:t>
      </w:r>
      <w:r>
        <w:rPr>
          <w:rFonts w:cs="Calibri"/>
          <w:sz w:val="20"/>
          <w:szCs w:val="20"/>
        </w:rPr>
        <w:t>.</w:t>
      </w:r>
    </w:p>
    <w:p w:rsidR="0000307B" w:rsidRPr="000E434B" w:rsidRDefault="0000307B" w:rsidP="0000307B">
      <w:pPr>
        <w:pStyle w:val="Akapitzlist"/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Czas przechowywania: do czasu przedawnienia ewentualnych roszczeń</w:t>
      </w:r>
    </w:p>
    <w:p w:rsidR="0000307B" w:rsidRPr="000E434B" w:rsidRDefault="0000307B" w:rsidP="0000307B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 xml:space="preserve">Podanie przez Pana/Panią danych osobowych jest dobrowolne, ale niezbędne do udziału w postępowaniu oraz realizacji umowy. </w:t>
      </w:r>
    </w:p>
    <w:p w:rsidR="0000307B" w:rsidRPr="000E434B" w:rsidRDefault="0000307B" w:rsidP="0000307B">
      <w:pPr>
        <w:pStyle w:val="Akapitzlist"/>
        <w:numPr>
          <w:ilvl w:val="0"/>
          <w:numId w:val="1"/>
        </w:numPr>
        <w:spacing w:after="120" w:line="256" w:lineRule="auto"/>
        <w:ind w:left="357" w:hanging="357"/>
        <w:jc w:val="both"/>
        <w:rPr>
          <w:rFonts w:cs="Calibri"/>
          <w:sz w:val="20"/>
          <w:szCs w:val="20"/>
        </w:rPr>
      </w:pPr>
      <w:r w:rsidRPr="000E434B">
        <w:rPr>
          <w:rFonts w:cs="Calibri"/>
          <w:b/>
          <w:sz w:val="20"/>
          <w:szCs w:val="20"/>
        </w:rPr>
        <w:t xml:space="preserve">[odbiorcy danych] </w:t>
      </w:r>
      <w:r w:rsidRPr="000E434B">
        <w:rPr>
          <w:rFonts w:cs="Calibri"/>
          <w:sz w:val="20"/>
          <w:szCs w:val="20"/>
        </w:rPr>
        <w:t xml:space="preserve">Administrator może ujawnić Pana/Pani dane osobowe podmiotom </w:t>
      </w:r>
      <w:r>
        <w:rPr>
          <w:rFonts w:cs="Calibri"/>
          <w:sz w:val="20"/>
          <w:szCs w:val="20"/>
        </w:rPr>
        <w:br/>
        <w:t>z Grupy K</w:t>
      </w:r>
      <w:r w:rsidRPr="000E434B">
        <w:rPr>
          <w:rFonts w:cs="Calibri"/>
          <w:sz w:val="20"/>
          <w:szCs w:val="20"/>
        </w:rPr>
        <w:t>apitałowej ENEA, osobom lub podmiotom, którym zostanie udostępniona dokumentacja postępowania.</w:t>
      </w:r>
    </w:p>
    <w:p w:rsidR="0000307B" w:rsidRPr="000E434B" w:rsidRDefault="0000307B" w:rsidP="0000307B">
      <w:pPr>
        <w:pStyle w:val="Akapitzlist"/>
        <w:spacing w:after="120"/>
        <w:ind w:left="357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serwisowe, zakupowe, finansowo-księgowe. </w:t>
      </w:r>
    </w:p>
    <w:p w:rsidR="0000307B" w:rsidRPr="000E434B" w:rsidRDefault="0000307B" w:rsidP="0000307B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b/>
          <w:sz w:val="20"/>
          <w:szCs w:val="20"/>
        </w:rPr>
        <w:t xml:space="preserve"> [Pana/Pani prawa]</w:t>
      </w:r>
      <w:r w:rsidRPr="000E434B">
        <w:rPr>
          <w:rFonts w:cs="Calibri"/>
          <w:sz w:val="20"/>
          <w:szCs w:val="20"/>
        </w:rPr>
        <w:t xml:space="preserve"> Posiada Pan/Pani prawo żądania: </w:t>
      </w:r>
    </w:p>
    <w:p w:rsidR="0000307B" w:rsidRPr="000E434B" w:rsidRDefault="0000307B" w:rsidP="0000307B">
      <w:pPr>
        <w:pStyle w:val="Akapitzlist"/>
        <w:numPr>
          <w:ilvl w:val="0"/>
          <w:numId w:val="2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 xml:space="preserve">dostępu do treści swoich danych - w granicach art. 15 RODO; w przypadku gdy wykonanie obowiązków, o których mowa w art. 15 ust. 1–3 RODO, wymagałoby niewspółmiernie dużego wysiłku, Administrator  może żądać od Pana/Pani wskazania dodatkowych informacji mających na celu sprecyzowanie żądania, </w:t>
      </w:r>
      <w:r>
        <w:rPr>
          <w:rFonts w:cs="Calibri"/>
          <w:sz w:val="20"/>
          <w:szCs w:val="20"/>
        </w:rPr>
        <w:br/>
      </w:r>
      <w:r w:rsidRPr="000E434B">
        <w:rPr>
          <w:rFonts w:cs="Calibri"/>
          <w:sz w:val="20"/>
          <w:szCs w:val="20"/>
        </w:rPr>
        <w:t>w szczególności podania nazwy lub daty postępowania o udzielenie zamówienia,</w:t>
      </w:r>
    </w:p>
    <w:p w:rsidR="0000307B" w:rsidRPr="000E434B" w:rsidRDefault="0000307B" w:rsidP="0000307B">
      <w:pPr>
        <w:pStyle w:val="Akapitzlist"/>
        <w:numPr>
          <w:ilvl w:val="0"/>
          <w:numId w:val="2"/>
        </w:numPr>
        <w:spacing w:after="120" w:line="256" w:lineRule="auto"/>
        <w:ind w:hanging="357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 xml:space="preserve">ich sprostowania – w granicach art. 16 RODO, </w:t>
      </w:r>
    </w:p>
    <w:p w:rsidR="0000307B" w:rsidRPr="000E434B" w:rsidRDefault="0000307B" w:rsidP="0000307B">
      <w:pPr>
        <w:pStyle w:val="Akapitzlist"/>
        <w:numPr>
          <w:ilvl w:val="0"/>
          <w:numId w:val="2"/>
        </w:numPr>
        <w:spacing w:after="120" w:line="256" w:lineRule="auto"/>
        <w:ind w:hanging="357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 xml:space="preserve">ich usunięcia - w granicach art. 17 RODO, </w:t>
      </w:r>
    </w:p>
    <w:p w:rsidR="0000307B" w:rsidRPr="000E434B" w:rsidRDefault="0000307B" w:rsidP="0000307B">
      <w:pPr>
        <w:pStyle w:val="Akapitzlist"/>
        <w:numPr>
          <w:ilvl w:val="0"/>
          <w:numId w:val="2"/>
        </w:numPr>
        <w:spacing w:after="120" w:line="256" w:lineRule="auto"/>
        <w:ind w:hanging="357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ograniczenia przetwarzania - w granicach art. 18 RODO; wystąpienie z żądaniem, o którym mowa w art. 18 ust. 1 RODO nie ogranicza przetwarzania danych osobowych do czasu zakończenia postępowania,</w:t>
      </w:r>
    </w:p>
    <w:p w:rsidR="0000307B" w:rsidRPr="000E434B" w:rsidRDefault="0000307B" w:rsidP="0000307B">
      <w:pPr>
        <w:pStyle w:val="Akapitzlist"/>
        <w:numPr>
          <w:ilvl w:val="0"/>
          <w:numId w:val="2"/>
        </w:numPr>
        <w:spacing w:after="120" w:line="256" w:lineRule="auto"/>
        <w:ind w:hanging="357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przenoszenia danych - w granicach art. 20 RODO,</w:t>
      </w:r>
    </w:p>
    <w:p w:rsidR="0000307B" w:rsidRPr="000E434B" w:rsidRDefault="0000307B" w:rsidP="0000307B">
      <w:pPr>
        <w:pStyle w:val="Akapitzlist"/>
        <w:numPr>
          <w:ilvl w:val="0"/>
          <w:numId w:val="2"/>
        </w:numPr>
        <w:spacing w:after="120" w:line="256" w:lineRule="auto"/>
        <w:ind w:hanging="357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prawo wniesienia sprzeciwu (w przypadku przetwarzania na podstawie art. 6 ust. 1 lit. f) RODO – w granicach art. 21 RODO.</w:t>
      </w:r>
    </w:p>
    <w:p w:rsidR="0000307B" w:rsidRPr="000E434B" w:rsidRDefault="0000307B" w:rsidP="0000307B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Realizacja praw, o których mowa powyżej</w:t>
      </w:r>
      <w:r>
        <w:rPr>
          <w:rFonts w:cs="Calibri"/>
          <w:sz w:val="20"/>
          <w:szCs w:val="20"/>
        </w:rPr>
        <w:t>,</w:t>
      </w:r>
      <w:r w:rsidRPr="000E434B">
        <w:rPr>
          <w:rFonts w:cs="Calibri"/>
          <w:sz w:val="20"/>
          <w:szCs w:val="20"/>
        </w:rPr>
        <w:t xml:space="preserve"> może odbywać się poprzez wskazanie swoich żądań</w:t>
      </w:r>
      <w:r>
        <w:rPr>
          <w:rFonts w:cs="Calibri"/>
          <w:sz w:val="20"/>
          <w:szCs w:val="20"/>
        </w:rPr>
        <w:t xml:space="preserve"> i</w:t>
      </w:r>
      <w:r w:rsidRPr="000E434B">
        <w:rPr>
          <w:rFonts w:cs="Calibri"/>
          <w:sz w:val="20"/>
          <w:szCs w:val="20"/>
        </w:rPr>
        <w:t xml:space="preserve"> przesłan</w:t>
      </w:r>
      <w:r>
        <w:rPr>
          <w:rFonts w:cs="Calibri"/>
          <w:sz w:val="20"/>
          <w:szCs w:val="20"/>
        </w:rPr>
        <w:t>i</w:t>
      </w:r>
      <w:r w:rsidRPr="000E434B">
        <w:rPr>
          <w:rFonts w:cs="Calibri"/>
          <w:sz w:val="20"/>
          <w:szCs w:val="20"/>
        </w:rPr>
        <w:t xml:space="preserve">e </w:t>
      </w:r>
      <w:r>
        <w:rPr>
          <w:rFonts w:cs="Calibri"/>
          <w:sz w:val="20"/>
          <w:szCs w:val="20"/>
        </w:rPr>
        <w:t xml:space="preserve">ich </w:t>
      </w:r>
      <w:r w:rsidRPr="000E434B">
        <w:rPr>
          <w:rFonts w:cs="Calibri"/>
          <w:sz w:val="20"/>
          <w:szCs w:val="20"/>
        </w:rPr>
        <w:t xml:space="preserve">Inspektorowi Ochrony Danych na adres e-mail: </w:t>
      </w:r>
      <w:r>
        <w:rPr>
          <w:rFonts w:cs="Calibri"/>
          <w:sz w:val="20"/>
          <w:szCs w:val="20"/>
        </w:rPr>
        <w:t>elog.iod@enea.pl.</w:t>
      </w:r>
    </w:p>
    <w:p w:rsidR="0000307B" w:rsidRPr="000E434B" w:rsidRDefault="0000307B" w:rsidP="0000307B">
      <w:pPr>
        <w:pStyle w:val="Akapitzlist"/>
        <w:numPr>
          <w:ilvl w:val="0"/>
          <w:numId w:val="1"/>
        </w:numPr>
        <w:spacing w:after="120" w:line="256" w:lineRule="auto"/>
        <w:jc w:val="both"/>
        <w:rPr>
          <w:rFonts w:cs="Calibri"/>
          <w:sz w:val="20"/>
          <w:szCs w:val="20"/>
        </w:rPr>
      </w:pPr>
      <w:r w:rsidRPr="000E434B">
        <w:rPr>
          <w:rFonts w:cs="Calibr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00307B" w:rsidRPr="000E434B" w:rsidRDefault="0000307B" w:rsidP="0000307B">
      <w:pPr>
        <w:spacing w:after="200" w:line="276" w:lineRule="auto"/>
        <w:jc w:val="both"/>
        <w:rPr>
          <w:rFonts w:cs="Calibri"/>
          <w:sz w:val="20"/>
          <w:szCs w:val="20"/>
          <w:lang w:val="pl-PL"/>
        </w:rPr>
      </w:pPr>
      <w:r w:rsidRPr="000E434B">
        <w:rPr>
          <w:rFonts w:cs="Calibri"/>
          <w:sz w:val="20"/>
          <w:szCs w:val="20"/>
          <w:lang w:val="pl-PL"/>
        </w:rPr>
        <w:lastRenderedPageBreak/>
        <w:t>Oświadczam, że dopełniłem obowiązku informacyjnego, wskazując także kategorie odnośnych danych osobowych, wobec osób fizycznych, od których dane osobowe bezpośrednio lub pośrednio pozyskałem,  w celu ubiegania się o udzielenie zamówienia w niniejszym postępowaniu a w przypadku zawarcia umowy w celu jej realizacji.</w:t>
      </w:r>
    </w:p>
    <w:p w:rsidR="00B65777" w:rsidRDefault="00B65777" w:rsidP="00B65777">
      <w:pPr>
        <w:pStyle w:val="Styl"/>
        <w:ind w:right="15"/>
        <w:rPr>
          <w:rFonts w:asciiTheme="minorHAnsi" w:hAnsiTheme="minorHAnsi" w:cstheme="minorHAnsi"/>
          <w:i/>
          <w:sz w:val="22"/>
          <w:szCs w:val="22"/>
          <w:lang w:bidi="he-IL"/>
        </w:rPr>
      </w:pPr>
    </w:p>
    <w:p w:rsidR="00B65777" w:rsidRDefault="00B65777" w:rsidP="00B65777">
      <w:pPr>
        <w:pStyle w:val="Styl"/>
        <w:ind w:right="15"/>
        <w:rPr>
          <w:rFonts w:asciiTheme="minorHAnsi" w:hAnsiTheme="minorHAnsi" w:cstheme="minorHAnsi"/>
          <w:i/>
          <w:sz w:val="22"/>
          <w:szCs w:val="22"/>
          <w:lang w:bidi="he-IL"/>
        </w:rPr>
      </w:pPr>
    </w:p>
    <w:p w:rsidR="00B65777" w:rsidRDefault="00B65777" w:rsidP="00B65777">
      <w:pPr>
        <w:pStyle w:val="Styl"/>
        <w:ind w:right="15"/>
        <w:rPr>
          <w:rFonts w:asciiTheme="minorHAnsi" w:hAnsiTheme="minorHAnsi" w:cstheme="minorHAnsi"/>
          <w:i/>
          <w:sz w:val="22"/>
          <w:szCs w:val="22"/>
          <w:lang w:bidi="he-IL"/>
        </w:rPr>
      </w:pPr>
    </w:p>
    <w:p w:rsidR="00B65777" w:rsidRPr="006D69E4" w:rsidRDefault="00B65777" w:rsidP="00B65777">
      <w:pPr>
        <w:pStyle w:val="Styl"/>
        <w:ind w:left="4248" w:right="15"/>
        <w:rPr>
          <w:rFonts w:asciiTheme="minorHAnsi" w:hAnsiTheme="minorHAnsi" w:cstheme="minorHAnsi"/>
          <w:i/>
          <w:sz w:val="22"/>
          <w:szCs w:val="22"/>
          <w:lang w:bidi="he-IL"/>
        </w:rPr>
      </w:pPr>
      <w:r w:rsidRPr="006D69E4">
        <w:rPr>
          <w:rFonts w:asciiTheme="minorHAnsi" w:hAnsiTheme="minorHAnsi" w:cstheme="minorHAnsi"/>
          <w:i/>
          <w:sz w:val="22"/>
          <w:szCs w:val="22"/>
          <w:lang w:bidi="he-IL"/>
        </w:rPr>
        <w:t>………………………………………………</w:t>
      </w:r>
      <w:r>
        <w:rPr>
          <w:rFonts w:asciiTheme="minorHAnsi" w:hAnsiTheme="minorHAnsi" w:cstheme="minorHAnsi"/>
          <w:i/>
          <w:sz w:val="22"/>
          <w:szCs w:val="22"/>
          <w:lang w:bidi="he-IL"/>
        </w:rPr>
        <w:t>………..………………………</w:t>
      </w:r>
    </w:p>
    <w:p w:rsidR="00C6559B" w:rsidRPr="00B65777" w:rsidRDefault="00B65777" w:rsidP="00B65777">
      <w:pPr>
        <w:ind w:left="4248"/>
        <w:rPr>
          <w:lang w:val="pl-PL"/>
        </w:rPr>
      </w:pPr>
      <w:r w:rsidRPr="00B65777">
        <w:rPr>
          <w:rFonts w:asciiTheme="minorHAnsi" w:hAnsiTheme="minorHAnsi" w:cstheme="minorHAnsi"/>
          <w:i/>
          <w:sz w:val="18"/>
          <w:szCs w:val="18"/>
          <w:lang w:val="pl-PL" w:bidi="he-IL"/>
        </w:rPr>
        <w:t>Data i podpis upoważnionego reprezentanta / podpis kupującego</w:t>
      </w:r>
    </w:p>
    <w:sectPr w:rsidR="00C6559B" w:rsidRPr="00B65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6A"/>
    <w:multiLevelType w:val="hybridMultilevel"/>
    <w:tmpl w:val="E63E746C"/>
    <w:lvl w:ilvl="0" w:tplc="42B6C5CE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59"/>
    <w:rsid w:val="0000307B"/>
    <w:rsid w:val="007F4959"/>
    <w:rsid w:val="00B65777"/>
    <w:rsid w:val="00C6559B"/>
    <w:rsid w:val="00C820B5"/>
    <w:rsid w:val="00E6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E8E7"/>
  <w15:chartTrackingRefBased/>
  <w15:docId w15:val="{8D76777F-27C6-4F9C-8073-9EB7D274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07B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0307B"/>
    <w:rPr>
      <w:rFonts w:ascii="Times New Roman" w:eastAsia="Times New Roman" w:hAnsi="Times New Roman"/>
      <w:color w:val="4D4D4F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0307B"/>
    <w:pPr>
      <w:widowControl w:val="0"/>
      <w:shd w:val="clear" w:color="auto" w:fill="FFFFFF"/>
      <w:spacing w:after="510" w:line="360" w:lineRule="auto"/>
      <w:jc w:val="both"/>
    </w:pPr>
    <w:rPr>
      <w:rFonts w:ascii="Times New Roman" w:eastAsia="Times New Roman" w:hAnsi="Times New Roman" w:cstheme="minorBidi"/>
      <w:color w:val="4D4D4F"/>
      <w:lang w:val="pl-PL"/>
    </w:rPr>
  </w:style>
  <w:style w:type="paragraph" w:styleId="Akapitzlist">
    <w:name w:val="List Paragraph"/>
    <w:basedOn w:val="Normalny"/>
    <w:uiPriority w:val="34"/>
    <w:qFormat/>
    <w:rsid w:val="0000307B"/>
    <w:pPr>
      <w:ind w:left="720"/>
      <w:contextualSpacing/>
    </w:pPr>
    <w:rPr>
      <w:lang w:val="pl-PL"/>
    </w:rPr>
  </w:style>
  <w:style w:type="paragraph" w:customStyle="1" w:styleId="Styl">
    <w:name w:val="Styl"/>
    <w:rsid w:val="00B657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Grześkowiak Marek</dc:creator>
  <cp:keywords/>
  <dc:description/>
  <cp:lastModifiedBy>Grześkowiak Marek</cp:lastModifiedBy>
  <cp:revision>5</cp:revision>
  <dcterms:created xsi:type="dcterms:W3CDTF">2019-04-17T07:19:00Z</dcterms:created>
  <dcterms:modified xsi:type="dcterms:W3CDTF">2019-04-23T09:11:00Z</dcterms:modified>
</cp:coreProperties>
</file>