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1558" w14:textId="77777777" w:rsidR="00F02A30" w:rsidRDefault="00F02A30" w:rsidP="00BC7BA5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14:paraId="7387A3E9" w14:textId="77777777" w:rsidR="00A41711" w:rsidRPr="00DB5B27" w:rsidRDefault="00A41711" w:rsidP="00BC7BA5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DB5B27">
        <w:rPr>
          <w:rFonts w:ascii="Arial" w:hAnsi="Arial" w:cs="Arial"/>
          <w:sz w:val="20"/>
          <w:szCs w:val="20"/>
          <w:u w:val="single"/>
        </w:rPr>
        <w:t>Uzasadnienie ENEA S.A. jako podmiotu uprawnionego do wykonywania praw udziałowych, dla uchwały Nadzwyczajnego Zgromadzenia Wspólników spółki E</w:t>
      </w:r>
      <w:r w:rsidR="00A06BED">
        <w:rPr>
          <w:rFonts w:ascii="Arial" w:hAnsi="Arial" w:cs="Arial"/>
          <w:sz w:val="20"/>
          <w:szCs w:val="20"/>
          <w:u w:val="single"/>
        </w:rPr>
        <w:t>NEA Power&amp;Gas</w:t>
      </w:r>
      <w:r w:rsidRPr="00DB5B27">
        <w:rPr>
          <w:rFonts w:ascii="Arial" w:hAnsi="Arial" w:cs="Arial"/>
          <w:sz w:val="20"/>
          <w:szCs w:val="20"/>
          <w:u w:val="single"/>
        </w:rPr>
        <w:t xml:space="preserve"> Trading </w:t>
      </w:r>
      <w:r w:rsidR="00BC7BA5">
        <w:rPr>
          <w:rFonts w:ascii="Arial" w:hAnsi="Arial" w:cs="Arial"/>
          <w:sz w:val="20"/>
          <w:szCs w:val="20"/>
          <w:u w:val="single"/>
        </w:rPr>
        <w:t>s</w:t>
      </w:r>
      <w:r w:rsidRPr="00DB5B27">
        <w:rPr>
          <w:rFonts w:ascii="Arial" w:hAnsi="Arial" w:cs="Arial"/>
          <w:sz w:val="20"/>
          <w:szCs w:val="20"/>
          <w:u w:val="single"/>
        </w:rPr>
        <w:t>p. z o.o. z siedzibą w </w:t>
      </w:r>
      <w:r w:rsidR="00A06BED">
        <w:rPr>
          <w:rFonts w:ascii="Arial" w:hAnsi="Arial" w:cs="Arial"/>
          <w:sz w:val="20"/>
          <w:szCs w:val="20"/>
          <w:u w:val="single"/>
        </w:rPr>
        <w:t>Warszawie</w:t>
      </w:r>
      <w:r w:rsidRPr="00DB5B27">
        <w:rPr>
          <w:rFonts w:ascii="Arial" w:hAnsi="Arial" w:cs="Arial"/>
          <w:sz w:val="20"/>
          <w:szCs w:val="20"/>
          <w:u w:val="single"/>
        </w:rPr>
        <w:t xml:space="preserve"> w sprawie zasad kształtowania wynagrodzeń członków organu zarządzającego.</w:t>
      </w:r>
    </w:p>
    <w:p w14:paraId="35A824C5" w14:textId="202D13C9" w:rsidR="00ED5BA6" w:rsidRDefault="00A41711" w:rsidP="00BC7BA5">
      <w:pPr>
        <w:spacing w:after="120"/>
        <w:ind w:firstLine="425"/>
        <w:jc w:val="both"/>
        <w:rPr>
          <w:rFonts w:ascii="Arial" w:hAnsi="Arial" w:cs="Arial"/>
          <w:sz w:val="20"/>
          <w:szCs w:val="20"/>
        </w:rPr>
      </w:pPr>
      <w:r w:rsidRPr="00DB5B27">
        <w:rPr>
          <w:rFonts w:ascii="Arial" w:hAnsi="Arial" w:cs="Arial"/>
          <w:sz w:val="20"/>
          <w:szCs w:val="20"/>
        </w:rPr>
        <w:t>Spełniając obowiązek informacyjny, E</w:t>
      </w:r>
      <w:r w:rsidR="002473D5">
        <w:rPr>
          <w:rFonts w:ascii="Arial" w:hAnsi="Arial" w:cs="Arial"/>
          <w:sz w:val="20"/>
          <w:szCs w:val="20"/>
        </w:rPr>
        <w:t>NEA</w:t>
      </w:r>
      <w:r w:rsidRPr="00DB5B27">
        <w:rPr>
          <w:rFonts w:ascii="Arial" w:hAnsi="Arial" w:cs="Arial"/>
          <w:sz w:val="20"/>
          <w:szCs w:val="20"/>
        </w:rPr>
        <w:t xml:space="preserve"> S.A. uzasadnia oddanie głosów za uchwałą Nadzwyczajnego Zgromadzenia Wspólników (dalej: NZW) spółki E</w:t>
      </w:r>
      <w:r w:rsidR="00A06BED">
        <w:rPr>
          <w:rFonts w:ascii="Arial" w:hAnsi="Arial" w:cs="Arial"/>
          <w:sz w:val="20"/>
          <w:szCs w:val="20"/>
        </w:rPr>
        <w:t>NEA Power&amp;Gas</w:t>
      </w:r>
      <w:r w:rsidRPr="00DB5B27">
        <w:rPr>
          <w:rFonts w:ascii="Arial" w:hAnsi="Arial" w:cs="Arial"/>
          <w:sz w:val="20"/>
          <w:szCs w:val="20"/>
        </w:rPr>
        <w:t xml:space="preserve"> Trading </w:t>
      </w:r>
      <w:r w:rsidR="00BC7BA5">
        <w:rPr>
          <w:rFonts w:ascii="Arial" w:hAnsi="Arial" w:cs="Arial"/>
          <w:sz w:val="20"/>
          <w:szCs w:val="20"/>
        </w:rPr>
        <w:t>s</w:t>
      </w:r>
      <w:r w:rsidRPr="00DB5B27">
        <w:rPr>
          <w:rFonts w:ascii="Arial" w:hAnsi="Arial" w:cs="Arial"/>
          <w:sz w:val="20"/>
          <w:szCs w:val="20"/>
        </w:rPr>
        <w:t>p. z o.o. (dalej</w:t>
      </w:r>
      <w:r w:rsidR="00BC7BA5">
        <w:rPr>
          <w:rFonts w:ascii="Arial" w:hAnsi="Arial" w:cs="Arial"/>
          <w:sz w:val="20"/>
          <w:szCs w:val="20"/>
        </w:rPr>
        <w:t>:</w:t>
      </w:r>
      <w:r w:rsidRPr="00DB5B27">
        <w:rPr>
          <w:rFonts w:ascii="Arial" w:hAnsi="Arial" w:cs="Arial"/>
          <w:sz w:val="20"/>
          <w:szCs w:val="20"/>
        </w:rPr>
        <w:t xml:space="preserve"> E</w:t>
      </w:r>
      <w:r w:rsidR="00A06BED">
        <w:rPr>
          <w:rFonts w:ascii="Arial" w:hAnsi="Arial" w:cs="Arial"/>
          <w:sz w:val="20"/>
          <w:szCs w:val="20"/>
        </w:rPr>
        <w:t>NEA Power&amp;Gas</w:t>
      </w:r>
      <w:r w:rsidR="00BC7BA5">
        <w:rPr>
          <w:rFonts w:ascii="Arial" w:hAnsi="Arial" w:cs="Arial"/>
          <w:sz w:val="20"/>
          <w:szCs w:val="20"/>
        </w:rPr>
        <w:t xml:space="preserve"> </w:t>
      </w:r>
      <w:r w:rsidR="00BC7BA5" w:rsidRPr="00DB5B27">
        <w:rPr>
          <w:rFonts w:ascii="Arial" w:hAnsi="Arial" w:cs="Arial"/>
          <w:sz w:val="20"/>
          <w:szCs w:val="20"/>
        </w:rPr>
        <w:t>Trading</w:t>
      </w:r>
      <w:r w:rsidRPr="00DB5B27">
        <w:rPr>
          <w:rFonts w:ascii="Arial" w:hAnsi="Arial" w:cs="Arial"/>
          <w:sz w:val="20"/>
          <w:szCs w:val="20"/>
        </w:rPr>
        <w:t xml:space="preserve">) ustalającą wysokość części stałej wynagrodzenia członków organu zarządzającego w wysokości wyższej niż określona zgodnie z </w:t>
      </w:r>
      <w:r w:rsidR="00391CC3">
        <w:rPr>
          <w:rFonts w:ascii="Arial" w:hAnsi="Arial" w:cs="Arial"/>
          <w:sz w:val="20"/>
          <w:szCs w:val="20"/>
        </w:rPr>
        <w:t>a</w:t>
      </w:r>
      <w:r w:rsidRPr="00DB5B27">
        <w:rPr>
          <w:rFonts w:ascii="Arial" w:hAnsi="Arial" w:cs="Arial"/>
          <w:sz w:val="20"/>
          <w:szCs w:val="20"/>
        </w:rPr>
        <w:t xml:space="preserve">rt. 4 ust </w:t>
      </w:r>
      <w:r w:rsidR="00652CA7">
        <w:rPr>
          <w:rFonts w:ascii="Arial" w:hAnsi="Arial" w:cs="Arial"/>
          <w:sz w:val="20"/>
          <w:szCs w:val="20"/>
        </w:rPr>
        <w:t>3</w:t>
      </w:r>
      <w:r w:rsidRPr="00DB5B27">
        <w:rPr>
          <w:rFonts w:ascii="Arial" w:hAnsi="Arial" w:cs="Arial"/>
          <w:sz w:val="20"/>
          <w:szCs w:val="20"/>
        </w:rPr>
        <w:t xml:space="preserve"> Ustawy o zasadach kształtowania wynagrodzeń osób kierujących niektórymi spółkami (dalej: Ustawa)</w:t>
      </w:r>
      <w:r w:rsidR="00ED5BA6">
        <w:rPr>
          <w:rFonts w:ascii="Arial" w:hAnsi="Arial" w:cs="Arial"/>
          <w:sz w:val="20"/>
          <w:szCs w:val="20"/>
        </w:rPr>
        <w:t>.</w:t>
      </w:r>
    </w:p>
    <w:p w14:paraId="0E976E9D" w14:textId="6D9AEB71" w:rsidR="00ED5BA6" w:rsidRDefault="00A41711" w:rsidP="00BC7BA5">
      <w:pPr>
        <w:spacing w:after="120"/>
        <w:ind w:firstLine="425"/>
        <w:jc w:val="both"/>
        <w:rPr>
          <w:rFonts w:ascii="Arial" w:hAnsi="Arial" w:cs="Arial"/>
          <w:sz w:val="20"/>
          <w:szCs w:val="20"/>
        </w:rPr>
      </w:pPr>
      <w:r w:rsidRPr="00DB5B27">
        <w:rPr>
          <w:rFonts w:ascii="Arial" w:hAnsi="Arial" w:cs="Arial"/>
          <w:sz w:val="20"/>
          <w:szCs w:val="20"/>
        </w:rPr>
        <w:t xml:space="preserve">NZW spółki </w:t>
      </w:r>
      <w:r w:rsidR="00BC7BA5">
        <w:rPr>
          <w:rFonts w:ascii="Arial" w:hAnsi="Arial" w:cs="Arial"/>
          <w:sz w:val="20"/>
          <w:szCs w:val="20"/>
        </w:rPr>
        <w:t>ENEA</w:t>
      </w:r>
      <w:r w:rsidRPr="00DB5B27">
        <w:rPr>
          <w:rFonts w:ascii="Arial" w:hAnsi="Arial" w:cs="Arial"/>
          <w:sz w:val="20"/>
          <w:szCs w:val="20"/>
        </w:rPr>
        <w:t xml:space="preserve"> </w:t>
      </w:r>
      <w:r w:rsidR="00B27240">
        <w:rPr>
          <w:rFonts w:ascii="Arial" w:hAnsi="Arial" w:cs="Arial"/>
          <w:sz w:val="20"/>
          <w:szCs w:val="20"/>
        </w:rPr>
        <w:t xml:space="preserve">Power&amp;Gas </w:t>
      </w:r>
      <w:r w:rsidRPr="00DB5B27">
        <w:rPr>
          <w:rFonts w:ascii="Arial" w:hAnsi="Arial" w:cs="Arial"/>
          <w:sz w:val="20"/>
          <w:szCs w:val="20"/>
        </w:rPr>
        <w:t xml:space="preserve">Trading należącej </w:t>
      </w:r>
      <w:r w:rsidR="00ED5BA6" w:rsidRPr="00ED5BA6">
        <w:rPr>
          <w:rFonts w:ascii="Arial" w:hAnsi="Arial" w:cs="Arial"/>
          <w:sz w:val="20"/>
          <w:szCs w:val="20"/>
        </w:rPr>
        <w:t>do Grupy Kapitałowej ENEA</w:t>
      </w:r>
      <w:r w:rsidR="00BC7BA5">
        <w:rPr>
          <w:rFonts w:ascii="Arial" w:hAnsi="Arial" w:cs="Arial"/>
          <w:sz w:val="20"/>
          <w:szCs w:val="20"/>
        </w:rPr>
        <w:t xml:space="preserve"> (dalej: GK ENEA)</w:t>
      </w:r>
      <w:r w:rsidR="00ED5BA6" w:rsidRPr="00ED5BA6">
        <w:rPr>
          <w:rFonts w:ascii="Arial" w:hAnsi="Arial" w:cs="Arial"/>
          <w:sz w:val="20"/>
          <w:szCs w:val="20"/>
        </w:rPr>
        <w:t xml:space="preserve"> podjęło w dniu </w:t>
      </w:r>
      <w:r w:rsidR="002473D5">
        <w:rPr>
          <w:rFonts w:ascii="Arial" w:hAnsi="Arial" w:cs="Arial"/>
          <w:sz w:val="20"/>
          <w:szCs w:val="20"/>
        </w:rPr>
        <w:t>30.08.</w:t>
      </w:r>
      <w:r w:rsidR="00ED5BA6" w:rsidRPr="00ED5BA6">
        <w:rPr>
          <w:rFonts w:ascii="Arial" w:hAnsi="Arial" w:cs="Arial"/>
          <w:sz w:val="20"/>
          <w:szCs w:val="20"/>
        </w:rPr>
        <w:t>202</w:t>
      </w:r>
      <w:r w:rsidR="00BC7BA5">
        <w:rPr>
          <w:rFonts w:ascii="Arial" w:hAnsi="Arial" w:cs="Arial"/>
          <w:sz w:val="20"/>
          <w:szCs w:val="20"/>
        </w:rPr>
        <w:t>3</w:t>
      </w:r>
      <w:r w:rsidR="00ED5BA6" w:rsidRPr="00ED5BA6">
        <w:rPr>
          <w:rFonts w:ascii="Arial" w:hAnsi="Arial" w:cs="Arial"/>
          <w:sz w:val="20"/>
          <w:szCs w:val="20"/>
        </w:rPr>
        <w:t xml:space="preserve"> r. </w:t>
      </w:r>
      <w:r w:rsidR="00ED5BA6">
        <w:rPr>
          <w:rFonts w:ascii="Arial" w:hAnsi="Arial" w:cs="Arial"/>
          <w:sz w:val="20"/>
          <w:szCs w:val="20"/>
        </w:rPr>
        <w:t xml:space="preserve">Uchwałę nr </w:t>
      </w:r>
      <w:r w:rsidR="002473D5">
        <w:rPr>
          <w:rFonts w:ascii="Arial" w:hAnsi="Arial" w:cs="Arial"/>
          <w:sz w:val="20"/>
          <w:szCs w:val="20"/>
        </w:rPr>
        <w:t>1</w:t>
      </w:r>
      <w:r w:rsidR="00ED5BA6" w:rsidRPr="00ED5BA6">
        <w:rPr>
          <w:rFonts w:ascii="Arial" w:hAnsi="Arial" w:cs="Arial"/>
          <w:sz w:val="20"/>
          <w:szCs w:val="20"/>
        </w:rPr>
        <w:t xml:space="preserve"> w sprawie zasad kształtowania wynagrodzeń członków organu zarządzającego przyjmując, że kwota miesięcznego Wynagrodzenia Stałego Członków Zarządu zostanie określona przez Zgromadzenie Wspólników i zostanie ustalona w przedzia</w:t>
      </w:r>
      <w:r w:rsidR="00ED5BA6">
        <w:rPr>
          <w:rFonts w:ascii="Arial" w:hAnsi="Arial" w:cs="Arial"/>
          <w:sz w:val="20"/>
          <w:szCs w:val="20"/>
        </w:rPr>
        <w:t xml:space="preserve">le kwotowym mieszczącym się od </w:t>
      </w:r>
      <w:r w:rsidR="002473D5">
        <w:rPr>
          <w:rFonts w:ascii="Arial" w:hAnsi="Arial" w:cs="Arial"/>
          <w:sz w:val="20"/>
          <w:szCs w:val="20"/>
        </w:rPr>
        <w:t>7</w:t>
      </w:r>
      <w:r w:rsidR="00ED5BA6" w:rsidRPr="00ED5BA6">
        <w:rPr>
          <w:rFonts w:ascii="Arial" w:hAnsi="Arial" w:cs="Arial"/>
          <w:sz w:val="20"/>
          <w:szCs w:val="20"/>
        </w:rPr>
        <w:t xml:space="preserve"> do </w:t>
      </w:r>
      <w:r w:rsidR="002473D5">
        <w:rPr>
          <w:rFonts w:ascii="Arial" w:hAnsi="Arial" w:cs="Arial"/>
          <w:sz w:val="20"/>
          <w:szCs w:val="20"/>
        </w:rPr>
        <w:t>15</w:t>
      </w:r>
      <w:r w:rsidR="00ED5BA6" w:rsidRPr="00ED5BA6">
        <w:rPr>
          <w:rFonts w:ascii="Arial" w:hAnsi="Arial" w:cs="Arial"/>
          <w:sz w:val="20"/>
          <w:szCs w:val="20"/>
        </w:rPr>
        <w:t xml:space="preserve"> – krotności podstawy wymiaru, o której mowa w Ustawie z</w:t>
      </w:r>
      <w:r w:rsidR="00BC7BA5">
        <w:rPr>
          <w:rFonts w:ascii="Arial" w:hAnsi="Arial" w:cs="Arial"/>
          <w:sz w:val="20"/>
          <w:szCs w:val="20"/>
        </w:rPr>
        <w:t> </w:t>
      </w:r>
      <w:r w:rsidR="00ED5BA6" w:rsidRPr="00ED5BA6">
        <w:rPr>
          <w:rFonts w:ascii="Arial" w:hAnsi="Arial" w:cs="Arial"/>
          <w:sz w:val="20"/>
          <w:szCs w:val="20"/>
        </w:rPr>
        <w:t xml:space="preserve">uwzględnieniem obowiązujących, szczegółowych przepisów prawa kształtujących jej wysokość. </w:t>
      </w:r>
    </w:p>
    <w:p w14:paraId="627B36BA" w14:textId="355EC8E6" w:rsidR="00BF2758" w:rsidRDefault="00ED5BA6" w:rsidP="00BC7BA5">
      <w:pPr>
        <w:autoSpaceDE w:val="0"/>
        <w:autoSpaceDN w:val="0"/>
        <w:adjustRightInd w:val="0"/>
        <w:spacing w:after="120"/>
        <w:ind w:firstLine="425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r w:rsidRPr="00ED5BA6">
        <w:rPr>
          <w:rFonts w:ascii="Arial" w:hAnsi="Arial" w:cs="Arial"/>
          <w:sz w:val="20"/>
          <w:szCs w:val="20"/>
        </w:rPr>
        <w:t>Spółka została zawiązana przez E</w:t>
      </w:r>
      <w:r w:rsidR="002473D5">
        <w:rPr>
          <w:rFonts w:ascii="Arial" w:hAnsi="Arial" w:cs="Arial"/>
          <w:sz w:val="20"/>
          <w:szCs w:val="20"/>
        </w:rPr>
        <w:t>NEA</w:t>
      </w:r>
      <w:r w:rsidRPr="00ED5BA6">
        <w:rPr>
          <w:rFonts w:ascii="Arial" w:hAnsi="Arial" w:cs="Arial"/>
          <w:sz w:val="20"/>
          <w:szCs w:val="20"/>
        </w:rPr>
        <w:t xml:space="preserve"> S.A. w dniu 30.03.2022 r. </w:t>
      </w:r>
      <w:r w:rsidR="00026B44">
        <w:rPr>
          <w:rFonts w:ascii="Arial" w:hAnsi="Arial" w:cs="Arial"/>
          <w:sz w:val="20"/>
          <w:szCs w:val="20"/>
        </w:rPr>
        <w:t>jako spółka celowa w</w:t>
      </w:r>
      <w:r w:rsidR="00BC7BA5">
        <w:rPr>
          <w:rFonts w:ascii="Arial" w:hAnsi="Arial" w:cs="Arial"/>
          <w:sz w:val="20"/>
          <w:szCs w:val="20"/>
        </w:rPr>
        <w:t> </w:t>
      </w:r>
      <w:r w:rsidR="00026B44">
        <w:rPr>
          <w:rFonts w:ascii="Arial" w:hAnsi="Arial" w:cs="Arial"/>
          <w:sz w:val="20"/>
          <w:szCs w:val="20"/>
        </w:rPr>
        <w:t>prowadzonym w</w:t>
      </w:r>
      <w:r w:rsidR="00026B44" w:rsidRPr="00026B44">
        <w:rPr>
          <w:rFonts w:ascii="Arial" w:eastAsia="Times New Roman" w:hAnsi="Arial" w:cs="Arial"/>
          <w:sz w:val="20"/>
          <w:szCs w:val="20"/>
          <w:lang w:eastAsia="ja-JP"/>
        </w:rPr>
        <w:t xml:space="preserve"> Grupie Kapitałowej ENEA program</w:t>
      </w:r>
      <w:r w:rsidR="00026B44">
        <w:rPr>
          <w:rFonts w:ascii="Arial" w:eastAsia="Times New Roman" w:hAnsi="Arial" w:cs="Arial"/>
          <w:sz w:val="20"/>
          <w:szCs w:val="20"/>
          <w:lang w:eastAsia="ja-JP"/>
        </w:rPr>
        <w:t>ie</w:t>
      </w:r>
      <w:r w:rsidR="00026B44" w:rsidRPr="00026B44">
        <w:rPr>
          <w:rFonts w:ascii="Arial" w:eastAsia="Times New Roman" w:hAnsi="Arial" w:cs="Arial"/>
          <w:sz w:val="20"/>
          <w:szCs w:val="20"/>
          <w:lang w:eastAsia="ja-JP"/>
        </w:rPr>
        <w:t xml:space="preserve"> „Wydzielenie aktywów wytwórczych GK ENEA zasilanych węglem kamiennym do Narodowej Agencji Bezpieczeństwa Energetycznego” dotyczący</w:t>
      </w:r>
      <w:r w:rsidR="00026B44">
        <w:rPr>
          <w:rFonts w:ascii="Arial" w:eastAsia="Times New Roman" w:hAnsi="Arial" w:cs="Arial"/>
          <w:sz w:val="20"/>
          <w:szCs w:val="20"/>
          <w:lang w:eastAsia="ja-JP"/>
        </w:rPr>
        <w:t>m</w:t>
      </w:r>
      <w:r w:rsidR="00026B44" w:rsidRPr="00026B44">
        <w:rPr>
          <w:rFonts w:ascii="Arial" w:eastAsia="Times New Roman" w:hAnsi="Arial" w:cs="Arial"/>
          <w:sz w:val="20"/>
          <w:szCs w:val="20"/>
          <w:lang w:eastAsia="ja-JP"/>
        </w:rPr>
        <w:t xml:space="preserve"> wydzielenia aktywów wytwórczych wykorzystujących węgiel kamienny zgodnie z założeniami wynikającymi z przyjętego przez Rząd Rzeczpos</w:t>
      </w:r>
      <w:r w:rsidR="00BC7BA5">
        <w:rPr>
          <w:rFonts w:ascii="Arial" w:eastAsia="Times New Roman" w:hAnsi="Arial" w:cs="Arial"/>
          <w:sz w:val="20"/>
          <w:szCs w:val="20"/>
          <w:lang w:eastAsia="ja-JP"/>
        </w:rPr>
        <w:t>politej Polskiej w dniu 01.03.2022 r.</w:t>
      </w:r>
      <w:r w:rsidR="00026B44" w:rsidRPr="00026B44">
        <w:rPr>
          <w:rFonts w:ascii="Arial" w:eastAsia="Times New Roman" w:hAnsi="Arial" w:cs="Arial"/>
          <w:sz w:val="20"/>
          <w:szCs w:val="20"/>
          <w:lang w:eastAsia="ja-JP"/>
        </w:rPr>
        <w:t xml:space="preserve"> dokumentu „Transformacja sektora elektroenergetycznego w Polsce. Wydzielenie wytwórczych aktywów węglowych ze spółek z udziałem Skarbu Państwa”. </w:t>
      </w:r>
    </w:p>
    <w:p w14:paraId="2BEF7887" w14:textId="1698BEFC" w:rsidR="00026B44" w:rsidRPr="00026B44" w:rsidRDefault="00026B44" w:rsidP="00BC7BA5">
      <w:pPr>
        <w:autoSpaceDE w:val="0"/>
        <w:autoSpaceDN w:val="0"/>
        <w:adjustRightInd w:val="0"/>
        <w:spacing w:after="120"/>
        <w:ind w:firstLine="425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r w:rsidRPr="00026B44">
        <w:rPr>
          <w:rFonts w:ascii="Arial" w:eastAsia="Times New Roman" w:hAnsi="Arial" w:cs="Arial"/>
          <w:sz w:val="20"/>
          <w:szCs w:val="20"/>
          <w:lang w:eastAsia="ja-JP"/>
        </w:rPr>
        <w:t>E</w:t>
      </w:r>
      <w:r w:rsidR="002473D5">
        <w:rPr>
          <w:rFonts w:ascii="Arial" w:eastAsia="Times New Roman" w:hAnsi="Arial" w:cs="Arial"/>
          <w:sz w:val="20"/>
          <w:szCs w:val="20"/>
          <w:lang w:eastAsia="ja-JP"/>
        </w:rPr>
        <w:t>NEA</w:t>
      </w:r>
      <w:r w:rsidR="00BC7BA5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r w:rsidRPr="00026B44">
        <w:rPr>
          <w:rFonts w:ascii="Arial" w:eastAsia="Times New Roman" w:hAnsi="Arial" w:cs="Arial"/>
          <w:sz w:val="20"/>
          <w:szCs w:val="20"/>
          <w:lang w:eastAsia="ja-JP"/>
        </w:rPr>
        <w:t xml:space="preserve">S.A., zgodnie z rządowym programem transformacji sektora elektroenergetycznego, zamierza zbyć udziały posiadane w </w:t>
      </w:r>
      <w:r w:rsidR="0001146A">
        <w:rPr>
          <w:rFonts w:ascii="Arial" w:eastAsia="Times New Roman" w:hAnsi="Arial" w:cs="Arial"/>
          <w:sz w:val="20"/>
          <w:szCs w:val="20"/>
          <w:lang w:eastAsia="ja-JP"/>
        </w:rPr>
        <w:t>ENEA Trading</w:t>
      </w:r>
      <w:r w:rsidR="00BC7BA5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r w:rsidR="006F5B03">
        <w:rPr>
          <w:rFonts w:ascii="Arial" w:eastAsia="Times New Roman" w:hAnsi="Arial" w:cs="Arial"/>
          <w:sz w:val="20"/>
          <w:szCs w:val="20"/>
          <w:lang w:eastAsia="ja-JP"/>
        </w:rPr>
        <w:t>s</w:t>
      </w:r>
      <w:r w:rsidR="00BC7BA5">
        <w:rPr>
          <w:rFonts w:ascii="Arial" w:eastAsia="Times New Roman" w:hAnsi="Arial" w:cs="Arial"/>
          <w:sz w:val="20"/>
          <w:szCs w:val="20"/>
          <w:lang w:eastAsia="ja-JP"/>
        </w:rPr>
        <w:t>p. z o.o.</w:t>
      </w:r>
      <w:r w:rsidR="0001146A">
        <w:rPr>
          <w:rFonts w:ascii="Arial" w:eastAsia="Times New Roman" w:hAnsi="Arial" w:cs="Arial"/>
          <w:sz w:val="20"/>
          <w:szCs w:val="20"/>
          <w:lang w:eastAsia="ja-JP"/>
        </w:rPr>
        <w:t xml:space="preserve"> (dalej</w:t>
      </w:r>
      <w:r w:rsidR="00A33DF2">
        <w:rPr>
          <w:rFonts w:ascii="Arial" w:eastAsia="Times New Roman" w:hAnsi="Arial" w:cs="Arial"/>
          <w:sz w:val="20"/>
          <w:szCs w:val="20"/>
          <w:lang w:eastAsia="ja-JP"/>
        </w:rPr>
        <w:t>:</w:t>
      </w:r>
      <w:r w:rsidR="0001146A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r w:rsidR="00A33DF2">
        <w:rPr>
          <w:rFonts w:ascii="Arial" w:eastAsia="Times New Roman" w:hAnsi="Arial" w:cs="Arial"/>
          <w:sz w:val="20"/>
          <w:szCs w:val="20"/>
          <w:lang w:eastAsia="ja-JP"/>
        </w:rPr>
        <w:t>Spółka Dzielona</w:t>
      </w:r>
      <w:r w:rsidR="00B42C94">
        <w:rPr>
          <w:rFonts w:ascii="Arial" w:eastAsia="Times New Roman" w:hAnsi="Arial" w:cs="Arial"/>
          <w:sz w:val="20"/>
          <w:szCs w:val="20"/>
          <w:lang w:eastAsia="ja-JP"/>
        </w:rPr>
        <w:t>, ENEA Trading</w:t>
      </w:r>
      <w:r w:rsidR="00A33DF2">
        <w:rPr>
          <w:rFonts w:ascii="Arial" w:eastAsia="Times New Roman" w:hAnsi="Arial" w:cs="Arial"/>
          <w:sz w:val="20"/>
          <w:szCs w:val="20"/>
          <w:lang w:eastAsia="ja-JP"/>
        </w:rPr>
        <w:t>)</w:t>
      </w:r>
      <w:r w:rsidRPr="00026B44">
        <w:rPr>
          <w:rFonts w:ascii="Arial" w:eastAsia="Times New Roman" w:hAnsi="Arial" w:cs="Arial"/>
          <w:sz w:val="20"/>
          <w:szCs w:val="20"/>
          <w:lang w:eastAsia="ja-JP"/>
        </w:rPr>
        <w:t xml:space="preserve"> do podmiotu trzeciego, spoza GK ENEA. W wyniku transakcji </w:t>
      </w:r>
      <w:r w:rsidR="006F5B03">
        <w:rPr>
          <w:rFonts w:ascii="Arial" w:eastAsia="Times New Roman" w:hAnsi="Arial" w:cs="Arial"/>
          <w:sz w:val="20"/>
          <w:szCs w:val="20"/>
          <w:lang w:eastAsia="ja-JP"/>
        </w:rPr>
        <w:t>ENEA Trading</w:t>
      </w:r>
      <w:r w:rsidR="006F5B03" w:rsidRPr="00026B44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r w:rsidRPr="00026B44">
        <w:rPr>
          <w:rFonts w:ascii="Arial" w:eastAsia="Times New Roman" w:hAnsi="Arial" w:cs="Arial"/>
          <w:sz w:val="20"/>
          <w:szCs w:val="20"/>
          <w:lang w:eastAsia="ja-JP"/>
        </w:rPr>
        <w:t>nie będzie mogła z</w:t>
      </w:r>
      <w:r w:rsidR="006F5B03">
        <w:rPr>
          <w:rFonts w:ascii="Arial" w:eastAsia="Times New Roman" w:hAnsi="Arial" w:cs="Arial"/>
          <w:sz w:val="20"/>
          <w:szCs w:val="20"/>
          <w:lang w:eastAsia="ja-JP"/>
        </w:rPr>
        <w:t> </w:t>
      </w:r>
      <w:r w:rsidRPr="00026B44">
        <w:rPr>
          <w:rFonts w:ascii="Arial" w:eastAsia="Times New Roman" w:hAnsi="Arial" w:cs="Arial"/>
          <w:sz w:val="20"/>
          <w:szCs w:val="20"/>
          <w:lang w:eastAsia="ja-JP"/>
        </w:rPr>
        <w:t>przyczyn biznesowych oraz regulacyjnych kontynuować swojej działalności gospodarczej w zakresie świadczenia obsługi ENEA S.A.</w:t>
      </w:r>
      <w:r w:rsidR="006F5B03">
        <w:rPr>
          <w:rFonts w:ascii="Arial" w:eastAsia="Times New Roman" w:hAnsi="Arial" w:cs="Arial"/>
          <w:sz w:val="20"/>
          <w:szCs w:val="20"/>
          <w:lang w:eastAsia="ja-JP"/>
        </w:rPr>
        <w:t xml:space="preserve"> i jej spółek zależnych</w:t>
      </w:r>
      <w:r w:rsidRPr="00026B44">
        <w:rPr>
          <w:rFonts w:ascii="Arial" w:eastAsia="Times New Roman" w:hAnsi="Arial" w:cs="Arial"/>
          <w:sz w:val="20"/>
          <w:szCs w:val="20"/>
          <w:lang w:eastAsia="ja-JP"/>
        </w:rPr>
        <w:t>.</w:t>
      </w:r>
      <w:r w:rsidR="00BF2758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r w:rsidRPr="00026B44">
        <w:rPr>
          <w:rFonts w:ascii="Arial" w:eastAsia="Times New Roman" w:hAnsi="Arial" w:cs="Arial"/>
          <w:sz w:val="20"/>
          <w:szCs w:val="20"/>
          <w:lang w:eastAsia="ja-JP"/>
        </w:rPr>
        <w:t>Wobec powyższego podstawowym uzasadnieniem przeprowad</w:t>
      </w:r>
      <w:r w:rsidR="00BF2758">
        <w:rPr>
          <w:rFonts w:ascii="Arial" w:eastAsia="Times New Roman" w:hAnsi="Arial" w:cs="Arial"/>
          <w:sz w:val="20"/>
          <w:szCs w:val="20"/>
          <w:lang w:eastAsia="ja-JP"/>
        </w:rPr>
        <w:t>zenia podziału ENEA Trading było</w:t>
      </w:r>
      <w:r w:rsidRPr="00026B44">
        <w:rPr>
          <w:rFonts w:ascii="Arial" w:eastAsia="Times New Roman" w:hAnsi="Arial" w:cs="Arial"/>
          <w:sz w:val="20"/>
          <w:szCs w:val="20"/>
          <w:lang w:eastAsia="ja-JP"/>
        </w:rPr>
        <w:t xml:space="preserve"> zapewnienie kontynuacji procesów biznesowych</w:t>
      </w:r>
      <w:r w:rsidR="006B5BE1">
        <w:rPr>
          <w:rFonts w:ascii="Arial" w:eastAsia="Times New Roman" w:hAnsi="Arial" w:cs="Arial"/>
          <w:sz w:val="20"/>
          <w:szCs w:val="20"/>
          <w:lang w:eastAsia="ja-JP"/>
        </w:rPr>
        <w:t xml:space="preserve"> przez nowopowstałą spółkę </w:t>
      </w:r>
      <w:r w:rsidR="006B5BE1" w:rsidRPr="00026B44">
        <w:rPr>
          <w:rFonts w:ascii="Arial" w:eastAsia="Times New Roman" w:hAnsi="Arial" w:cs="Arial"/>
          <w:sz w:val="20"/>
          <w:szCs w:val="20"/>
          <w:lang w:eastAsia="ja-JP"/>
        </w:rPr>
        <w:t>ENEA Power&amp;Gas Trading</w:t>
      </w:r>
      <w:r w:rsidR="006B5BE1">
        <w:rPr>
          <w:rFonts w:ascii="Arial" w:eastAsia="Times New Roman" w:hAnsi="Arial" w:cs="Arial"/>
          <w:sz w:val="20"/>
          <w:szCs w:val="20"/>
          <w:lang w:eastAsia="ja-JP"/>
        </w:rPr>
        <w:t>.</w:t>
      </w:r>
    </w:p>
    <w:p w14:paraId="1CEFAFA8" w14:textId="140BD57D" w:rsidR="00BF2758" w:rsidRDefault="00BF2758" w:rsidP="00BC7BA5">
      <w:pPr>
        <w:spacing w:after="120"/>
        <w:ind w:firstLine="425"/>
        <w:jc w:val="both"/>
        <w:rPr>
          <w:rFonts w:ascii="Arial" w:hAnsi="Arial" w:cs="Arial"/>
          <w:sz w:val="20"/>
          <w:szCs w:val="20"/>
        </w:rPr>
      </w:pPr>
      <w:r w:rsidRPr="00BF2758">
        <w:rPr>
          <w:rFonts w:ascii="Arial" w:hAnsi="Arial" w:cs="Arial"/>
          <w:sz w:val="20"/>
          <w:szCs w:val="20"/>
        </w:rPr>
        <w:t xml:space="preserve">Od Członków Zarządu ENEA </w:t>
      </w:r>
      <w:r>
        <w:rPr>
          <w:rFonts w:ascii="Arial" w:hAnsi="Arial" w:cs="Arial"/>
          <w:sz w:val="20"/>
          <w:szCs w:val="20"/>
        </w:rPr>
        <w:t>Power&amp;Gas</w:t>
      </w:r>
      <w:r w:rsidRPr="00BF2758">
        <w:rPr>
          <w:rFonts w:ascii="Arial" w:hAnsi="Arial" w:cs="Arial"/>
          <w:sz w:val="20"/>
          <w:szCs w:val="20"/>
        </w:rPr>
        <w:t xml:space="preserve"> </w:t>
      </w:r>
      <w:r w:rsidR="00BC7BA5">
        <w:rPr>
          <w:rFonts w:ascii="Arial" w:hAnsi="Arial" w:cs="Arial"/>
          <w:sz w:val="20"/>
          <w:szCs w:val="20"/>
        </w:rPr>
        <w:t xml:space="preserve">Trading </w:t>
      </w:r>
      <w:r w:rsidRPr="00BF2758">
        <w:rPr>
          <w:rFonts w:ascii="Arial" w:hAnsi="Arial" w:cs="Arial"/>
          <w:sz w:val="20"/>
          <w:szCs w:val="20"/>
        </w:rPr>
        <w:t>wymagana jest specyficzna, unikalna wiedza rynkowa oraz duża wiedza specjalistyczna pozwalająca na realizację powierzonych zadań związanych</w:t>
      </w:r>
      <w:r w:rsidR="0001146A">
        <w:rPr>
          <w:rFonts w:ascii="Arial" w:hAnsi="Arial" w:cs="Arial"/>
          <w:sz w:val="20"/>
          <w:szCs w:val="20"/>
        </w:rPr>
        <w:t xml:space="preserve"> m.in.</w:t>
      </w:r>
      <w:r w:rsidRPr="00BF2758">
        <w:rPr>
          <w:rFonts w:ascii="Arial" w:hAnsi="Arial" w:cs="Arial"/>
          <w:sz w:val="20"/>
          <w:szCs w:val="20"/>
        </w:rPr>
        <w:t xml:space="preserve"> z </w:t>
      </w:r>
      <w:r w:rsidR="0001146A">
        <w:rPr>
          <w:rFonts w:ascii="Arial" w:hAnsi="Arial" w:cs="Arial"/>
          <w:sz w:val="20"/>
          <w:szCs w:val="20"/>
        </w:rPr>
        <w:t>zarządzaniem</w:t>
      </w:r>
      <w:r w:rsidR="0001146A" w:rsidRPr="0001146A">
        <w:rPr>
          <w:rFonts w:ascii="Arial" w:hAnsi="Arial" w:cs="Arial"/>
          <w:sz w:val="20"/>
          <w:szCs w:val="20"/>
        </w:rPr>
        <w:t xml:space="preserve"> portfelami energii elektrycznej, paliwa gazowego, paliw produkcyjnych (węgiel, biomasa, oleje opałowe), praw majątkowy</w:t>
      </w:r>
      <w:r w:rsidR="00391CC3">
        <w:rPr>
          <w:rFonts w:ascii="Arial" w:hAnsi="Arial" w:cs="Arial"/>
          <w:sz w:val="20"/>
          <w:szCs w:val="20"/>
        </w:rPr>
        <w:t>ch wynikających ze świadectw pochodzenia energii elektrycznej oraz świadectw efektywności energetycznej, jak również portfelem uprawnień do emisji gazów cieplarnianych</w:t>
      </w:r>
      <w:r w:rsidR="0001146A">
        <w:rPr>
          <w:rFonts w:ascii="Arial" w:hAnsi="Arial" w:cs="Arial"/>
          <w:sz w:val="20"/>
          <w:szCs w:val="20"/>
        </w:rPr>
        <w:t>.</w:t>
      </w:r>
      <w:r w:rsidR="0001146A" w:rsidRPr="0001146A">
        <w:t xml:space="preserve"> </w:t>
      </w:r>
      <w:r w:rsidRPr="00BF2758">
        <w:rPr>
          <w:rFonts w:ascii="Arial" w:hAnsi="Arial" w:cs="Arial"/>
          <w:sz w:val="20"/>
          <w:szCs w:val="20"/>
        </w:rPr>
        <w:t xml:space="preserve">Osoby zarządzające muszą posiadać </w:t>
      </w:r>
      <w:r w:rsidR="0001146A">
        <w:rPr>
          <w:rFonts w:ascii="Arial" w:hAnsi="Arial" w:cs="Arial"/>
          <w:sz w:val="20"/>
          <w:szCs w:val="20"/>
        </w:rPr>
        <w:t>znajomość</w:t>
      </w:r>
      <w:r w:rsidRPr="00BF2758">
        <w:rPr>
          <w:rFonts w:ascii="Arial" w:hAnsi="Arial" w:cs="Arial"/>
          <w:sz w:val="20"/>
          <w:szCs w:val="20"/>
        </w:rPr>
        <w:t xml:space="preserve"> </w:t>
      </w:r>
      <w:r w:rsidR="00391CC3">
        <w:rPr>
          <w:rFonts w:ascii="Arial" w:hAnsi="Arial" w:cs="Arial"/>
          <w:sz w:val="20"/>
          <w:szCs w:val="20"/>
        </w:rPr>
        <w:t xml:space="preserve">zasad funkcjonowania rynków (hurtowych, detalicznych, bilansujących) energii elektrycznej oraz paliwa gazowego, jak również </w:t>
      </w:r>
      <w:r w:rsidR="0001146A">
        <w:rPr>
          <w:rFonts w:ascii="Arial" w:hAnsi="Arial" w:cs="Arial"/>
          <w:sz w:val="20"/>
          <w:szCs w:val="20"/>
        </w:rPr>
        <w:t xml:space="preserve">branży </w:t>
      </w:r>
      <w:r w:rsidR="00391CC3">
        <w:rPr>
          <w:rFonts w:ascii="Arial" w:hAnsi="Arial" w:cs="Arial"/>
          <w:sz w:val="20"/>
          <w:szCs w:val="20"/>
        </w:rPr>
        <w:t xml:space="preserve">elektroenergetycznej </w:t>
      </w:r>
      <w:r w:rsidR="0097572A">
        <w:rPr>
          <w:rFonts w:ascii="Arial" w:hAnsi="Arial" w:cs="Arial"/>
          <w:sz w:val="20"/>
          <w:szCs w:val="20"/>
        </w:rPr>
        <w:t xml:space="preserve">jako takiej i </w:t>
      </w:r>
      <w:r w:rsidR="0001146A">
        <w:rPr>
          <w:rFonts w:ascii="Arial" w:hAnsi="Arial" w:cs="Arial"/>
          <w:sz w:val="20"/>
          <w:szCs w:val="20"/>
        </w:rPr>
        <w:t>związan</w:t>
      </w:r>
      <w:r w:rsidR="0097572A">
        <w:rPr>
          <w:rFonts w:ascii="Arial" w:hAnsi="Arial" w:cs="Arial"/>
          <w:sz w:val="20"/>
          <w:szCs w:val="20"/>
        </w:rPr>
        <w:t xml:space="preserve">ymi z tym zasadami obrotu giełdowego i pozagiełdowego. </w:t>
      </w:r>
      <w:r w:rsidRPr="00BF2758">
        <w:rPr>
          <w:rFonts w:ascii="Arial" w:hAnsi="Arial" w:cs="Arial"/>
          <w:sz w:val="20"/>
          <w:szCs w:val="20"/>
        </w:rPr>
        <w:t>Dodatkowo zakres odpowiedzialności oraz wyzwań, którym będą musieli sprostać Członk</w:t>
      </w:r>
      <w:r w:rsidR="0001146A">
        <w:rPr>
          <w:rFonts w:ascii="Arial" w:hAnsi="Arial" w:cs="Arial"/>
          <w:sz w:val="20"/>
          <w:szCs w:val="20"/>
        </w:rPr>
        <w:t>owie Zarządu w ENEA Power&amp;Gas Trading</w:t>
      </w:r>
      <w:r w:rsidRPr="00BF2758">
        <w:rPr>
          <w:rFonts w:ascii="Arial" w:hAnsi="Arial" w:cs="Arial"/>
          <w:sz w:val="20"/>
          <w:szCs w:val="20"/>
        </w:rPr>
        <w:t xml:space="preserve"> jest bardzo rozległy i wymagający ponadprzeciętnego zaangażowania i</w:t>
      </w:r>
      <w:r w:rsidR="006B5BE1">
        <w:rPr>
          <w:rFonts w:ascii="Arial" w:hAnsi="Arial" w:cs="Arial"/>
          <w:sz w:val="20"/>
          <w:szCs w:val="20"/>
        </w:rPr>
        <w:t> </w:t>
      </w:r>
      <w:r w:rsidRPr="00BF2758">
        <w:rPr>
          <w:rFonts w:ascii="Arial" w:hAnsi="Arial" w:cs="Arial"/>
          <w:sz w:val="20"/>
          <w:szCs w:val="20"/>
        </w:rPr>
        <w:t>profesjonalizmu przy założeniu realizacji bardzo ambitnych celów zgodnych z narzuconą ścieżką transformacji sektora energetycznego w Polsce.</w:t>
      </w:r>
    </w:p>
    <w:p w14:paraId="323286FD" w14:textId="77777777" w:rsidR="00BF2758" w:rsidRPr="00ED5BA6" w:rsidRDefault="00BF2758" w:rsidP="00BC7BA5">
      <w:pPr>
        <w:spacing w:after="120"/>
        <w:ind w:firstLine="425"/>
        <w:jc w:val="both"/>
        <w:rPr>
          <w:rFonts w:ascii="Arial" w:hAnsi="Arial" w:cs="Arial"/>
          <w:sz w:val="20"/>
          <w:szCs w:val="20"/>
        </w:rPr>
      </w:pPr>
    </w:p>
    <w:p w14:paraId="57717246" w14:textId="77777777" w:rsidR="00F221F7" w:rsidRDefault="002473D5" w:rsidP="00BC7BA5">
      <w:pPr>
        <w:spacing w:after="120"/>
      </w:pPr>
    </w:p>
    <w:sectPr w:rsidR="00F221F7" w:rsidSect="0013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31CEA"/>
    <w:multiLevelType w:val="multilevel"/>
    <w:tmpl w:val="F1D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E23332"/>
    <w:multiLevelType w:val="multilevel"/>
    <w:tmpl w:val="95F0A6A4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11"/>
    <w:rsid w:val="0001146A"/>
    <w:rsid w:val="00026B44"/>
    <w:rsid w:val="000A14E1"/>
    <w:rsid w:val="000D474C"/>
    <w:rsid w:val="002473D5"/>
    <w:rsid w:val="00271EB8"/>
    <w:rsid w:val="003658A3"/>
    <w:rsid w:val="00391CC3"/>
    <w:rsid w:val="006505DB"/>
    <w:rsid w:val="00652CA7"/>
    <w:rsid w:val="00690931"/>
    <w:rsid w:val="006B5BE1"/>
    <w:rsid w:val="006F5B03"/>
    <w:rsid w:val="0097572A"/>
    <w:rsid w:val="00A06BED"/>
    <w:rsid w:val="00A33DF2"/>
    <w:rsid w:val="00A41711"/>
    <w:rsid w:val="00AA26D1"/>
    <w:rsid w:val="00B27240"/>
    <w:rsid w:val="00B42C94"/>
    <w:rsid w:val="00B50BA4"/>
    <w:rsid w:val="00BC7BA5"/>
    <w:rsid w:val="00BF2758"/>
    <w:rsid w:val="00ED5BA6"/>
    <w:rsid w:val="00F02A30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81DB"/>
  <w15:chartTrackingRefBased/>
  <w15:docId w15:val="{8EA83494-5825-4FEF-B534-098A9A35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71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C659A"/>
    <w:pPr>
      <w:keepNext/>
      <w:pageBreakBefore/>
      <w:numPr>
        <w:numId w:val="6"/>
      </w:numPr>
      <w:autoSpaceDE w:val="0"/>
      <w:autoSpaceDN w:val="0"/>
      <w:spacing w:beforeLines="120" w:before="288" w:afterLines="120" w:after="288" w:line="280" w:lineRule="exact"/>
      <w:jc w:val="both"/>
      <w:outlineLvl w:val="0"/>
    </w:pPr>
    <w:rPr>
      <w:rFonts w:ascii="Arial" w:eastAsiaTheme="minorHAnsi" w:hAnsi="Arial" w:cs="Arial"/>
      <w:b/>
      <w:bCs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FC659A"/>
    <w:pPr>
      <w:keepNext/>
      <w:numPr>
        <w:ilvl w:val="1"/>
        <w:numId w:val="6"/>
      </w:numPr>
      <w:tabs>
        <w:tab w:val="left" w:pos="709"/>
        <w:tab w:val="left" w:pos="1418"/>
      </w:tabs>
      <w:autoSpaceDE w:val="0"/>
      <w:autoSpaceDN w:val="0"/>
      <w:spacing w:before="240" w:after="240" w:line="360" w:lineRule="auto"/>
      <w:jc w:val="both"/>
      <w:outlineLvl w:val="1"/>
    </w:pPr>
    <w:rPr>
      <w:rFonts w:ascii="Arial" w:eastAsiaTheme="minorHAnsi" w:hAnsi="Arial" w:cstheme="minorBidi"/>
      <w:b/>
      <w:bCs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FC659A"/>
    <w:pPr>
      <w:keepNext/>
      <w:numPr>
        <w:ilvl w:val="2"/>
        <w:numId w:val="7"/>
      </w:numPr>
      <w:tabs>
        <w:tab w:val="left" w:pos="1418"/>
      </w:tabs>
      <w:autoSpaceDE w:val="0"/>
      <w:autoSpaceDN w:val="0"/>
      <w:spacing w:before="240" w:after="240" w:line="240" w:lineRule="auto"/>
      <w:ind w:left="720"/>
      <w:jc w:val="both"/>
      <w:outlineLvl w:val="2"/>
    </w:pPr>
    <w:rPr>
      <w:rFonts w:ascii="Arial" w:eastAsiaTheme="minorHAnsi" w:hAnsi="Arial" w:cstheme="minorBidi"/>
      <w:b/>
      <w:bCs/>
      <w:sz w:val="2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C659A"/>
    <w:rPr>
      <w:rFonts w:ascii="Arial" w:hAnsi="Arial" w:cs="Arial"/>
      <w:b/>
      <w:bCs/>
      <w:sz w:val="24"/>
    </w:rPr>
  </w:style>
  <w:style w:type="character" w:customStyle="1" w:styleId="Nagwek2Znak">
    <w:name w:val="Nagłówek 2 Znak"/>
    <w:link w:val="Nagwek2"/>
    <w:uiPriority w:val="99"/>
    <w:rsid w:val="00FC659A"/>
    <w:rPr>
      <w:rFonts w:ascii="Arial" w:hAnsi="Arial"/>
      <w:b/>
      <w:bCs/>
      <w:szCs w:val="32"/>
    </w:rPr>
  </w:style>
  <w:style w:type="character" w:customStyle="1" w:styleId="Nagwek3Znak">
    <w:name w:val="Nagłówek 3 Znak"/>
    <w:link w:val="Nagwek3"/>
    <w:uiPriority w:val="99"/>
    <w:rsid w:val="00FC659A"/>
    <w:rPr>
      <w:rFonts w:ascii="Arial" w:hAnsi="Arial"/>
      <w:b/>
      <w:bCs/>
      <w:sz w:val="21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B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Jelewska Luiza</dc:creator>
  <cp:keywords/>
  <dc:description/>
  <cp:lastModifiedBy>Kolas Karolina</cp:lastModifiedBy>
  <cp:revision>4</cp:revision>
  <dcterms:created xsi:type="dcterms:W3CDTF">2023-08-16T13:16:00Z</dcterms:created>
  <dcterms:modified xsi:type="dcterms:W3CDTF">2023-08-30T07:41:00Z</dcterms:modified>
</cp:coreProperties>
</file>